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0F62A60D"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1E4358">
        <w:rPr>
          <w:rFonts w:ascii="Segoe UI" w:hAnsi="Segoe UI" w:cs="Segoe UI"/>
          <w:noProof/>
          <w:color w:val="000000" w:themeColor="text1"/>
          <w:sz w:val="18"/>
          <w:szCs w:val="18"/>
        </w:rPr>
        <w:t>17. Juni 2025</w:t>
      </w:r>
      <w:r w:rsidR="00DA6A73" w:rsidRPr="00114AA3">
        <w:rPr>
          <w:rFonts w:ascii="Segoe UI" w:hAnsi="Segoe UI" w:cs="Segoe UI"/>
          <w:color w:val="000000" w:themeColor="text1"/>
          <w:sz w:val="18"/>
          <w:szCs w:val="18"/>
        </w:rPr>
        <w:fldChar w:fldCharType="end"/>
      </w:r>
    </w:p>
    <w:p w14:paraId="21ABB608" w14:textId="77777777" w:rsidR="00013735" w:rsidRDefault="00013735" w:rsidP="007B215D">
      <w:pPr>
        <w:rPr>
          <w:b/>
          <w:bCs/>
        </w:rPr>
      </w:pPr>
    </w:p>
    <w:p w14:paraId="22BC2ADE" w14:textId="30A8E932" w:rsidR="007B215D" w:rsidRPr="000E006F" w:rsidRDefault="00EB43B8" w:rsidP="007B215D">
      <w:pPr>
        <w:rPr>
          <w:rFonts w:ascii="Segoe UI" w:hAnsi="Segoe UI" w:cs="Segoe UI"/>
          <w:b/>
          <w:bCs/>
          <w:sz w:val="32"/>
          <w:szCs w:val="32"/>
        </w:rPr>
      </w:pPr>
      <w:r>
        <w:rPr>
          <w:rFonts w:ascii="Segoe UI" w:hAnsi="Segoe UI" w:cs="Segoe UI"/>
          <w:b/>
          <w:bCs/>
          <w:sz w:val="32"/>
          <w:szCs w:val="32"/>
        </w:rPr>
        <w:t>Statistischer Beirat unter Trierer Leitung</w:t>
      </w:r>
    </w:p>
    <w:p w14:paraId="27C55806" w14:textId="78DF49DE" w:rsidR="007B215D" w:rsidRPr="001E4358" w:rsidRDefault="00EB43B8" w:rsidP="007B215D">
      <w:pPr>
        <w:rPr>
          <w:rFonts w:ascii="Segoe UI" w:hAnsi="Segoe UI" w:cs="Segoe UI"/>
          <w:sz w:val="28"/>
          <w:szCs w:val="28"/>
        </w:rPr>
      </w:pPr>
      <w:r w:rsidRPr="001E4358">
        <w:rPr>
          <w:rFonts w:ascii="Segoe UI" w:hAnsi="Segoe UI" w:cs="Segoe UI"/>
          <w:sz w:val="28"/>
          <w:szCs w:val="28"/>
        </w:rPr>
        <w:t>Der Statistische Beirat des Statistischen Bundesamtes hat den Trierer Professor für Wirtschafts- und Sozialstatistik Ralf Münnich zum neuen Vorsitzenden gewählt.</w:t>
      </w:r>
    </w:p>
    <w:p w14:paraId="7586D26B" w14:textId="147E69C8" w:rsidR="00516012" w:rsidRPr="001E4358" w:rsidRDefault="00516012" w:rsidP="007B215D">
      <w:pPr>
        <w:rPr>
          <w:rFonts w:ascii="Segoe UI" w:hAnsi="Segoe UI" w:cs="Segoe UI"/>
          <w:sz w:val="20"/>
          <w:szCs w:val="20"/>
        </w:rPr>
      </w:pPr>
      <w:r w:rsidRPr="001E4358">
        <w:rPr>
          <w:rFonts w:ascii="Segoe UI" w:hAnsi="Segoe UI" w:cs="Segoe UI"/>
          <w:sz w:val="20"/>
          <w:szCs w:val="20"/>
        </w:rPr>
        <w:t xml:space="preserve">Im März 2025 hat der Statistische Beirat im Zuge seiner Analyse aktueller Herausforderungen und Nutzerbedarfe richtungsweisende Empfehlungen zur Fortentwicklung der amtlichen Statistik für die 21. Legislaturperiode formuliert. Das Beratungsgremium des Statistischen Bundesamtes (Destatis) unterstreicht dabei die zentrale Rolle der amtlichen Statistik als unverzichtbares Fundament für faktenbasierte Entscheidungen in Politik, Wirtschaft und Gesellschaft. </w:t>
      </w:r>
    </w:p>
    <w:p w14:paraId="4B02E6CA" w14:textId="3CA26C25" w:rsidR="00EB43B8" w:rsidRPr="001E4358" w:rsidRDefault="00516012" w:rsidP="007B215D">
      <w:pPr>
        <w:rPr>
          <w:rFonts w:ascii="Segoe UI" w:hAnsi="Segoe UI" w:cs="Segoe UI"/>
          <w:sz w:val="20"/>
          <w:szCs w:val="20"/>
        </w:rPr>
      </w:pPr>
      <w:r w:rsidRPr="001E4358">
        <w:rPr>
          <w:rFonts w:ascii="Segoe UI" w:hAnsi="Segoe UI" w:cs="Segoe UI"/>
          <w:sz w:val="20"/>
          <w:szCs w:val="20"/>
        </w:rPr>
        <w:t xml:space="preserve">Nicht erst seit dieser Analyse ist Prof. Ralf Münnich von der Universität Trier entscheidend an der Arbeit des Beirats beteiligt. </w:t>
      </w:r>
      <w:r w:rsidR="00EB43B8" w:rsidRPr="001E4358">
        <w:rPr>
          <w:rFonts w:ascii="Segoe UI" w:hAnsi="Segoe UI" w:cs="Segoe UI"/>
          <w:sz w:val="20"/>
          <w:szCs w:val="20"/>
        </w:rPr>
        <w:t xml:space="preserve">Im Nachgang der 72. Tagung des Statistischen Beirats am 22. Mai 2025 wurde </w:t>
      </w:r>
      <w:r w:rsidRPr="001E4358">
        <w:rPr>
          <w:rFonts w:ascii="Segoe UI" w:hAnsi="Segoe UI" w:cs="Segoe UI"/>
          <w:sz w:val="20"/>
          <w:szCs w:val="20"/>
        </w:rPr>
        <w:t xml:space="preserve">er </w:t>
      </w:r>
      <w:r w:rsidR="00EB43B8" w:rsidRPr="001E4358">
        <w:rPr>
          <w:rFonts w:ascii="Segoe UI" w:hAnsi="Segoe UI" w:cs="Segoe UI"/>
          <w:sz w:val="20"/>
          <w:szCs w:val="20"/>
        </w:rPr>
        <w:t xml:space="preserve">nun </w:t>
      </w:r>
      <w:r w:rsidRPr="001E4358">
        <w:rPr>
          <w:rFonts w:ascii="Segoe UI" w:hAnsi="Segoe UI" w:cs="Segoe UI"/>
          <w:sz w:val="20"/>
          <w:szCs w:val="20"/>
        </w:rPr>
        <w:t>zum Vorsitzenden</w:t>
      </w:r>
      <w:r w:rsidR="00EB43B8" w:rsidRPr="001E4358">
        <w:rPr>
          <w:rFonts w:ascii="Segoe UI" w:hAnsi="Segoe UI" w:cs="Segoe UI"/>
          <w:sz w:val="20"/>
          <w:szCs w:val="20"/>
        </w:rPr>
        <w:t xml:space="preserve"> des Gremiums </w:t>
      </w:r>
      <w:r w:rsidRPr="001E4358">
        <w:rPr>
          <w:rFonts w:ascii="Segoe UI" w:hAnsi="Segoe UI" w:cs="Segoe UI"/>
          <w:sz w:val="20"/>
          <w:szCs w:val="20"/>
        </w:rPr>
        <w:t xml:space="preserve">gewählt </w:t>
      </w:r>
      <w:r w:rsidR="00EB43B8" w:rsidRPr="001E4358">
        <w:rPr>
          <w:rFonts w:ascii="Segoe UI" w:hAnsi="Segoe UI" w:cs="Segoe UI"/>
          <w:sz w:val="20"/>
          <w:szCs w:val="20"/>
        </w:rPr>
        <w:t xml:space="preserve">und wird dabei von Dr. Andrea Schultz </w:t>
      </w:r>
      <w:r w:rsidRPr="001E4358">
        <w:rPr>
          <w:rFonts w:ascii="Segoe UI" w:hAnsi="Segoe UI" w:cs="Segoe UI"/>
          <w:sz w:val="20"/>
          <w:szCs w:val="20"/>
        </w:rPr>
        <w:t xml:space="preserve">vom Amt für Statistik und Wahlen der Stadt Leipzig </w:t>
      </w:r>
      <w:r w:rsidR="00EB43B8" w:rsidRPr="001E4358">
        <w:rPr>
          <w:rFonts w:ascii="Segoe UI" w:hAnsi="Segoe UI" w:cs="Segoe UI"/>
          <w:sz w:val="20"/>
          <w:szCs w:val="20"/>
        </w:rPr>
        <w:t>als stellvertretende Vorsitzende unterstützt.</w:t>
      </w:r>
    </w:p>
    <w:p w14:paraId="1D85B1AF" w14:textId="23C94D12" w:rsidR="00516012" w:rsidRPr="001E4358" w:rsidRDefault="00516012" w:rsidP="007B215D">
      <w:pPr>
        <w:rPr>
          <w:rFonts w:ascii="Segoe UI" w:hAnsi="Segoe UI" w:cs="Segoe UI"/>
          <w:sz w:val="20"/>
          <w:szCs w:val="20"/>
        </w:rPr>
      </w:pPr>
      <w:r w:rsidRPr="001E4358">
        <w:rPr>
          <w:rFonts w:ascii="Segoe UI" w:hAnsi="Segoe UI" w:cs="Segoe UI"/>
          <w:sz w:val="20"/>
          <w:szCs w:val="20"/>
        </w:rPr>
        <w:t>„Ich freue mich, dass die Wahl des neuen Vorsitzes auf Herrn Münnich und Frau Schultz gefallen ist. Die Wahl von Herrn Münnich unterstreicht die Rolle der amtlichen Statistik für die Wissenschaft und evidenzbasiert Politik.“ betont die Präsidentin des Statistischen Bundesamtes, Dr. Ruth Brand.</w:t>
      </w:r>
    </w:p>
    <w:p w14:paraId="389E1EEE" w14:textId="229DA2E1" w:rsidR="00516012" w:rsidRPr="001E4358" w:rsidRDefault="00516012" w:rsidP="007B215D">
      <w:pPr>
        <w:rPr>
          <w:rFonts w:ascii="Segoe UI" w:hAnsi="Segoe UI" w:cs="Segoe UI"/>
          <w:b/>
          <w:bCs/>
          <w:sz w:val="20"/>
          <w:szCs w:val="20"/>
        </w:rPr>
      </w:pPr>
      <w:r w:rsidRPr="001E4358">
        <w:rPr>
          <w:rFonts w:ascii="Segoe UI" w:hAnsi="Segoe UI" w:cs="Segoe UI"/>
          <w:b/>
          <w:bCs/>
          <w:sz w:val="20"/>
          <w:szCs w:val="20"/>
        </w:rPr>
        <w:t>Seit 2017 im Beirat</w:t>
      </w:r>
    </w:p>
    <w:p w14:paraId="25D71A76" w14:textId="6687CECE" w:rsidR="00516012" w:rsidRPr="001E4358" w:rsidRDefault="00516012" w:rsidP="00516012">
      <w:pPr>
        <w:rPr>
          <w:rFonts w:ascii="Segoe UI" w:hAnsi="Segoe UI" w:cs="Segoe UI"/>
          <w:sz w:val="20"/>
          <w:szCs w:val="20"/>
        </w:rPr>
      </w:pPr>
      <w:r w:rsidRPr="001E4358">
        <w:rPr>
          <w:rFonts w:ascii="Segoe UI" w:hAnsi="Segoe UI" w:cs="Segoe UI"/>
          <w:sz w:val="20"/>
          <w:szCs w:val="20"/>
        </w:rPr>
        <w:t>Prof. Dr. Ralf Münnich leitet die Professur für Wirtschafts- und Sozialstatistik an der Universität Trier. Seine Forschungsschwerpunkte liegen in der Methodik statistischer Erhebungen, insbesondere Stichprobenverfahren und Qualität, statistischen Indikatoren sowie Mikrosimulationen. Er engagiert sich zudem als stellvertretender Vorsitzender der Deutschen Arbeitsgemeinschaft Statistik sowie der Deutschen Statistischen Gesellschaft. Im Statistischen Beirat vertritt Ralf Münnich seit 2017 die Deutsche Statistische Gesellschaft.</w:t>
      </w:r>
    </w:p>
    <w:p w14:paraId="481EF41D" w14:textId="77777777" w:rsidR="00516012" w:rsidRPr="001E4358" w:rsidRDefault="00516012" w:rsidP="00516012">
      <w:pPr>
        <w:rPr>
          <w:rFonts w:ascii="Segoe UI" w:hAnsi="Segoe UI" w:cs="Segoe UI"/>
          <w:sz w:val="20"/>
          <w:szCs w:val="20"/>
        </w:rPr>
      </w:pPr>
      <w:r w:rsidRPr="001E4358">
        <w:rPr>
          <w:rFonts w:ascii="Segoe UI" w:hAnsi="Segoe UI" w:cs="Segoe UI"/>
          <w:sz w:val="20"/>
          <w:szCs w:val="20"/>
        </w:rPr>
        <w:t xml:space="preserve">Seit Inkrafttreten des ersten Gesetzes über die Statistik für Bundeszwecke (Bundesstatistikgesetz, </w:t>
      </w:r>
      <w:proofErr w:type="spellStart"/>
      <w:r w:rsidRPr="001E4358">
        <w:rPr>
          <w:rFonts w:ascii="Segoe UI" w:hAnsi="Segoe UI" w:cs="Segoe UI"/>
          <w:sz w:val="20"/>
          <w:szCs w:val="20"/>
        </w:rPr>
        <w:t>BStatG</w:t>
      </w:r>
      <w:proofErr w:type="spellEnd"/>
      <w:r w:rsidRPr="001E4358">
        <w:rPr>
          <w:rFonts w:ascii="Segoe UI" w:hAnsi="Segoe UI" w:cs="Segoe UI"/>
          <w:sz w:val="20"/>
          <w:szCs w:val="20"/>
        </w:rPr>
        <w:t>) 1953 berät der Statistische Beirat berät das Statistische Bundesamt in Grundsatzfragen und vertritt die Belange der Nutzerinnen und Nutzer, Befragten und Produzenten der Bundesstatistik. Dazu zählen Verbände, Wissenschaft und Forschung, Gewerkschaften, Bundesministerien, Bundesbehörden sowie die Statistischen Ämter der Länder.</w:t>
      </w:r>
    </w:p>
    <w:p w14:paraId="77808286" w14:textId="5E385543" w:rsidR="006A069A" w:rsidRDefault="004B6725" w:rsidP="001E4358">
      <w:hyperlink r:id="rId9" w:history="1">
        <w:r w:rsidRPr="001E4358">
          <w:rPr>
            <w:rStyle w:val="Hyperlink"/>
            <w:rFonts w:ascii="Segoe UI" w:hAnsi="Segoe UI" w:cs="Segoe UI"/>
            <w:sz w:val="20"/>
            <w:szCs w:val="20"/>
          </w:rPr>
          <w:t>Zu den Empfehlungen für die 21. Legislaturperiode</w:t>
        </w:r>
      </w:hyperlink>
    </w:p>
    <w:sectPr w:rsidR="006A069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8310" w14:textId="77777777" w:rsidR="00425304" w:rsidRDefault="00425304" w:rsidP="00DA6A73">
      <w:pPr>
        <w:spacing w:after="0" w:line="240" w:lineRule="auto"/>
      </w:pPr>
      <w:r>
        <w:separator/>
      </w:r>
    </w:p>
  </w:endnote>
  <w:endnote w:type="continuationSeparator" w:id="0">
    <w:p w14:paraId="566D6CBA" w14:textId="77777777" w:rsidR="00425304" w:rsidRDefault="00425304"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65792B82" w:rsidR="00114AA3" w:rsidRPr="005D4912" w:rsidRDefault="006A0B16" w:rsidP="00C238AC">
                          <w:pPr>
                            <w:rPr>
                              <w:rFonts w:ascii="Segoe UI" w:hAnsi="Segoe UI" w:cs="Segoe UI"/>
                              <w:b/>
                              <w:sz w:val="18"/>
                              <w:szCs w:val="18"/>
                            </w:rPr>
                          </w:pPr>
                          <w:r w:rsidRPr="00EB43B8">
                            <w:rPr>
                              <w:rFonts w:ascii="Segoe UI" w:hAnsi="Segoe UI" w:cs="Segoe UI"/>
                              <w:b/>
                              <w:sz w:val="18"/>
                              <w:szCs w:val="18"/>
                              <w:lang w:val="en-US"/>
                            </w:rPr>
                            <w:t xml:space="preserve">Prof. Dr. </w:t>
                          </w:r>
                          <w:r w:rsidR="00EB43B8" w:rsidRPr="00EB43B8">
                            <w:rPr>
                              <w:rFonts w:ascii="Segoe UI" w:hAnsi="Segoe UI" w:cs="Segoe UI"/>
                              <w:b/>
                              <w:sz w:val="18"/>
                              <w:szCs w:val="18"/>
                              <w:lang w:val="en-US"/>
                            </w:rPr>
                            <w:t xml:space="preserve">Ralf </w:t>
                          </w:r>
                          <w:proofErr w:type="spellStart"/>
                          <w:r w:rsidR="00EB43B8" w:rsidRPr="00EB43B8">
                            <w:rPr>
                              <w:rFonts w:ascii="Segoe UI" w:hAnsi="Segoe UI" w:cs="Segoe UI"/>
                              <w:b/>
                              <w:sz w:val="18"/>
                              <w:szCs w:val="18"/>
                              <w:lang w:val="en-US"/>
                            </w:rPr>
                            <w:t>Münnich</w:t>
                          </w:r>
                          <w:proofErr w:type="spellEnd"/>
                          <w:r w:rsidR="007E66B3" w:rsidRPr="00EB43B8">
                            <w:rPr>
                              <w:rFonts w:ascii="Segoe UI" w:hAnsi="Segoe UI" w:cs="Segoe UI"/>
                              <w:b/>
                              <w:sz w:val="18"/>
                              <w:szCs w:val="18"/>
                              <w:lang w:val="en-US"/>
                            </w:rPr>
                            <w:br/>
                          </w:r>
                          <w:r w:rsidR="00EB43B8" w:rsidRPr="00EB43B8">
                            <w:rPr>
                              <w:rFonts w:ascii="Segoe UI" w:hAnsi="Segoe UI" w:cs="Segoe UI"/>
                              <w:bCs/>
                              <w:sz w:val="18"/>
                              <w:szCs w:val="18"/>
                              <w:lang w:val="en-US"/>
                            </w:rPr>
                            <w:t>V</w:t>
                          </w:r>
                          <w:r w:rsidR="00EB43B8">
                            <w:rPr>
                              <w:rFonts w:ascii="Segoe UI" w:hAnsi="Segoe UI" w:cs="Segoe UI"/>
                              <w:bCs/>
                              <w:sz w:val="18"/>
                              <w:szCs w:val="18"/>
                              <w:lang w:val="en-US"/>
                            </w:rPr>
                            <w:t>WL</w:t>
                          </w:r>
                          <w:r w:rsidR="007336D7" w:rsidRPr="00EB43B8">
                            <w:rPr>
                              <w:rFonts w:ascii="Segoe UI" w:hAnsi="Segoe UI" w:cs="Segoe UI"/>
                              <w:bCs/>
                              <w:sz w:val="18"/>
                              <w:szCs w:val="18"/>
                              <w:lang w:val="en-US"/>
                            </w:rPr>
                            <w:br/>
                            <w:t xml:space="preserve">Mail: </w:t>
                          </w:r>
                          <w:r w:rsidR="00EB43B8">
                            <w:rPr>
                              <w:rFonts w:ascii="Segoe UI" w:hAnsi="Segoe UI" w:cs="Segoe UI"/>
                              <w:sz w:val="18"/>
                              <w:szCs w:val="18"/>
                              <w:lang w:val="en-US"/>
                            </w:rPr>
                            <w:t>muennich</w:t>
                          </w:r>
                          <w:r w:rsidR="00ED15E4" w:rsidRPr="00EB43B8">
                            <w:rPr>
                              <w:rFonts w:ascii="Segoe UI" w:hAnsi="Segoe UI" w:cs="Segoe UI"/>
                              <w:sz w:val="18"/>
                              <w:szCs w:val="18"/>
                              <w:lang w:val="en-US"/>
                            </w:rPr>
                            <w:t>@uni-trier.de</w:t>
                          </w:r>
                          <w:r w:rsidR="007336D7" w:rsidRPr="00EB43B8">
                            <w:rPr>
                              <w:rFonts w:ascii="Segoe UI" w:hAnsi="Segoe UI" w:cs="Segoe UI"/>
                              <w:bCs/>
                              <w:sz w:val="18"/>
                              <w:szCs w:val="18"/>
                              <w:lang w:val="en-US"/>
                            </w:rPr>
                            <w:br/>
                            <w:t xml:space="preserve">Tel. </w:t>
                          </w:r>
                          <w:r w:rsidR="007336D7" w:rsidRPr="005D4912">
                            <w:rPr>
                              <w:rFonts w:ascii="Segoe UI" w:hAnsi="Segoe UI" w:cs="Segoe UI"/>
                              <w:bCs/>
                              <w:sz w:val="18"/>
                              <w:szCs w:val="18"/>
                            </w:rPr>
                            <w:t>+49 651 201-</w:t>
                          </w:r>
                          <w:r w:rsidR="008D5536">
                            <w:rPr>
                              <w:rFonts w:ascii="Segoe UI" w:hAnsi="Segoe UI" w:cs="Segoe UI"/>
                              <w:bCs/>
                              <w:sz w:val="18"/>
                              <w:szCs w:val="18"/>
                            </w:rPr>
                            <w:t>2</w:t>
                          </w:r>
                          <w:r w:rsidR="00EB43B8">
                            <w:rPr>
                              <w:rFonts w:ascii="Segoe UI" w:hAnsi="Segoe UI" w:cs="Segoe UI"/>
                              <w:bCs/>
                              <w:sz w:val="18"/>
                              <w:szCs w:val="18"/>
                            </w:rPr>
                            <w:t>651</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65792B82" w:rsidR="00114AA3" w:rsidRPr="005D4912" w:rsidRDefault="006A0B16" w:rsidP="00C238AC">
                    <w:pPr>
                      <w:rPr>
                        <w:rFonts w:ascii="Segoe UI" w:hAnsi="Segoe UI" w:cs="Segoe UI"/>
                        <w:b/>
                        <w:sz w:val="18"/>
                        <w:szCs w:val="18"/>
                      </w:rPr>
                    </w:pPr>
                    <w:r w:rsidRPr="00EB43B8">
                      <w:rPr>
                        <w:rFonts w:ascii="Segoe UI" w:hAnsi="Segoe UI" w:cs="Segoe UI"/>
                        <w:b/>
                        <w:sz w:val="18"/>
                        <w:szCs w:val="18"/>
                        <w:lang w:val="en-US"/>
                      </w:rPr>
                      <w:t xml:space="preserve">Prof. Dr. </w:t>
                    </w:r>
                    <w:r w:rsidR="00EB43B8" w:rsidRPr="00EB43B8">
                      <w:rPr>
                        <w:rFonts w:ascii="Segoe UI" w:hAnsi="Segoe UI" w:cs="Segoe UI"/>
                        <w:b/>
                        <w:sz w:val="18"/>
                        <w:szCs w:val="18"/>
                        <w:lang w:val="en-US"/>
                      </w:rPr>
                      <w:t xml:space="preserve">Ralf </w:t>
                    </w:r>
                    <w:proofErr w:type="spellStart"/>
                    <w:r w:rsidR="00EB43B8" w:rsidRPr="00EB43B8">
                      <w:rPr>
                        <w:rFonts w:ascii="Segoe UI" w:hAnsi="Segoe UI" w:cs="Segoe UI"/>
                        <w:b/>
                        <w:sz w:val="18"/>
                        <w:szCs w:val="18"/>
                        <w:lang w:val="en-US"/>
                      </w:rPr>
                      <w:t>Münnich</w:t>
                    </w:r>
                    <w:proofErr w:type="spellEnd"/>
                    <w:r w:rsidR="007E66B3" w:rsidRPr="00EB43B8">
                      <w:rPr>
                        <w:rFonts w:ascii="Segoe UI" w:hAnsi="Segoe UI" w:cs="Segoe UI"/>
                        <w:b/>
                        <w:sz w:val="18"/>
                        <w:szCs w:val="18"/>
                        <w:lang w:val="en-US"/>
                      </w:rPr>
                      <w:br/>
                    </w:r>
                    <w:r w:rsidR="00EB43B8" w:rsidRPr="00EB43B8">
                      <w:rPr>
                        <w:rFonts w:ascii="Segoe UI" w:hAnsi="Segoe UI" w:cs="Segoe UI"/>
                        <w:bCs/>
                        <w:sz w:val="18"/>
                        <w:szCs w:val="18"/>
                        <w:lang w:val="en-US"/>
                      </w:rPr>
                      <w:t>V</w:t>
                    </w:r>
                    <w:r w:rsidR="00EB43B8">
                      <w:rPr>
                        <w:rFonts w:ascii="Segoe UI" w:hAnsi="Segoe UI" w:cs="Segoe UI"/>
                        <w:bCs/>
                        <w:sz w:val="18"/>
                        <w:szCs w:val="18"/>
                        <w:lang w:val="en-US"/>
                      </w:rPr>
                      <w:t>WL</w:t>
                    </w:r>
                    <w:r w:rsidR="007336D7" w:rsidRPr="00EB43B8">
                      <w:rPr>
                        <w:rFonts w:ascii="Segoe UI" w:hAnsi="Segoe UI" w:cs="Segoe UI"/>
                        <w:bCs/>
                        <w:sz w:val="18"/>
                        <w:szCs w:val="18"/>
                        <w:lang w:val="en-US"/>
                      </w:rPr>
                      <w:br/>
                      <w:t xml:space="preserve">Mail: </w:t>
                    </w:r>
                    <w:r w:rsidR="00EB43B8">
                      <w:rPr>
                        <w:rFonts w:ascii="Segoe UI" w:hAnsi="Segoe UI" w:cs="Segoe UI"/>
                        <w:sz w:val="18"/>
                        <w:szCs w:val="18"/>
                        <w:lang w:val="en-US"/>
                      </w:rPr>
                      <w:t>muennich</w:t>
                    </w:r>
                    <w:r w:rsidR="00ED15E4" w:rsidRPr="00EB43B8">
                      <w:rPr>
                        <w:rFonts w:ascii="Segoe UI" w:hAnsi="Segoe UI" w:cs="Segoe UI"/>
                        <w:sz w:val="18"/>
                        <w:szCs w:val="18"/>
                        <w:lang w:val="en-US"/>
                      </w:rPr>
                      <w:t>@uni-trier.de</w:t>
                    </w:r>
                    <w:r w:rsidR="007336D7" w:rsidRPr="00EB43B8">
                      <w:rPr>
                        <w:rFonts w:ascii="Segoe UI" w:hAnsi="Segoe UI" w:cs="Segoe UI"/>
                        <w:bCs/>
                        <w:sz w:val="18"/>
                        <w:szCs w:val="18"/>
                        <w:lang w:val="en-US"/>
                      </w:rPr>
                      <w:br/>
                      <w:t xml:space="preserve">Tel. </w:t>
                    </w:r>
                    <w:r w:rsidR="007336D7" w:rsidRPr="005D4912">
                      <w:rPr>
                        <w:rFonts w:ascii="Segoe UI" w:hAnsi="Segoe UI" w:cs="Segoe UI"/>
                        <w:bCs/>
                        <w:sz w:val="18"/>
                        <w:szCs w:val="18"/>
                      </w:rPr>
                      <w:t>+49 651 201-</w:t>
                    </w:r>
                    <w:r w:rsidR="008D5536">
                      <w:rPr>
                        <w:rFonts w:ascii="Segoe UI" w:hAnsi="Segoe UI" w:cs="Segoe UI"/>
                        <w:bCs/>
                        <w:sz w:val="18"/>
                        <w:szCs w:val="18"/>
                      </w:rPr>
                      <w:t>2</w:t>
                    </w:r>
                    <w:r w:rsidR="00EB43B8">
                      <w:rPr>
                        <w:rFonts w:ascii="Segoe UI" w:hAnsi="Segoe UI" w:cs="Segoe UI"/>
                        <w:bCs/>
                        <w:sz w:val="18"/>
                        <w:szCs w:val="18"/>
                      </w:rPr>
                      <w:t>651</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CE65" w14:textId="77777777" w:rsidR="00425304" w:rsidRDefault="00425304" w:rsidP="00DA6A73">
      <w:pPr>
        <w:spacing w:after="0" w:line="240" w:lineRule="auto"/>
      </w:pPr>
      <w:r>
        <w:separator/>
      </w:r>
    </w:p>
  </w:footnote>
  <w:footnote w:type="continuationSeparator" w:id="0">
    <w:p w14:paraId="4E3C07D4" w14:textId="77777777" w:rsidR="00425304" w:rsidRDefault="00425304"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13735"/>
    <w:rsid w:val="0002102B"/>
    <w:rsid w:val="00021D5E"/>
    <w:rsid w:val="00023D33"/>
    <w:rsid w:val="0003146F"/>
    <w:rsid w:val="00053D58"/>
    <w:rsid w:val="000558A0"/>
    <w:rsid w:val="00061896"/>
    <w:rsid w:val="000620F7"/>
    <w:rsid w:val="00067D65"/>
    <w:rsid w:val="00074363"/>
    <w:rsid w:val="000751E5"/>
    <w:rsid w:val="00084656"/>
    <w:rsid w:val="000A0EE0"/>
    <w:rsid w:val="000A46B3"/>
    <w:rsid w:val="000B2056"/>
    <w:rsid w:val="000E006F"/>
    <w:rsid w:val="000E473C"/>
    <w:rsid w:val="000F149F"/>
    <w:rsid w:val="000F4219"/>
    <w:rsid w:val="00106F98"/>
    <w:rsid w:val="00114AA3"/>
    <w:rsid w:val="00114F9C"/>
    <w:rsid w:val="00116AD8"/>
    <w:rsid w:val="00136765"/>
    <w:rsid w:val="001463B6"/>
    <w:rsid w:val="00157DB9"/>
    <w:rsid w:val="00161867"/>
    <w:rsid w:val="0016667B"/>
    <w:rsid w:val="001901D5"/>
    <w:rsid w:val="0019387F"/>
    <w:rsid w:val="001A511E"/>
    <w:rsid w:val="001B0BD4"/>
    <w:rsid w:val="001B700C"/>
    <w:rsid w:val="001C0DAC"/>
    <w:rsid w:val="001C6F6F"/>
    <w:rsid w:val="001D4ADB"/>
    <w:rsid w:val="001D57F7"/>
    <w:rsid w:val="001E4358"/>
    <w:rsid w:val="00204E5D"/>
    <w:rsid w:val="00206691"/>
    <w:rsid w:val="00210FDC"/>
    <w:rsid w:val="002156F0"/>
    <w:rsid w:val="00242C6D"/>
    <w:rsid w:val="00242F3A"/>
    <w:rsid w:val="002516AD"/>
    <w:rsid w:val="00252E50"/>
    <w:rsid w:val="002563C0"/>
    <w:rsid w:val="00257519"/>
    <w:rsid w:val="00264AF7"/>
    <w:rsid w:val="00267572"/>
    <w:rsid w:val="00271503"/>
    <w:rsid w:val="002B3EFE"/>
    <w:rsid w:val="002C22E8"/>
    <w:rsid w:val="002E60C5"/>
    <w:rsid w:val="002E6588"/>
    <w:rsid w:val="00313DB8"/>
    <w:rsid w:val="00315B27"/>
    <w:rsid w:val="00326402"/>
    <w:rsid w:val="00326AAC"/>
    <w:rsid w:val="003503D7"/>
    <w:rsid w:val="003650A7"/>
    <w:rsid w:val="00370DC0"/>
    <w:rsid w:val="00380186"/>
    <w:rsid w:val="003929B4"/>
    <w:rsid w:val="003978EB"/>
    <w:rsid w:val="003A715E"/>
    <w:rsid w:val="003A79A7"/>
    <w:rsid w:val="003B2E66"/>
    <w:rsid w:val="003C2258"/>
    <w:rsid w:val="003E376E"/>
    <w:rsid w:val="0041679A"/>
    <w:rsid w:val="004207F1"/>
    <w:rsid w:val="00425304"/>
    <w:rsid w:val="00441DE7"/>
    <w:rsid w:val="00442689"/>
    <w:rsid w:val="00444C14"/>
    <w:rsid w:val="0045605F"/>
    <w:rsid w:val="00457534"/>
    <w:rsid w:val="00466D2D"/>
    <w:rsid w:val="004778F2"/>
    <w:rsid w:val="004822CB"/>
    <w:rsid w:val="004B1E5E"/>
    <w:rsid w:val="004B2A58"/>
    <w:rsid w:val="004B30DB"/>
    <w:rsid w:val="004B6725"/>
    <w:rsid w:val="004C7B3E"/>
    <w:rsid w:val="004D2D2B"/>
    <w:rsid w:val="004D48BA"/>
    <w:rsid w:val="004F30C6"/>
    <w:rsid w:val="00516012"/>
    <w:rsid w:val="00523AD7"/>
    <w:rsid w:val="00533696"/>
    <w:rsid w:val="00554AC8"/>
    <w:rsid w:val="00555FDF"/>
    <w:rsid w:val="00567590"/>
    <w:rsid w:val="00576CDA"/>
    <w:rsid w:val="005929F9"/>
    <w:rsid w:val="00595179"/>
    <w:rsid w:val="005B074F"/>
    <w:rsid w:val="005B1619"/>
    <w:rsid w:val="005C2131"/>
    <w:rsid w:val="005D4912"/>
    <w:rsid w:val="005E3269"/>
    <w:rsid w:val="005E6185"/>
    <w:rsid w:val="005F0C82"/>
    <w:rsid w:val="005F370B"/>
    <w:rsid w:val="005F77D1"/>
    <w:rsid w:val="006056DA"/>
    <w:rsid w:val="006104E3"/>
    <w:rsid w:val="00612336"/>
    <w:rsid w:val="00614A9C"/>
    <w:rsid w:val="00617D0B"/>
    <w:rsid w:val="00623753"/>
    <w:rsid w:val="00626220"/>
    <w:rsid w:val="006403D5"/>
    <w:rsid w:val="00663AA4"/>
    <w:rsid w:val="0067196D"/>
    <w:rsid w:val="0067272E"/>
    <w:rsid w:val="006847B7"/>
    <w:rsid w:val="00691D1F"/>
    <w:rsid w:val="00696D3F"/>
    <w:rsid w:val="006A069A"/>
    <w:rsid w:val="006A0B16"/>
    <w:rsid w:val="006A7A3B"/>
    <w:rsid w:val="006B43C5"/>
    <w:rsid w:val="006C2F69"/>
    <w:rsid w:val="006C599C"/>
    <w:rsid w:val="006C7D81"/>
    <w:rsid w:val="006F309B"/>
    <w:rsid w:val="00714FC7"/>
    <w:rsid w:val="007322FB"/>
    <w:rsid w:val="007336D7"/>
    <w:rsid w:val="00743975"/>
    <w:rsid w:val="00757147"/>
    <w:rsid w:val="007768FD"/>
    <w:rsid w:val="00777DFA"/>
    <w:rsid w:val="00785E24"/>
    <w:rsid w:val="007B215D"/>
    <w:rsid w:val="007B5130"/>
    <w:rsid w:val="007B654C"/>
    <w:rsid w:val="007C5950"/>
    <w:rsid w:val="007D5AE4"/>
    <w:rsid w:val="007E0D3F"/>
    <w:rsid w:val="007E66B3"/>
    <w:rsid w:val="007F646D"/>
    <w:rsid w:val="00804B56"/>
    <w:rsid w:val="00814E20"/>
    <w:rsid w:val="00834502"/>
    <w:rsid w:val="0085213C"/>
    <w:rsid w:val="00856688"/>
    <w:rsid w:val="00863AB6"/>
    <w:rsid w:val="00870AFE"/>
    <w:rsid w:val="00883960"/>
    <w:rsid w:val="008875B8"/>
    <w:rsid w:val="00893ADF"/>
    <w:rsid w:val="00897348"/>
    <w:rsid w:val="008B7960"/>
    <w:rsid w:val="008C16E8"/>
    <w:rsid w:val="008C7B20"/>
    <w:rsid w:val="008D5536"/>
    <w:rsid w:val="008E1ACC"/>
    <w:rsid w:val="009012D9"/>
    <w:rsid w:val="009243E1"/>
    <w:rsid w:val="009509BC"/>
    <w:rsid w:val="00952724"/>
    <w:rsid w:val="009568B5"/>
    <w:rsid w:val="0097094F"/>
    <w:rsid w:val="00972728"/>
    <w:rsid w:val="00982994"/>
    <w:rsid w:val="009951A3"/>
    <w:rsid w:val="009A489B"/>
    <w:rsid w:val="009B25C6"/>
    <w:rsid w:val="009C58F4"/>
    <w:rsid w:val="009C62DF"/>
    <w:rsid w:val="009D0048"/>
    <w:rsid w:val="009E3CD6"/>
    <w:rsid w:val="009E7129"/>
    <w:rsid w:val="009F0D45"/>
    <w:rsid w:val="009F4132"/>
    <w:rsid w:val="009F49F0"/>
    <w:rsid w:val="00A216FC"/>
    <w:rsid w:val="00A343F7"/>
    <w:rsid w:val="00A45B7C"/>
    <w:rsid w:val="00A46196"/>
    <w:rsid w:val="00A55CA1"/>
    <w:rsid w:val="00A80D86"/>
    <w:rsid w:val="00A92E97"/>
    <w:rsid w:val="00AA126F"/>
    <w:rsid w:val="00AA2D69"/>
    <w:rsid w:val="00AA5B62"/>
    <w:rsid w:val="00AA7D45"/>
    <w:rsid w:val="00AC419B"/>
    <w:rsid w:val="00AD3FF8"/>
    <w:rsid w:val="00AE2510"/>
    <w:rsid w:val="00AE6DE1"/>
    <w:rsid w:val="00B03EA9"/>
    <w:rsid w:val="00B235C0"/>
    <w:rsid w:val="00B24685"/>
    <w:rsid w:val="00B258A4"/>
    <w:rsid w:val="00B25A5E"/>
    <w:rsid w:val="00B50E00"/>
    <w:rsid w:val="00B61771"/>
    <w:rsid w:val="00BA709C"/>
    <w:rsid w:val="00BD26B8"/>
    <w:rsid w:val="00BE56ED"/>
    <w:rsid w:val="00BE704E"/>
    <w:rsid w:val="00BF54F7"/>
    <w:rsid w:val="00C030D7"/>
    <w:rsid w:val="00C072F1"/>
    <w:rsid w:val="00C21AB4"/>
    <w:rsid w:val="00C238AC"/>
    <w:rsid w:val="00C4053A"/>
    <w:rsid w:val="00C41E8A"/>
    <w:rsid w:val="00C52537"/>
    <w:rsid w:val="00C52625"/>
    <w:rsid w:val="00C654F4"/>
    <w:rsid w:val="00C67B6F"/>
    <w:rsid w:val="00C85FA4"/>
    <w:rsid w:val="00C86FFA"/>
    <w:rsid w:val="00CA0EC2"/>
    <w:rsid w:val="00CB5F79"/>
    <w:rsid w:val="00CC45D6"/>
    <w:rsid w:val="00CD0D8C"/>
    <w:rsid w:val="00D03111"/>
    <w:rsid w:val="00D2237E"/>
    <w:rsid w:val="00D32935"/>
    <w:rsid w:val="00D45199"/>
    <w:rsid w:val="00D45C89"/>
    <w:rsid w:val="00D53357"/>
    <w:rsid w:val="00D935E7"/>
    <w:rsid w:val="00D97B51"/>
    <w:rsid w:val="00DA6A73"/>
    <w:rsid w:val="00DB2B1E"/>
    <w:rsid w:val="00DB4B86"/>
    <w:rsid w:val="00DB4FF7"/>
    <w:rsid w:val="00DB69D5"/>
    <w:rsid w:val="00DC5BC1"/>
    <w:rsid w:val="00DD2063"/>
    <w:rsid w:val="00DE3067"/>
    <w:rsid w:val="00DE5DAB"/>
    <w:rsid w:val="00DF5336"/>
    <w:rsid w:val="00E068BA"/>
    <w:rsid w:val="00E14709"/>
    <w:rsid w:val="00E21D85"/>
    <w:rsid w:val="00E23231"/>
    <w:rsid w:val="00E431E5"/>
    <w:rsid w:val="00E452A2"/>
    <w:rsid w:val="00E4610D"/>
    <w:rsid w:val="00E56EE2"/>
    <w:rsid w:val="00E6292C"/>
    <w:rsid w:val="00E75F19"/>
    <w:rsid w:val="00E80749"/>
    <w:rsid w:val="00E97C5F"/>
    <w:rsid w:val="00EA6EE0"/>
    <w:rsid w:val="00EB226C"/>
    <w:rsid w:val="00EB43B8"/>
    <w:rsid w:val="00EB572C"/>
    <w:rsid w:val="00EC22C5"/>
    <w:rsid w:val="00EC5DAB"/>
    <w:rsid w:val="00ED15E4"/>
    <w:rsid w:val="00EF285C"/>
    <w:rsid w:val="00EF6EE2"/>
    <w:rsid w:val="00EF7568"/>
    <w:rsid w:val="00F0270C"/>
    <w:rsid w:val="00F1341E"/>
    <w:rsid w:val="00F26196"/>
    <w:rsid w:val="00F46589"/>
    <w:rsid w:val="00F533A4"/>
    <w:rsid w:val="00F53AEF"/>
    <w:rsid w:val="00F659C9"/>
    <w:rsid w:val="00F70988"/>
    <w:rsid w:val="00F74E7F"/>
    <w:rsid w:val="00F859C1"/>
    <w:rsid w:val="00F872EC"/>
    <w:rsid w:val="00F87C12"/>
    <w:rsid w:val="00F91B2D"/>
    <w:rsid w:val="00F924C7"/>
    <w:rsid w:val="00FA5D6E"/>
    <w:rsid w:val="00FB1352"/>
    <w:rsid w:val="00FB4127"/>
    <w:rsid w:val="00FE0EE8"/>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981">
      <w:bodyDiv w:val="1"/>
      <w:marLeft w:val="0"/>
      <w:marRight w:val="0"/>
      <w:marTop w:val="0"/>
      <w:marBottom w:val="0"/>
      <w:divBdr>
        <w:top w:val="none" w:sz="0" w:space="0" w:color="auto"/>
        <w:left w:val="none" w:sz="0" w:space="0" w:color="auto"/>
        <w:bottom w:val="none" w:sz="0" w:space="0" w:color="auto"/>
        <w:right w:val="none" w:sz="0" w:space="0" w:color="auto"/>
      </w:divBdr>
    </w:div>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26127849">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225801277">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14901729">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statis.de/DE/Presse/Pressemitteilungen/2025/03/PD25_101_p0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2025-06-17T08:10:00Z</dcterms:created>
  <dcterms:modified xsi:type="dcterms:W3CDTF">2025-06-17T08:10:00Z</dcterms:modified>
</cp:coreProperties>
</file>