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D9DD4" w14:textId="77777777" w:rsidR="00E84172" w:rsidRPr="00864DDC" w:rsidRDefault="00E84172" w:rsidP="00DC1CD5">
      <w:pPr>
        <w:spacing w:line="276" w:lineRule="auto"/>
        <w:jc w:val="both"/>
        <w:rPr>
          <w:rFonts w:ascii="Tahoma" w:hAnsi="Tahoma" w:cs="Tahoma"/>
          <w:sz w:val="22"/>
          <w:szCs w:val="22"/>
          <w:lang w:val="en-AU"/>
        </w:rPr>
      </w:pPr>
    </w:p>
    <w:p w14:paraId="60357535" w14:textId="34904EEF" w:rsidR="006F30E9" w:rsidRPr="00BE76EB" w:rsidRDefault="006F30E9" w:rsidP="00DC1CD5">
      <w:pPr>
        <w:spacing w:line="276" w:lineRule="auto"/>
        <w:jc w:val="both"/>
        <w:rPr>
          <w:rFonts w:ascii="Tahoma" w:hAnsi="Tahoma" w:cs="Tahoma"/>
          <w:b/>
          <w:szCs w:val="22"/>
          <w:lang w:val="en-AU"/>
        </w:rPr>
      </w:pPr>
      <w:r w:rsidRPr="00BE76EB">
        <w:rPr>
          <w:rFonts w:ascii="Tahoma" w:hAnsi="Tahoma" w:cs="Tahoma"/>
          <w:b/>
          <w:szCs w:val="22"/>
          <w:lang w:val="en-AU"/>
        </w:rPr>
        <w:t>MEDIA RELEASE</w:t>
      </w:r>
    </w:p>
    <w:p w14:paraId="17862708" w14:textId="35C2A4D8" w:rsidR="00C14CE1" w:rsidRPr="00BE76EB" w:rsidRDefault="00C14CE1" w:rsidP="00DC1CD5">
      <w:pPr>
        <w:spacing w:line="276" w:lineRule="auto"/>
        <w:jc w:val="both"/>
        <w:rPr>
          <w:rFonts w:ascii="Tahoma" w:hAnsi="Tahoma" w:cs="Tahoma"/>
          <w:b/>
          <w:szCs w:val="22"/>
          <w:lang w:val="en-AU"/>
        </w:rPr>
      </w:pPr>
    </w:p>
    <w:p w14:paraId="119DB6C5" w14:textId="2D206C9A" w:rsidR="00BE76EB" w:rsidRPr="00BE76EB" w:rsidRDefault="00E84172" w:rsidP="00DC1CD5">
      <w:pPr>
        <w:spacing w:line="276" w:lineRule="auto"/>
        <w:jc w:val="center"/>
        <w:rPr>
          <w:rFonts w:ascii="Tahoma" w:hAnsi="Tahoma" w:cs="Tahoma"/>
          <w:b/>
          <w:szCs w:val="22"/>
          <w:lang w:val="en-AU"/>
        </w:rPr>
      </w:pPr>
      <w:r w:rsidRPr="00BE76EB">
        <w:rPr>
          <w:rFonts w:ascii="Tahoma" w:hAnsi="Tahoma" w:cs="Tahoma"/>
          <w:b/>
          <w:szCs w:val="22"/>
          <w:lang w:val="en-AU"/>
        </w:rPr>
        <w:t xml:space="preserve">Pan Pacific Hotels Group </w:t>
      </w:r>
      <w:r w:rsidR="005F5A1C">
        <w:rPr>
          <w:rFonts w:ascii="Tahoma" w:hAnsi="Tahoma" w:cs="Tahoma"/>
          <w:b/>
          <w:szCs w:val="22"/>
          <w:lang w:val="en-AU"/>
        </w:rPr>
        <w:t xml:space="preserve">rolls out B2B and B2C loyalty programmes </w:t>
      </w:r>
    </w:p>
    <w:p w14:paraId="3AA1CC22" w14:textId="2CB8A8B1" w:rsidR="00BE76EB" w:rsidRPr="00BE76EB" w:rsidRDefault="00CF105B" w:rsidP="00DC1CD5">
      <w:pPr>
        <w:spacing w:line="276" w:lineRule="auto"/>
        <w:jc w:val="center"/>
        <w:rPr>
          <w:rFonts w:ascii="Tahoma" w:hAnsi="Tahoma" w:cs="Tahoma"/>
          <w:i/>
          <w:szCs w:val="22"/>
          <w:lang w:val="en-AU"/>
        </w:rPr>
      </w:pPr>
      <w:r>
        <w:rPr>
          <w:rFonts w:ascii="Tahoma" w:hAnsi="Tahoma" w:cs="Tahoma"/>
          <w:i/>
          <w:szCs w:val="22"/>
          <w:lang w:val="en-AU"/>
        </w:rPr>
        <w:t>Offering g</w:t>
      </w:r>
      <w:r w:rsidR="0090642F">
        <w:rPr>
          <w:rFonts w:ascii="Tahoma" w:hAnsi="Tahoma" w:cs="Tahoma"/>
          <w:i/>
          <w:szCs w:val="22"/>
          <w:lang w:val="en-AU"/>
        </w:rPr>
        <w:t xml:space="preserve">uests and corporate bookers </w:t>
      </w:r>
      <w:r>
        <w:rPr>
          <w:rFonts w:ascii="Tahoma" w:hAnsi="Tahoma" w:cs="Tahoma"/>
          <w:i/>
          <w:szCs w:val="22"/>
          <w:lang w:val="en-AU"/>
        </w:rPr>
        <w:t xml:space="preserve">more meaningful </w:t>
      </w:r>
      <w:r w:rsidR="0090642F">
        <w:rPr>
          <w:rFonts w:ascii="Tahoma" w:hAnsi="Tahoma" w:cs="Tahoma"/>
          <w:i/>
          <w:szCs w:val="22"/>
          <w:lang w:val="en-AU"/>
        </w:rPr>
        <w:t>rewards and benefits</w:t>
      </w:r>
    </w:p>
    <w:p w14:paraId="6E96C20E" w14:textId="16FB2EF9" w:rsidR="00BE76EB" w:rsidRDefault="00BE76EB" w:rsidP="00DC1CD5">
      <w:pPr>
        <w:spacing w:line="276" w:lineRule="auto"/>
        <w:jc w:val="center"/>
        <w:rPr>
          <w:rFonts w:ascii="Tahoma" w:hAnsi="Tahoma" w:cs="Tahoma"/>
          <w:szCs w:val="22"/>
          <w:lang w:val="en-AU"/>
        </w:rPr>
      </w:pPr>
    </w:p>
    <w:p w14:paraId="57085B09" w14:textId="79D42C1B" w:rsidR="00B32BD9" w:rsidRPr="00B32BD9" w:rsidRDefault="00A40A05" w:rsidP="00B32BD9">
      <w:pPr>
        <w:spacing w:line="276" w:lineRule="auto"/>
        <w:jc w:val="both"/>
        <w:rPr>
          <w:rFonts w:ascii="Tahoma" w:hAnsi="Tahoma" w:cs="Tahoma"/>
          <w:sz w:val="22"/>
          <w:szCs w:val="22"/>
          <w:lang w:val="en-AU"/>
        </w:rPr>
      </w:pPr>
      <w:r>
        <w:rPr>
          <w:rFonts w:ascii="Tahoma" w:hAnsi="Tahoma" w:cs="Tahoma"/>
          <w:sz w:val="22"/>
          <w:szCs w:val="22"/>
          <w:lang w:val="en-AU"/>
        </w:rPr>
        <w:t>5 September</w:t>
      </w:r>
      <w:r w:rsidR="00B32BD9" w:rsidRPr="00BE76EB">
        <w:rPr>
          <w:rFonts w:ascii="Tahoma" w:hAnsi="Tahoma" w:cs="Tahoma"/>
          <w:sz w:val="22"/>
          <w:szCs w:val="22"/>
          <w:lang w:val="en-AU"/>
        </w:rPr>
        <w:t xml:space="preserve"> 2018, Singapore</w:t>
      </w:r>
      <w:r w:rsidR="00B32BD9" w:rsidRPr="00BE76EB">
        <w:rPr>
          <w:rFonts w:ascii="Tahoma" w:hAnsi="Tahoma" w:cs="Tahoma"/>
          <w:b/>
          <w:sz w:val="22"/>
          <w:szCs w:val="22"/>
          <w:lang w:val="en-AU"/>
        </w:rPr>
        <w:t xml:space="preserve"> </w:t>
      </w:r>
      <w:r w:rsidR="00B32BD9" w:rsidRPr="00BE76EB">
        <w:rPr>
          <w:rFonts w:ascii="Tahoma" w:hAnsi="Tahoma" w:cs="Tahoma"/>
          <w:sz w:val="22"/>
          <w:szCs w:val="22"/>
          <w:lang w:val="en-AU"/>
        </w:rPr>
        <w:t>—</w:t>
      </w:r>
      <w:r w:rsidR="0096697C">
        <w:rPr>
          <w:rFonts w:ascii="Tahoma" w:hAnsi="Tahoma" w:cs="Tahoma"/>
          <w:sz w:val="22"/>
          <w:szCs w:val="22"/>
          <w:lang w:val="en-AU"/>
        </w:rPr>
        <w:t xml:space="preserve"> </w:t>
      </w:r>
      <w:r w:rsidR="0090642F" w:rsidRPr="0090642F">
        <w:rPr>
          <w:rFonts w:ascii="Tahoma" w:hAnsi="Tahoma" w:cs="Tahoma"/>
          <w:sz w:val="22"/>
          <w:szCs w:val="22"/>
          <w:lang w:val="en-AU"/>
        </w:rPr>
        <w:t>Today’s</w:t>
      </w:r>
      <w:r w:rsidR="00511CAF">
        <w:rPr>
          <w:rFonts w:ascii="Tahoma" w:hAnsi="Tahoma" w:cs="Tahoma"/>
          <w:sz w:val="22"/>
          <w:szCs w:val="22"/>
          <w:lang w:val="en-AU"/>
        </w:rPr>
        <w:t xml:space="preserve"> discerning</w:t>
      </w:r>
      <w:r w:rsidR="0090642F" w:rsidRPr="0090642F">
        <w:rPr>
          <w:rFonts w:ascii="Tahoma" w:hAnsi="Tahoma" w:cs="Tahoma"/>
          <w:sz w:val="22"/>
          <w:szCs w:val="22"/>
          <w:lang w:val="en-AU"/>
        </w:rPr>
        <w:t xml:space="preserve"> travellers place greater value than ever on authenticity, </w:t>
      </w:r>
      <w:r w:rsidR="0090642F">
        <w:rPr>
          <w:rFonts w:ascii="Tahoma" w:hAnsi="Tahoma" w:cs="Tahoma"/>
          <w:sz w:val="22"/>
          <w:szCs w:val="22"/>
          <w:lang w:val="en-AU"/>
        </w:rPr>
        <w:t>customisation and flexibility.</w:t>
      </w:r>
      <w:r w:rsidR="00AC1DC2">
        <w:rPr>
          <w:rFonts w:ascii="Tahoma" w:hAnsi="Tahoma" w:cs="Tahoma"/>
          <w:sz w:val="22"/>
          <w:szCs w:val="22"/>
          <w:lang w:val="en-AU"/>
        </w:rPr>
        <w:t xml:space="preserve"> </w:t>
      </w:r>
      <w:r w:rsidR="0090642F">
        <w:rPr>
          <w:rFonts w:ascii="Tahoma" w:hAnsi="Tahoma" w:cs="Tahoma"/>
          <w:sz w:val="22"/>
          <w:szCs w:val="22"/>
          <w:lang w:val="en-AU"/>
        </w:rPr>
        <w:t>Pan Pacific Hotels Group</w:t>
      </w:r>
      <w:r w:rsidR="00183D9D">
        <w:rPr>
          <w:rFonts w:ascii="Tahoma" w:hAnsi="Tahoma" w:cs="Tahoma"/>
          <w:sz w:val="22"/>
          <w:szCs w:val="22"/>
          <w:lang w:val="en-AU"/>
        </w:rPr>
        <w:t xml:space="preserve"> (PPHG)</w:t>
      </w:r>
      <w:r w:rsidR="0090642F">
        <w:rPr>
          <w:rFonts w:ascii="Tahoma" w:hAnsi="Tahoma" w:cs="Tahoma"/>
          <w:sz w:val="22"/>
          <w:szCs w:val="22"/>
          <w:lang w:val="en-AU"/>
        </w:rPr>
        <w:t xml:space="preserve"> </w:t>
      </w:r>
      <w:r w:rsidR="0090642F" w:rsidRPr="0090642F">
        <w:rPr>
          <w:rFonts w:ascii="Tahoma" w:hAnsi="Tahoma" w:cs="Tahoma"/>
          <w:sz w:val="22"/>
          <w:szCs w:val="22"/>
          <w:lang w:val="en-AU"/>
        </w:rPr>
        <w:t>has positioned its Pan Pacific a</w:t>
      </w:r>
      <w:r w:rsidR="00AC1DC2">
        <w:rPr>
          <w:rFonts w:ascii="Tahoma" w:hAnsi="Tahoma" w:cs="Tahoma"/>
          <w:sz w:val="22"/>
          <w:szCs w:val="22"/>
          <w:lang w:val="en-AU"/>
        </w:rPr>
        <w:t>nd PARKROYAL brands</w:t>
      </w:r>
      <w:r w:rsidR="0090642F" w:rsidRPr="0090642F">
        <w:rPr>
          <w:rFonts w:ascii="Tahoma" w:hAnsi="Tahoma" w:cs="Tahoma"/>
          <w:sz w:val="22"/>
          <w:szCs w:val="22"/>
          <w:lang w:val="en-AU"/>
        </w:rPr>
        <w:t xml:space="preserve"> closer to the customers of today </w:t>
      </w:r>
      <w:r w:rsidR="00AC1DC2">
        <w:rPr>
          <w:rFonts w:ascii="Tahoma" w:hAnsi="Tahoma" w:cs="Tahoma"/>
          <w:sz w:val="22"/>
          <w:szCs w:val="22"/>
          <w:lang w:val="en-AU"/>
        </w:rPr>
        <w:t>by rejuvenating and introducing new</w:t>
      </w:r>
      <w:r w:rsidR="0090642F" w:rsidRPr="0090642F">
        <w:rPr>
          <w:rFonts w:ascii="Tahoma" w:hAnsi="Tahoma" w:cs="Tahoma"/>
          <w:sz w:val="22"/>
          <w:szCs w:val="22"/>
          <w:lang w:val="en-AU"/>
        </w:rPr>
        <w:t xml:space="preserve"> loyalty programmes</w:t>
      </w:r>
      <w:r w:rsidR="00511CAF">
        <w:rPr>
          <w:rFonts w:ascii="Tahoma" w:hAnsi="Tahoma" w:cs="Tahoma"/>
          <w:sz w:val="22"/>
          <w:szCs w:val="22"/>
          <w:lang w:val="en-AU"/>
        </w:rPr>
        <w:t>, Pan Pacific DISCOVERY</w:t>
      </w:r>
      <w:r w:rsidR="0090642F" w:rsidRPr="0090642F">
        <w:rPr>
          <w:rFonts w:ascii="Tahoma" w:hAnsi="Tahoma" w:cs="Tahoma"/>
          <w:sz w:val="22"/>
          <w:szCs w:val="22"/>
          <w:lang w:val="en-AU"/>
        </w:rPr>
        <w:t xml:space="preserve"> for guests and</w:t>
      </w:r>
      <w:r w:rsidR="00AC1DC2">
        <w:rPr>
          <w:rFonts w:ascii="Tahoma" w:hAnsi="Tahoma" w:cs="Tahoma"/>
          <w:sz w:val="22"/>
          <w:szCs w:val="22"/>
          <w:lang w:val="en-AU"/>
        </w:rPr>
        <w:t xml:space="preserve"> </w:t>
      </w:r>
      <w:r w:rsidR="00511CAF">
        <w:rPr>
          <w:rFonts w:ascii="Tahoma" w:hAnsi="Tahoma" w:cs="Tahoma"/>
          <w:sz w:val="22"/>
          <w:szCs w:val="22"/>
          <w:lang w:val="en-AU"/>
        </w:rPr>
        <w:t xml:space="preserve">Pan Pacific Connections for </w:t>
      </w:r>
      <w:r w:rsidR="00AC1DC2">
        <w:rPr>
          <w:rFonts w:ascii="Tahoma" w:hAnsi="Tahoma" w:cs="Tahoma"/>
          <w:sz w:val="22"/>
          <w:szCs w:val="22"/>
          <w:lang w:val="en-AU"/>
        </w:rPr>
        <w:t>corporate bookers</w:t>
      </w:r>
      <w:proofErr w:type="gramStart"/>
      <w:r w:rsidR="00511CAF">
        <w:rPr>
          <w:rFonts w:ascii="Tahoma" w:hAnsi="Tahoma" w:cs="Tahoma"/>
          <w:sz w:val="22"/>
          <w:szCs w:val="22"/>
          <w:lang w:val="en-AU"/>
        </w:rPr>
        <w:t xml:space="preserve">, </w:t>
      </w:r>
      <w:r w:rsidR="00AC1DC2">
        <w:rPr>
          <w:rFonts w:ascii="Tahoma" w:hAnsi="Tahoma" w:cs="Tahoma"/>
          <w:sz w:val="22"/>
          <w:szCs w:val="22"/>
          <w:lang w:val="en-AU"/>
        </w:rPr>
        <w:t xml:space="preserve"> offer</w:t>
      </w:r>
      <w:r w:rsidR="00511CAF">
        <w:rPr>
          <w:rFonts w:ascii="Tahoma" w:hAnsi="Tahoma" w:cs="Tahoma"/>
          <w:sz w:val="22"/>
          <w:szCs w:val="22"/>
          <w:lang w:val="en-AU"/>
        </w:rPr>
        <w:t>ing</w:t>
      </w:r>
      <w:proofErr w:type="gramEnd"/>
      <w:r w:rsidR="00AC1DC2">
        <w:rPr>
          <w:rFonts w:ascii="Tahoma" w:hAnsi="Tahoma" w:cs="Tahoma"/>
          <w:sz w:val="22"/>
          <w:szCs w:val="22"/>
          <w:lang w:val="en-AU"/>
        </w:rPr>
        <w:t xml:space="preserve"> them more meaningful rewards and benefits.</w:t>
      </w:r>
    </w:p>
    <w:p w14:paraId="15861C98" w14:textId="77777777" w:rsidR="0090642F" w:rsidRPr="0090642F" w:rsidRDefault="0090642F" w:rsidP="0090642F">
      <w:pPr>
        <w:spacing w:line="276" w:lineRule="auto"/>
        <w:jc w:val="both"/>
        <w:rPr>
          <w:rFonts w:ascii="Tahoma" w:hAnsi="Tahoma" w:cs="Tahoma"/>
          <w:b/>
          <w:sz w:val="22"/>
          <w:szCs w:val="22"/>
          <w:lang w:val="en-AU"/>
        </w:rPr>
      </w:pPr>
    </w:p>
    <w:p w14:paraId="5503A2A6" w14:textId="6AD35E3B" w:rsidR="0090642F" w:rsidRPr="00AC1DC2" w:rsidRDefault="0090642F" w:rsidP="0090642F">
      <w:pPr>
        <w:spacing w:line="276" w:lineRule="auto"/>
        <w:jc w:val="both"/>
        <w:rPr>
          <w:rFonts w:ascii="Tahoma" w:hAnsi="Tahoma" w:cs="Tahoma"/>
          <w:b/>
          <w:sz w:val="22"/>
          <w:szCs w:val="22"/>
          <w:lang w:val="en-AU"/>
        </w:rPr>
      </w:pPr>
      <w:r w:rsidRPr="00AC1DC2">
        <w:rPr>
          <w:rFonts w:ascii="Tahoma" w:hAnsi="Tahoma" w:cs="Tahoma"/>
          <w:b/>
          <w:sz w:val="22"/>
          <w:szCs w:val="22"/>
          <w:lang w:val="en-AU"/>
        </w:rPr>
        <w:t>Pan Pacific Connections</w:t>
      </w:r>
      <w:r w:rsidR="001A04B9" w:rsidRPr="00AC1DC2">
        <w:rPr>
          <w:rFonts w:ascii="Tahoma" w:hAnsi="Tahoma" w:cs="Tahoma"/>
          <w:b/>
          <w:sz w:val="22"/>
          <w:szCs w:val="22"/>
          <w:lang w:val="en-AU"/>
        </w:rPr>
        <w:t>, a B2B loyalty programme</w:t>
      </w:r>
    </w:p>
    <w:p w14:paraId="5873FBE5" w14:textId="77777777" w:rsidR="00350EC3" w:rsidRPr="0090642F" w:rsidRDefault="00350EC3" w:rsidP="0090642F">
      <w:pPr>
        <w:spacing w:line="276" w:lineRule="auto"/>
        <w:jc w:val="both"/>
        <w:rPr>
          <w:rFonts w:ascii="Tahoma" w:hAnsi="Tahoma" w:cs="Tahoma"/>
          <w:b/>
          <w:sz w:val="22"/>
          <w:szCs w:val="22"/>
          <w:lang w:val="en-AU"/>
        </w:rPr>
      </w:pPr>
    </w:p>
    <w:p w14:paraId="07839353" w14:textId="1224BE5F" w:rsidR="0090642F" w:rsidRPr="00752C90" w:rsidRDefault="00D925BE" w:rsidP="0090642F">
      <w:pPr>
        <w:spacing w:line="276" w:lineRule="auto"/>
        <w:jc w:val="both"/>
        <w:rPr>
          <w:rFonts w:ascii="Tahoma" w:hAnsi="Tahoma" w:cs="Tahoma"/>
          <w:sz w:val="22"/>
          <w:szCs w:val="22"/>
          <w:lang w:val="en-AU"/>
        </w:rPr>
      </w:pPr>
      <w:r>
        <w:rPr>
          <w:rFonts w:ascii="Tahoma" w:hAnsi="Tahoma" w:cs="Tahoma"/>
          <w:sz w:val="22"/>
          <w:szCs w:val="22"/>
          <w:lang w:val="en-AU"/>
        </w:rPr>
        <w:t>A</w:t>
      </w:r>
      <w:r w:rsidRPr="00752C90">
        <w:rPr>
          <w:rFonts w:ascii="Tahoma" w:hAnsi="Tahoma" w:cs="Tahoma"/>
          <w:sz w:val="22"/>
          <w:szCs w:val="22"/>
          <w:lang w:val="en-AU"/>
        </w:rPr>
        <w:t xml:space="preserve"> by-invitation only bookers’ programme</w:t>
      </w:r>
      <w:r>
        <w:rPr>
          <w:rFonts w:ascii="Tahoma" w:hAnsi="Tahoma" w:cs="Tahoma"/>
          <w:sz w:val="22"/>
          <w:szCs w:val="22"/>
          <w:lang w:val="en-AU"/>
        </w:rPr>
        <w:t>,</w:t>
      </w:r>
      <w:r w:rsidRPr="00752C90">
        <w:rPr>
          <w:rFonts w:ascii="Tahoma" w:hAnsi="Tahoma" w:cs="Tahoma"/>
          <w:sz w:val="22"/>
          <w:szCs w:val="22"/>
          <w:lang w:val="en-AU"/>
        </w:rPr>
        <w:t xml:space="preserve"> </w:t>
      </w:r>
      <w:r w:rsidR="0090642F" w:rsidRPr="00D925BE">
        <w:rPr>
          <w:rFonts w:ascii="Tahoma" w:hAnsi="Tahoma" w:cs="Tahoma"/>
          <w:b/>
          <w:sz w:val="22"/>
          <w:szCs w:val="22"/>
          <w:lang w:val="en-AU"/>
        </w:rPr>
        <w:t>Pan Pacific Connections</w:t>
      </w:r>
      <w:r w:rsidR="0090642F" w:rsidRPr="00752C90">
        <w:rPr>
          <w:rFonts w:ascii="Tahoma" w:hAnsi="Tahoma" w:cs="Tahoma"/>
          <w:sz w:val="22"/>
          <w:szCs w:val="22"/>
          <w:lang w:val="en-AU"/>
        </w:rPr>
        <w:t xml:space="preserve"> recognise</w:t>
      </w:r>
      <w:r w:rsidR="00CE2D84">
        <w:rPr>
          <w:rFonts w:ascii="Tahoma" w:hAnsi="Tahoma" w:cs="Tahoma"/>
          <w:sz w:val="22"/>
          <w:szCs w:val="22"/>
          <w:lang w:val="en-AU"/>
        </w:rPr>
        <w:t>s</w:t>
      </w:r>
      <w:r w:rsidR="0090642F" w:rsidRPr="00752C90">
        <w:rPr>
          <w:rFonts w:ascii="Tahoma" w:hAnsi="Tahoma" w:cs="Tahoma"/>
          <w:sz w:val="22"/>
          <w:szCs w:val="22"/>
          <w:lang w:val="en-AU"/>
        </w:rPr>
        <w:t>, retain</w:t>
      </w:r>
      <w:r w:rsidR="00CE2D84">
        <w:rPr>
          <w:rFonts w:ascii="Tahoma" w:hAnsi="Tahoma" w:cs="Tahoma"/>
          <w:sz w:val="22"/>
          <w:szCs w:val="22"/>
          <w:lang w:val="en-AU"/>
        </w:rPr>
        <w:t>s</w:t>
      </w:r>
      <w:r w:rsidR="0090642F" w:rsidRPr="00752C90">
        <w:rPr>
          <w:rFonts w:ascii="Tahoma" w:hAnsi="Tahoma" w:cs="Tahoma"/>
          <w:sz w:val="22"/>
          <w:szCs w:val="22"/>
          <w:lang w:val="en-AU"/>
        </w:rPr>
        <w:t xml:space="preserve"> and reward</w:t>
      </w:r>
      <w:r w:rsidR="00CE2D84">
        <w:rPr>
          <w:rFonts w:ascii="Tahoma" w:hAnsi="Tahoma" w:cs="Tahoma"/>
          <w:sz w:val="22"/>
          <w:szCs w:val="22"/>
          <w:lang w:val="en-AU"/>
        </w:rPr>
        <w:t>s</w:t>
      </w:r>
      <w:r w:rsidR="0090642F" w:rsidRPr="00752C90">
        <w:rPr>
          <w:rFonts w:ascii="Tahoma" w:hAnsi="Tahoma" w:cs="Tahoma"/>
          <w:sz w:val="22"/>
          <w:szCs w:val="22"/>
          <w:lang w:val="en-AU"/>
        </w:rPr>
        <w:t xml:space="preserve"> loyal corporates bookers for booking rooms, meetings and events at </w:t>
      </w:r>
      <w:r w:rsidR="00C612F3">
        <w:rPr>
          <w:rFonts w:ascii="Tahoma" w:hAnsi="Tahoma" w:cs="Tahoma"/>
          <w:sz w:val="22"/>
          <w:szCs w:val="22"/>
          <w:lang w:val="en-AU"/>
        </w:rPr>
        <w:t>all hotels, resorts and serviced suites under PPHG</w:t>
      </w:r>
      <w:r w:rsidR="0090642F" w:rsidRPr="00752C90">
        <w:rPr>
          <w:rFonts w:ascii="Tahoma" w:hAnsi="Tahoma" w:cs="Tahoma"/>
          <w:sz w:val="22"/>
          <w:szCs w:val="22"/>
          <w:lang w:val="en-AU"/>
        </w:rPr>
        <w:t xml:space="preserve">. Membership is open to both corporate accounts and individual booker accounts, where members earn points for every eligible stay and meeting.  </w:t>
      </w:r>
    </w:p>
    <w:p w14:paraId="3651EB78" w14:textId="77777777" w:rsidR="00B32BD9" w:rsidRDefault="00B32BD9" w:rsidP="00B32BD9">
      <w:pPr>
        <w:spacing w:line="276" w:lineRule="auto"/>
        <w:jc w:val="both"/>
        <w:rPr>
          <w:rFonts w:ascii="Tahoma" w:hAnsi="Tahoma" w:cs="Tahoma"/>
          <w:sz w:val="22"/>
          <w:szCs w:val="22"/>
          <w:lang w:val="en-AU"/>
        </w:rPr>
      </w:pPr>
      <w:r>
        <w:rPr>
          <w:noProof/>
          <w:lang w:val="en-US" w:eastAsia="zh-CN"/>
        </w:rPr>
        <w:drawing>
          <wp:inline distT="0" distB="0" distL="0" distR="0" wp14:anchorId="3E3CE03B" wp14:editId="476AD6FB">
            <wp:extent cx="5922010" cy="30499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22010" cy="3049905"/>
                    </a:xfrm>
                    <a:prstGeom prst="rect">
                      <a:avLst/>
                    </a:prstGeom>
                  </pic:spPr>
                </pic:pic>
              </a:graphicData>
            </a:graphic>
          </wp:inline>
        </w:drawing>
      </w:r>
    </w:p>
    <w:p w14:paraId="5FEF1DFC" w14:textId="77777777" w:rsidR="00752C90" w:rsidRPr="00752C90" w:rsidRDefault="00752C90" w:rsidP="00752C90">
      <w:pPr>
        <w:spacing w:line="276" w:lineRule="auto"/>
        <w:jc w:val="both"/>
        <w:rPr>
          <w:rFonts w:ascii="Tahoma" w:hAnsi="Tahoma" w:cs="Tahoma"/>
          <w:sz w:val="22"/>
          <w:szCs w:val="22"/>
          <w:lang w:val="en-AU"/>
        </w:rPr>
      </w:pPr>
    </w:p>
    <w:p w14:paraId="735E488D" w14:textId="798655D3" w:rsidR="00752C90" w:rsidRPr="00752C90" w:rsidRDefault="00752C90" w:rsidP="00752C90">
      <w:pPr>
        <w:spacing w:line="276" w:lineRule="auto"/>
        <w:jc w:val="both"/>
        <w:rPr>
          <w:rFonts w:ascii="Tahoma" w:hAnsi="Tahoma" w:cs="Tahoma"/>
          <w:sz w:val="22"/>
          <w:szCs w:val="22"/>
          <w:lang w:val="en-AU"/>
        </w:rPr>
      </w:pPr>
      <w:r w:rsidRPr="00752C90">
        <w:rPr>
          <w:rFonts w:ascii="Tahoma" w:hAnsi="Tahoma" w:cs="Tahoma"/>
          <w:sz w:val="22"/>
          <w:szCs w:val="22"/>
          <w:lang w:val="en-AU"/>
        </w:rPr>
        <w:t xml:space="preserve">Delivered through a seamless digital platform, </w:t>
      </w:r>
      <w:proofErr w:type="gramStart"/>
      <w:r w:rsidRPr="00752C90">
        <w:rPr>
          <w:rFonts w:ascii="Tahoma" w:hAnsi="Tahoma" w:cs="Tahoma"/>
          <w:sz w:val="22"/>
          <w:szCs w:val="22"/>
          <w:lang w:val="en-AU"/>
        </w:rPr>
        <w:t xml:space="preserve">members </w:t>
      </w:r>
      <w:r w:rsidR="00511CAF">
        <w:rPr>
          <w:rFonts w:ascii="Tahoma" w:hAnsi="Tahoma" w:cs="Tahoma"/>
          <w:sz w:val="22"/>
          <w:szCs w:val="22"/>
          <w:lang w:val="en-AU"/>
        </w:rPr>
        <w:t xml:space="preserve"> can</w:t>
      </w:r>
      <w:proofErr w:type="gramEnd"/>
      <w:r w:rsidRPr="00752C90">
        <w:rPr>
          <w:rFonts w:ascii="Tahoma" w:hAnsi="Tahoma" w:cs="Tahoma"/>
          <w:sz w:val="22"/>
          <w:szCs w:val="22"/>
          <w:lang w:val="en-AU"/>
        </w:rPr>
        <w:t xml:space="preserve"> log-in to their account round-the-clock and book negotiated corporate rates or special corporate rates directly through the website, www.panpacificconnections.com. Members enjoy instant reward points for their bookings, which can be used to redeem a rich selection of rewards from hotel stays, dining, wellness, lifestyle and shopping products.</w:t>
      </w:r>
    </w:p>
    <w:p w14:paraId="03123AAB" w14:textId="77777777" w:rsidR="00752C90" w:rsidRPr="00752C90" w:rsidRDefault="00752C90" w:rsidP="00752C90">
      <w:pPr>
        <w:spacing w:line="276" w:lineRule="auto"/>
        <w:jc w:val="both"/>
        <w:rPr>
          <w:rFonts w:ascii="Tahoma" w:hAnsi="Tahoma" w:cs="Tahoma"/>
          <w:sz w:val="22"/>
          <w:szCs w:val="22"/>
          <w:lang w:val="en-AU"/>
        </w:rPr>
      </w:pPr>
    </w:p>
    <w:p w14:paraId="076EABBF" w14:textId="77777777" w:rsidR="005A71CD" w:rsidRDefault="005A71CD" w:rsidP="00FA5A0C">
      <w:pPr>
        <w:spacing w:line="276" w:lineRule="auto"/>
        <w:jc w:val="both"/>
        <w:rPr>
          <w:rFonts w:ascii="Tahoma" w:hAnsi="Tahoma" w:cs="Tahoma"/>
          <w:b/>
          <w:sz w:val="22"/>
          <w:szCs w:val="22"/>
          <w:lang w:val="en-AU"/>
        </w:rPr>
      </w:pPr>
    </w:p>
    <w:p w14:paraId="3781BB0C" w14:textId="77777777" w:rsidR="005A71CD" w:rsidRDefault="005A71CD" w:rsidP="00FA5A0C">
      <w:pPr>
        <w:spacing w:line="276" w:lineRule="auto"/>
        <w:jc w:val="both"/>
        <w:rPr>
          <w:rFonts w:ascii="Tahoma" w:hAnsi="Tahoma" w:cs="Tahoma"/>
          <w:b/>
          <w:sz w:val="22"/>
          <w:szCs w:val="22"/>
          <w:lang w:val="en-AU"/>
        </w:rPr>
      </w:pPr>
    </w:p>
    <w:p w14:paraId="56C41731" w14:textId="7BC927FE" w:rsidR="00FA5A0C" w:rsidRDefault="00FA5A0C" w:rsidP="00FA5A0C">
      <w:pPr>
        <w:spacing w:line="276" w:lineRule="auto"/>
        <w:jc w:val="both"/>
        <w:rPr>
          <w:rFonts w:ascii="Tahoma" w:hAnsi="Tahoma" w:cs="Tahoma"/>
          <w:b/>
          <w:sz w:val="22"/>
          <w:szCs w:val="22"/>
          <w:lang w:val="en-AU"/>
        </w:rPr>
      </w:pPr>
      <w:r w:rsidRPr="00FA5A0C">
        <w:rPr>
          <w:rFonts w:ascii="Tahoma" w:hAnsi="Tahoma" w:cs="Tahoma"/>
          <w:b/>
          <w:sz w:val="22"/>
          <w:szCs w:val="22"/>
          <w:lang w:val="en-AU"/>
        </w:rPr>
        <w:lastRenderedPageBreak/>
        <w:t>Pan Pacific DISCOVERY</w:t>
      </w:r>
      <w:r w:rsidR="000834B0">
        <w:rPr>
          <w:rFonts w:ascii="Tahoma" w:hAnsi="Tahoma" w:cs="Tahoma"/>
          <w:b/>
          <w:sz w:val="22"/>
          <w:szCs w:val="22"/>
          <w:lang w:val="en-AU"/>
        </w:rPr>
        <w:t>, a B2C</w:t>
      </w:r>
      <w:r w:rsidR="000834B0" w:rsidRPr="00AC1DC2">
        <w:rPr>
          <w:rFonts w:ascii="Tahoma" w:hAnsi="Tahoma" w:cs="Tahoma"/>
          <w:b/>
          <w:sz w:val="22"/>
          <w:szCs w:val="22"/>
          <w:lang w:val="en-AU"/>
        </w:rPr>
        <w:t xml:space="preserve"> loyalty programme</w:t>
      </w:r>
    </w:p>
    <w:p w14:paraId="0434D8E4" w14:textId="69129EBC" w:rsidR="00FA5A0C" w:rsidRDefault="00FA5A0C" w:rsidP="00FA5A0C">
      <w:pPr>
        <w:spacing w:line="276" w:lineRule="auto"/>
        <w:jc w:val="both"/>
        <w:rPr>
          <w:rFonts w:ascii="Tahoma" w:hAnsi="Tahoma" w:cs="Tahoma"/>
          <w:b/>
          <w:sz w:val="22"/>
          <w:szCs w:val="22"/>
          <w:lang w:val="en-AU"/>
        </w:rPr>
      </w:pPr>
    </w:p>
    <w:p w14:paraId="0A608DDB" w14:textId="6739DA68" w:rsidR="00FA5A0C" w:rsidRDefault="00FA5A0C" w:rsidP="00FA5A0C">
      <w:pPr>
        <w:spacing w:line="276" w:lineRule="auto"/>
        <w:jc w:val="both"/>
        <w:rPr>
          <w:rFonts w:ascii="Tahoma" w:hAnsi="Tahoma" w:cs="Tahoma"/>
          <w:b/>
          <w:sz w:val="22"/>
          <w:szCs w:val="22"/>
          <w:lang w:val="en-AU"/>
        </w:rPr>
      </w:pPr>
      <w:r>
        <w:rPr>
          <w:noProof/>
          <w:lang w:val="en-US" w:eastAsia="zh-CN"/>
        </w:rPr>
        <w:drawing>
          <wp:inline distT="0" distB="0" distL="0" distR="0" wp14:anchorId="27566010" wp14:editId="58E72097">
            <wp:extent cx="5922010" cy="24822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2010" cy="2482215"/>
                    </a:xfrm>
                    <a:prstGeom prst="rect">
                      <a:avLst/>
                    </a:prstGeom>
                  </pic:spPr>
                </pic:pic>
              </a:graphicData>
            </a:graphic>
          </wp:inline>
        </w:drawing>
      </w:r>
    </w:p>
    <w:p w14:paraId="317CB973" w14:textId="77777777" w:rsidR="00FA5A0C" w:rsidRPr="00FA5A0C" w:rsidRDefault="00FA5A0C" w:rsidP="00FA5A0C">
      <w:pPr>
        <w:spacing w:line="276" w:lineRule="auto"/>
        <w:jc w:val="both"/>
        <w:rPr>
          <w:rFonts w:ascii="Tahoma" w:hAnsi="Tahoma" w:cs="Tahoma"/>
          <w:b/>
          <w:sz w:val="22"/>
          <w:szCs w:val="22"/>
          <w:lang w:val="en-AU"/>
        </w:rPr>
      </w:pPr>
    </w:p>
    <w:p w14:paraId="3BBA879F" w14:textId="1CA55FCC" w:rsidR="00FA5A0C" w:rsidRDefault="00FA5A0C" w:rsidP="00FA5A0C">
      <w:pPr>
        <w:spacing w:line="276" w:lineRule="auto"/>
        <w:jc w:val="both"/>
        <w:rPr>
          <w:rFonts w:ascii="Tahoma" w:hAnsi="Tahoma" w:cs="Tahoma"/>
          <w:sz w:val="22"/>
          <w:szCs w:val="22"/>
          <w:lang w:val="en-AU"/>
        </w:rPr>
      </w:pPr>
      <w:r w:rsidRPr="00FA5A0C">
        <w:rPr>
          <w:rFonts w:ascii="Tahoma" w:hAnsi="Tahoma" w:cs="Tahoma"/>
          <w:sz w:val="22"/>
          <w:szCs w:val="22"/>
          <w:lang w:val="en-AU"/>
        </w:rPr>
        <w:t>As a founding member of the Global Hotel Alliance (GHA), the world’s largest alliance of hotel brands, PPHG offers membership to DISCOVERY,</w:t>
      </w:r>
      <w:r w:rsidR="005A71CD">
        <w:rPr>
          <w:rFonts w:ascii="Tahoma" w:hAnsi="Tahoma" w:cs="Tahoma"/>
          <w:sz w:val="22"/>
          <w:szCs w:val="22"/>
          <w:lang w:val="en-AU"/>
        </w:rPr>
        <w:t xml:space="preserve"> a guest loyalty programme with</w:t>
      </w:r>
      <w:r w:rsidRPr="00FA5A0C">
        <w:rPr>
          <w:rFonts w:ascii="Tahoma" w:hAnsi="Tahoma" w:cs="Tahoma"/>
          <w:sz w:val="22"/>
          <w:szCs w:val="22"/>
          <w:lang w:val="en-AU"/>
        </w:rPr>
        <w:t xml:space="preserve"> </w:t>
      </w:r>
      <w:r w:rsidR="0046048A">
        <w:rPr>
          <w:rFonts w:ascii="Tahoma" w:hAnsi="Tahoma" w:cs="Tahoma"/>
          <w:sz w:val="22"/>
          <w:szCs w:val="22"/>
          <w:lang w:val="en-AU"/>
        </w:rPr>
        <w:t xml:space="preserve">a special selection of benefits, </w:t>
      </w:r>
      <w:r w:rsidRPr="00FA5A0C">
        <w:rPr>
          <w:rFonts w:ascii="Tahoma" w:hAnsi="Tahoma" w:cs="Tahoma"/>
          <w:sz w:val="22"/>
          <w:szCs w:val="22"/>
          <w:lang w:val="en-AU"/>
        </w:rPr>
        <w:t xml:space="preserve">personalised services </w:t>
      </w:r>
      <w:r w:rsidR="0046048A">
        <w:rPr>
          <w:rFonts w:ascii="Tahoma" w:hAnsi="Tahoma" w:cs="Tahoma"/>
          <w:sz w:val="22"/>
          <w:szCs w:val="22"/>
          <w:lang w:val="en-AU"/>
        </w:rPr>
        <w:t>and</w:t>
      </w:r>
      <w:r w:rsidRPr="00FA5A0C">
        <w:rPr>
          <w:rFonts w:ascii="Tahoma" w:hAnsi="Tahoma" w:cs="Tahoma"/>
          <w:sz w:val="22"/>
          <w:szCs w:val="22"/>
          <w:lang w:val="en-AU"/>
        </w:rPr>
        <w:t xml:space="preserve"> intriguing Local Experiences to make travel unforgettable. </w:t>
      </w:r>
    </w:p>
    <w:p w14:paraId="12B09B7D" w14:textId="77777777" w:rsidR="00FA5A0C" w:rsidRPr="00FA5A0C" w:rsidRDefault="00FA5A0C" w:rsidP="00FA5A0C">
      <w:pPr>
        <w:spacing w:line="276" w:lineRule="auto"/>
        <w:jc w:val="both"/>
        <w:rPr>
          <w:rFonts w:ascii="Tahoma" w:hAnsi="Tahoma" w:cs="Tahoma"/>
          <w:sz w:val="22"/>
          <w:szCs w:val="22"/>
          <w:lang w:val="en-AU"/>
        </w:rPr>
      </w:pPr>
    </w:p>
    <w:p w14:paraId="11AC73C3" w14:textId="1A58FA2B" w:rsidR="00FA5A0C" w:rsidRDefault="00FA5A0C" w:rsidP="00FA5A0C">
      <w:pPr>
        <w:spacing w:line="276" w:lineRule="auto"/>
        <w:jc w:val="both"/>
        <w:rPr>
          <w:rFonts w:ascii="Tahoma" w:hAnsi="Tahoma" w:cs="Tahoma"/>
          <w:sz w:val="22"/>
          <w:szCs w:val="22"/>
          <w:lang w:val="en-AU"/>
        </w:rPr>
      </w:pPr>
      <w:r w:rsidRPr="00FA5A0C">
        <w:rPr>
          <w:rFonts w:ascii="Tahoma" w:hAnsi="Tahoma" w:cs="Tahoma"/>
          <w:sz w:val="22"/>
          <w:szCs w:val="22"/>
          <w:lang w:val="en-AU"/>
        </w:rPr>
        <w:t>PPHG</w:t>
      </w:r>
      <w:r w:rsidR="00D925BE">
        <w:rPr>
          <w:rFonts w:ascii="Tahoma" w:hAnsi="Tahoma" w:cs="Tahoma"/>
          <w:sz w:val="22"/>
          <w:szCs w:val="22"/>
          <w:lang w:val="en-AU"/>
        </w:rPr>
        <w:t xml:space="preserve"> has</w:t>
      </w:r>
      <w:r w:rsidRPr="00FA5A0C">
        <w:rPr>
          <w:rFonts w:ascii="Tahoma" w:hAnsi="Tahoma" w:cs="Tahoma"/>
          <w:sz w:val="22"/>
          <w:szCs w:val="22"/>
          <w:lang w:val="en-AU"/>
        </w:rPr>
        <w:t xml:space="preserve"> private-labelled this loyalty programme to become </w:t>
      </w:r>
      <w:r w:rsidRPr="00D925BE">
        <w:rPr>
          <w:rFonts w:ascii="Tahoma" w:hAnsi="Tahoma" w:cs="Tahoma"/>
          <w:b/>
          <w:sz w:val="22"/>
          <w:szCs w:val="22"/>
          <w:lang w:val="en-AU"/>
        </w:rPr>
        <w:t>Pan Pacific DISCOVERY</w:t>
      </w:r>
      <w:r w:rsidR="00C567C7">
        <w:rPr>
          <w:rFonts w:ascii="Tahoma" w:hAnsi="Tahoma" w:cs="Tahoma"/>
          <w:b/>
          <w:sz w:val="22"/>
          <w:szCs w:val="22"/>
          <w:lang w:val="en-AU"/>
        </w:rPr>
        <w:t xml:space="preserve"> </w:t>
      </w:r>
      <w:r w:rsidR="00C567C7" w:rsidRPr="00C567C7">
        <w:rPr>
          <w:rFonts w:ascii="Tahoma" w:hAnsi="Tahoma" w:cs="Tahoma"/>
          <w:sz w:val="22"/>
          <w:szCs w:val="22"/>
          <w:lang w:val="en-AU"/>
        </w:rPr>
        <w:t>(</w:t>
      </w:r>
      <w:r w:rsidR="00C567C7" w:rsidRPr="00752C90">
        <w:rPr>
          <w:rFonts w:ascii="Tahoma" w:hAnsi="Tahoma" w:cs="Tahoma"/>
          <w:sz w:val="22"/>
          <w:szCs w:val="22"/>
          <w:lang w:val="en-AU"/>
        </w:rPr>
        <w:t>Panpacific.com/discovery</w:t>
      </w:r>
      <w:r w:rsidR="00C567C7">
        <w:rPr>
          <w:rFonts w:ascii="Tahoma" w:hAnsi="Tahoma" w:cs="Tahoma"/>
          <w:sz w:val="22"/>
          <w:szCs w:val="22"/>
          <w:lang w:val="en-AU"/>
        </w:rPr>
        <w:t>)</w:t>
      </w:r>
      <w:r w:rsidRPr="00FA5A0C">
        <w:rPr>
          <w:rFonts w:ascii="Tahoma" w:hAnsi="Tahoma" w:cs="Tahoma"/>
          <w:sz w:val="22"/>
          <w:szCs w:val="22"/>
          <w:lang w:val="en-AU"/>
        </w:rPr>
        <w:t>. Along with that, PPHG</w:t>
      </w:r>
      <w:r w:rsidR="00EF7389">
        <w:rPr>
          <w:rFonts w:ascii="Tahoma" w:hAnsi="Tahoma" w:cs="Tahoma"/>
          <w:sz w:val="22"/>
          <w:szCs w:val="22"/>
          <w:lang w:val="en-AU"/>
        </w:rPr>
        <w:t xml:space="preserve"> is proud to introduce</w:t>
      </w:r>
      <w:r w:rsidRPr="00FA5A0C">
        <w:rPr>
          <w:rFonts w:ascii="Tahoma" w:hAnsi="Tahoma" w:cs="Tahoma"/>
          <w:sz w:val="22"/>
          <w:szCs w:val="22"/>
          <w:lang w:val="en-AU"/>
        </w:rPr>
        <w:t xml:space="preserve"> more meaningful benefits to members including an exclusive members’ rate, late check out till 3pm and upgrades to the next room </w:t>
      </w:r>
      <w:r w:rsidR="00E03C6F">
        <w:rPr>
          <w:rFonts w:ascii="Tahoma" w:hAnsi="Tahoma" w:cs="Tahoma"/>
          <w:sz w:val="22"/>
          <w:szCs w:val="22"/>
          <w:lang w:val="en-AU"/>
        </w:rPr>
        <w:t>category with direct bookings. As the only Asia-based hotel chain with three product</w:t>
      </w:r>
      <w:r w:rsidR="005B3B88">
        <w:rPr>
          <w:rFonts w:ascii="Tahoma" w:hAnsi="Tahoma" w:cs="Tahoma"/>
          <w:sz w:val="22"/>
          <w:szCs w:val="22"/>
          <w:lang w:val="en-AU"/>
        </w:rPr>
        <w:t xml:space="preserve"> offerings</w:t>
      </w:r>
      <w:r w:rsidR="00E03C6F">
        <w:rPr>
          <w:rFonts w:ascii="Tahoma" w:hAnsi="Tahoma" w:cs="Tahoma"/>
          <w:sz w:val="22"/>
          <w:szCs w:val="22"/>
          <w:lang w:val="en-AU"/>
        </w:rPr>
        <w:t xml:space="preserve"> – hotels, resorts, and serviced suites, </w:t>
      </w:r>
      <w:proofErr w:type="gramStart"/>
      <w:r w:rsidR="00E03C6F">
        <w:rPr>
          <w:rFonts w:ascii="Tahoma" w:hAnsi="Tahoma" w:cs="Tahoma"/>
          <w:sz w:val="22"/>
          <w:szCs w:val="22"/>
          <w:lang w:val="en-AU"/>
        </w:rPr>
        <w:t xml:space="preserve">PPHG </w:t>
      </w:r>
      <w:r w:rsidR="005B3B88">
        <w:rPr>
          <w:rFonts w:ascii="Tahoma" w:hAnsi="Tahoma" w:cs="Tahoma"/>
          <w:sz w:val="22"/>
          <w:szCs w:val="22"/>
          <w:lang w:val="en-AU"/>
        </w:rPr>
        <w:t xml:space="preserve"> will</w:t>
      </w:r>
      <w:proofErr w:type="gramEnd"/>
      <w:r w:rsidR="005B3B88">
        <w:rPr>
          <w:rFonts w:ascii="Tahoma" w:hAnsi="Tahoma" w:cs="Tahoma"/>
          <w:sz w:val="22"/>
          <w:szCs w:val="22"/>
          <w:lang w:val="en-AU"/>
        </w:rPr>
        <w:t xml:space="preserve"> also be</w:t>
      </w:r>
      <w:r w:rsidR="00E03C6F">
        <w:rPr>
          <w:rFonts w:ascii="Tahoma" w:hAnsi="Tahoma" w:cs="Tahoma"/>
          <w:sz w:val="22"/>
          <w:szCs w:val="22"/>
          <w:lang w:val="en-AU"/>
        </w:rPr>
        <w:t xml:space="preserve"> extending customised privileges for residents of its Serviced Suites, </w:t>
      </w:r>
      <w:r w:rsidR="00D17003">
        <w:rPr>
          <w:rFonts w:ascii="Tahoma" w:hAnsi="Tahoma" w:cs="Tahoma"/>
          <w:sz w:val="22"/>
          <w:szCs w:val="22"/>
          <w:lang w:val="en-AU"/>
        </w:rPr>
        <w:t>with</w:t>
      </w:r>
      <w:r w:rsidR="00E03C6F">
        <w:rPr>
          <w:rFonts w:ascii="Tahoma" w:hAnsi="Tahoma" w:cs="Tahoma"/>
          <w:sz w:val="22"/>
          <w:szCs w:val="22"/>
          <w:lang w:val="en-AU"/>
        </w:rPr>
        <w:t xml:space="preserve"> </w:t>
      </w:r>
      <w:r w:rsidRPr="00FA5A0C">
        <w:rPr>
          <w:rFonts w:ascii="Tahoma" w:hAnsi="Tahoma" w:cs="Tahoma"/>
          <w:sz w:val="22"/>
          <w:szCs w:val="22"/>
          <w:lang w:val="en-AU"/>
        </w:rPr>
        <w:t xml:space="preserve">a range of benefits </w:t>
      </w:r>
      <w:r w:rsidR="00D17003">
        <w:rPr>
          <w:rFonts w:ascii="Tahoma" w:hAnsi="Tahoma" w:cs="Tahoma"/>
          <w:sz w:val="22"/>
          <w:szCs w:val="22"/>
          <w:lang w:val="en-AU"/>
        </w:rPr>
        <w:t>such as</w:t>
      </w:r>
      <w:r w:rsidRPr="00FA5A0C">
        <w:rPr>
          <w:rFonts w:ascii="Tahoma" w:hAnsi="Tahoma" w:cs="Tahoma"/>
          <w:sz w:val="22"/>
          <w:szCs w:val="22"/>
          <w:lang w:val="en-AU"/>
        </w:rPr>
        <w:t xml:space="preserve"> </w:t>
      </w:r>
      <w:r w:rsidR="006C7B81" w:rsidRPr="00FA5A0C">
        <w:rPr>
          <w:rFonts w:ascii="Tahoma" w:hAnsi="Tahoma" w:cs="Tahoma"/>
          <w:sz w:val="22"/>
          <w:szCs w:val="22"/>
          <w:lang w:val="en-AU"/>
        </w:rPr>
        <w:t xml:space="preserve">branded toiletries </w:t>
      </w:r>
      <w:r w:rsidR="006C7B81">
        <w:rPr>
          <w:rFonts w:ascii="Tahoma" w:hAnsi="Tahoma" w:cs="Tahoma"/>
          <w:sz w:val="22"/>
          <w:szCs w:val="22"/>
          <w:lang w:val="en-AU"/>
        </w:rPr>
        <w:t xml:space="preserve">and </w:t>
      </w:r>
      <w:r w:rsidRPr="00FA5A0C">
        <w:rPr>
          <w:rFonts w:ascii="Tahoma" w:hAnsi="Tahoma" w:cs="Tahoma"/>
          <w:sz w:val="22"/>
          <w:szCs w:val="22"/>
          <w:lang w:val="en-AU"/>
        </w:rPr>
        <w:t xml:space="preserve">complimentary laundry </w:t>
      </w:r>
      <w:r w:rsidR="006C7B81">
        <w:rPr>
          <w:rFonts w:ascii="Tahoma" w:hAnsi="Tahoma" w:cs="Tahoma"/>
          <w:sz w:val="22"/>
          <w:szCs w:val="22"/>
          <w:lang w:val="en-AU"/>
        </w:rPr>
        <w:t>to make their stay as seamless and comfortable as possible</w:t>
      </w:r>
      <w:r w:rsidRPr="00FA5A0C">
        <w:rPr>
          <w:rFonts w:ascii="Tahoma" w:hAnsi="Tahoma" w:cs="Tahoma"/>
          <w:sz w:val="22"/>
          <w:szCs w:val="22"/>
          <w:lang w:val="en-AU"/>
        </w:rPr>
        <w:t>.</w:t>
      </w:r>
    </w:p>
    <w:p w14:paraId="4DD5BBC9" w14:textId="77777777" w:rsidR="00FA5A0C" w:rsidRDefault="00FA5A0C" w:rsidP="00752C90">
      <w:pPr>
        <w:spacing w:line="276" w:lineRule="auto"/>
        <w:jc w:val="both"/>
        <w:rPr>
          <w:rFonts w:ascii="Tahoma" w:hAnsi="Tahoma" w:cs="Tahoma"/>
          <w:sz w:val="22"/>
          <w:szCs w:val="22"/>
          <w:lang w:val="en-AU"/>
        </w:rPr>
      </w:pPr>
    </w:p>
    <w:p w14:paraId="57A23017" w14:textId="1250B150" w:rsidR="00B8335B" w:rsidRDefault="00752C90" w:rsidP="00752C90">
      <w:pPr>
        <w:spacing w:line="276" w:lineRule="auto"/>
        <w:jc w:val="both"/>
        <w:rPr>
          <w:rFonts w:ascii="Tahoma" w:hAnsi="Tahoma" w:cs="Tahoma"/>
          <w:sz w:val="22"/>
          <w:szCs w:val="22"/>
          <w:lang w:val="en-AU"/>
        </w:rPr>
      </w:pPr>
      <w:r w:rsidRPr="00752C90">
        <w:rPr>
          <w:rFonts w:ascii="Tahoma" w:hAnsi="Tahoma" w:cs="Tahoma"/>
          <w:sz w:val="22"/>
          <w:szCs w:val="22"/>
          <w:lang w:val="en-AU"/>
        </w:rPr>
        <w:t xml:space="preserve">Ms Cinn Tan, Chief </w:t>
      </w:r>
      <w:r w:rsidR="00F65281">
        <w:rPr>
          <w:rFonts w:ascii="Tahoma" w:hAnsi="Tahoma" w:cs="Tahoma"/>
          <w:sz w:val="22"/>
          <w:szCs w:val="22"/>
          <w:lang w:val="en-AU"/>
        </w:rPr>
        <w:t>Sales &amp; Marketing Officer, said,</w:t>
      </w:r>
      <w:r w:rsidRPr="00752C90">
        <w:rPr>
          <w:rFonts w:ascii="Tahoma" w:hAnsi="Tahoma" w:cs="Tahoma"/>
          <w:sz w:val="22"/>
          <w:szCs w:val="22"/>
          <w:lang w:val="en-AU"/>
        </w:rPr>
        <w:t xml:space="preserve"> “Aligned with our aspirations of sincerity in service, we developed these loyalty programmes from inside out by first looking at the rewards and benefits which are most meaningful to our customers </w:t>
      </w:r>
      <w:r w:rsidR="003E36E7">
        <w:rPr>
          <w:rFonts w:ascii="Tahoma" w:hAnsi="Tahoma" w:cs="Tahoma"/>
          <w:sz w:val="22"/>
          <w:szCs w:val="22"/>
          <w:lang w:val="en-AU"/>
        </w:rPr>
        <w:t>across b</w:t>
      </w:r>
      <w:r w:rsidRPr="00752C90">
        <w:rPr>
          <w:rFonts w:ascii="Tahoma" w:hAnsi="Tahoma" w:cs="Tahoma"/>
          <w:sz w:val="22"/>
          <w:szCs w:val="22"/>
          <w:lang w:val="en-AU"/>
        </w:rPr>
        <w:t>oth B2B and B2C</w:t>
      </w:r>
      <w:r w:rsidR="003E36E7">
        <w:rPr>
          <w:rFonts w:ascii="Tahoma" w:hAnsi="Tahoma" w:cs="Tahoma"/>
          <w:sz w:val="22"/>
          <w:szCs w:val="22"/>
          <w:lang w:val="en-AU"/>
        </w:rPr>
        <w:t xml:space="preserve"> segments</w:t>
      </w:r>
      <w:r w:rsidRPr="00752C90">
        <w:rPr>
          <w:rFonts w:ascii="Tahoma" w:hAnsi="Tahoma" w:cs="Tahoma"/>
          <w:sz w:val="22"/>
          <w:szCs w:val="22"/>
          <w:lang w:val="en-AU"/>
        </w:rPr>
        <w:t xml:space="preserve">. </w:t>
      </w:r>
      <w:r w:rsidR="002D3C13">
        <w:rPr>
          <w:rFonts w:ascii="Tahoma" w:hAnsi="Tahoma" w:cs="Tahoma"/>
          <w:sz w:val="22"/>
          <w:szCs w:val="22"/>
          <w:lang w:val="en-AU"/>
        </w:rPr>
        <w:t>T</w:t>
      </w:r>
      <w:r w:rsidR="002D3C13" w:rsidRPr="00752C90">
        <w:rPr>
          <w:rFonts w:ascii="Tahoma" w:hAnsi="Tahoma" w:cs="Tahoma"/>
          <w:sz w:val="22"/>
          <w:szCs w:val="22"/>
          <w:lang w:val="en-AU"/>
        </w:rPr>
        <w:t xml:space="preserve">hrough </w:t>
      </w:r>
      <w:r w:rsidR="002D3C13">
        <w:rPr>
          <w:rFonts w:ascii="Tahoma" w:hAnsi="Tahoma" w:cs="Tahoma"/>
          <w:sz w:val="22"/>
          <w:szCs w:val="22"/>
          <w:lang w:val="en-AU"/>
        </w:rPr>
        <w:t>Pan Pacific Connections and Pan Pacific DISCOVERY, w</w:t>
      </w:r>
      <w:r w:rsidRPr="00752C90">
        <w:rPr>
          <w:rFonts w:ascii="Tahoma" w:hAnsi="Tahoma" w:cs="Tahoma"/>
          <w:sz w:val="22"/>
          <w:szCs w:val="22"/>
          <w:lang w:val="en-AU"/>
        </w:rPr>
        <w:t>e hope to generate more brand love and loyalty to our hotels</w:t>
      </w:r>
      <w:r w:rsidR="00DC1187">
        <w:rPr>
          <w:rFonts w:ascii="Tahoma" w:hAnsi="Tahoma" w:cs="Tahoma"/>
          <w:sz w:val="22"/>
          <w:szCs w:val="22"/>
          <w:lang w:val="en-AU"/>
        </w:rPr>
        <w:t>. We</w:t>
      </w:r>
      <w:r w:rsidR="00F0609C">
        <w:rPr>
          <w:rFonts w:ascii="Tahoma" w:hAnsi="Tahoma" w:cs="Tahoma"/>
          <w:sz w:val="22"/>
          <w:szCs w:val="22"/>
          <w:lang w:val="en-AU"/>
        </w:rPr>
        <w:t xml:space="preserve"> keep </w:t>
      </w:r>
      <w:r w:rsidR="00422454">
        <w:rPr>
          <w:rFonts w:ascii="Tahoma" w:hAnsi="Tahoma" w:cs="Tahoma"/>
          <w:sz w:val="22"/>
          <w:szCs w:val="22"/>
          <w:lang w:val="en-AU"/>
        </w:rPr>
        <w:t xml:space="preserve">our customers’ </w:t>
      </w:r>
      <w:r w:rsidR="00F0609C">
        <w:rPr>
          <w:rFonts w:ascii="Tahoma" w:hAnsi="Tahoma" w:cs="Tahoma"/>
          <w:sz w:val="22"/>
          <w:szCs w:val="22"/>
          <w:lang w:val="en-AU"/>
        </w:rPr>
        <w:t>trust</w:t>
      </w:r>
      <w:r w:rsidR="00422454">
        <w:rPr>
          <w:rFonts w:ascii="Tahoma" w:hAnsi="Tahoma" w:cs="Tahoma"/>
          <w:sz w:val="22"/>
          <w:szCs w:val="22"/>
          <w:lang w:val="en-AU"/>
        </w:rPr>
        <w:t xml:space="preserve"> in us</w:t>
      </w:r>
      <w:r w:rsidR="00F0609C">
        <w:rPr>
          <w:rFonts w:ascii="Tahoma" w:hAnsi="Tahoma" w:cs="Tahoma"/>
          <w:sz w:val="22"/>
          <w:szCs w:val="22"/>
          <w:lang w:val="en-AU"/>
        </w:rPr>
        <w:t xml:space="preserve"> </w:t>
      </w:r>
      <w:r w:rsidR="00FD3771">
        <w:rPr>
          <w:rFonts w:ascii="Tahoma" w:hAnsi="Tahoma" w:cs="Tahoma"/>
          <w:sz w:val="22"/>
          <w:szCs w:val="22"/>
          <w:lang w:val="en-AU"/>
        </w:rPr>
        <w:t>as their</w:t>
      </w:r>
      <w:r w:rsidR="00FD3771" w:rsidRPr="00752C90">
        <w:rPr>
          <w:rFonts w:ascii="Tahoma" w:hAnsi="Tahoma" w:cs="Tahoma"/>
          <w:sz w:val="22"/>
          <w:szCs w:val="22"/>
          <w:lang w:val="en-AU"/>
        </w:rPr>
        <w:t xml:space="preserve"> preferred hotel brand in </w:t>
      </w:r>
      <w:r w:rsidR="00FD3771">
        <w:rPr>
          <w:rFonts w:ascii="Tahoma" w:hAnsi="Tahoma" w:cs="Tahoma"/>
          <w:sz w:val="22"/>
          <w:szCs w:val="22"/>
          <w:lang w:val="en-AU"/>
        </w:rPr>
        <w:t xml:space="preserve">the region </w:t>
      </w:r>
      <w:r w:rsidR="00DC1187">
        <w:rPr>
          <w:rFonts w:ascii="Tahoma" w:hAnsi="Tahoma" w:cs="Tahoma"/>
          <w:sz w:val="22"/>
          <w:szCs w:val="22"/>
          <w:lang w:val="en-AU"/>
        </w:rPr>
        <w:t>by not resting on our laurels but through</w:t>
      </w:r>
      <w:r w:rsidR="00F0609C">
        <w:rPr>
          <w:rFonts w:ascii="Tahoma" w:hAnsi="Tahoma" w:cs="Tahoma"/>
          <w:sz w:val="22"/>
          <w:szCs w:val="22"/>
          <w:lang w:val="en-AU"/>
        </w:rPr>
        <w:t xml:space="preserve"> continuous</w:t>
      </w:r>
      <w:r w:rsidRPr="00752C90">
        <w:rPr>
          <w:rFonts w:ascii="Tahoma" w:hAnsi="Tahoma" w:cs="Tahoma"/>
          <w:sz w:val="22"/>
          <w:szCs w:val="22"/>
          <w:lang w:val="en-AU"/>
        </w:rPr>
        <w:t xml:space="preserve"> innovati</w:t>
      </w:r>
      <w:r w:rsidR="00F0609C">
        <w:rPr>
          <w:rFonts w:ascii="Tahoma" w:hAnsi="Tahoma" w:cs="Tahoma"/>
          <w:sz w:val="22"/>
          <w:szCs w:val="22"/>
          <w:lang w:val="en-AU"/>
        </w:rPr>
        <w:t>on and improvement</w:t>
      </w:r>
      <w:r w:rsidRPr="00752C90">
        <w:rPr>
          <w:rFonts w:ascii="Tahoma" w:hAnsi="Tahoma" w:cs="Tahoma"/>
          <w:sz w:val="22"/>
          <w:szCs w:val="22"/>
          <w:lang w:val="en-AU"/>
        </w:rPr>
        <w:t>.”</w:t>
      </w:r>
    </w:p>
    <w:p w14:paraId="630AABBA" w14:textId="2915D776" w:rsidR="00CC4736" w:rsidRPr="00BE76EB" w:rsidRDefault="00CC4736" w:rsidP="00752C90">
      <w:pPr>
        <w:spacing w:line="276" w:lineRule="auto"/>
        <w:jc w:val="both"/>
        <w:rPr>
          <w:rFonts w:ascii="Tahoma" w:hAnsi="Tahoma" w:cs="Tahoma"/>
          <w:sz w:val="22"/>
          <w:szCs w:val="22"/>
          <w:lang w:val="en-AU"/>
        </w:rPr>
      </w:pPr>
    </w:p>
    <w:p w14:paraId="0EDA4823" w14:textId="135133F5" w:rsidR="00C14CE1" w:rsidRDefault="002478DD" w:rsidP="002478DD">
      <w:pPr>
        <w:spacing w:line="276" w:lineRule="auto"/>
        <w:jc w:val="center"/>
        <w:rPr>
          <w:rFonts w:ascii="Tahoma" w:eastAsia="Times New Roman" w:hAnsi="Tahoma" w:cs="Tahoma"/>
          <w:b/>
          <w:sz w:val="22"/>
          <w:szCs w:val="22"/>
          <w:shd w:val="clear" w:color="auto" w:fill="FFFFFF"/>
          <w:lang w:val="en-AU"/>
        </w:rPr>
      </w:pPr>
      <w:r w:rsidRPr="00237E4B">
        <w:rPr>
          <w:rFonts w:ascii="Tahoma" w:eastAsia="Times New Roman" w:hAnsi="Tahoma" w:cs="Tahoma"/>
          <w:b/>
          <w:sz w:val="22"/>
          <w:szCs w:val="22"/>
          <w:shd w:val="clear" w:color="auto" w:fill="FFFFFF"/>
          <w:lang w:val="en-AU"/>
        </w:rPr>
        <w:t>-</w:t>
      </w:r>
      <w:r w:rsidR="00F43D4D" w:rsidRPr="00237E4B">
        <w:rPr>
          <w:rFonts w:ascii="Tahoma" w:eastAsia="Times New Roman" w:hAnsi="Tahoma" w:cs="Tahoma"/>
          <w:b/>
          <w:sz w:val="22"/>
          <w:szCs w:val="22"/>
          <w:shd w:val="clear" w:color="auto" w:fill="FFFFFF"/>
          <w:lang w:val="en-AU"/>
        </w:rPr>
        <w:t>END</w:t>
      </w:r>
      <w:r w:rsidRPr="00237E4B">
        <w:rPr>
          <w:rFonts w:ascii="Tahoma" w:eastAsia="Times New Roman" w:hAnsi="Tahoma" w:cs="Tahoma"/>
          <w:b/>
          <w:sz w:val="22"/>
          <w:szCs w:val="22"/>
          <w:shd w:val="clear" w:color="auto" w:fill="FFFFFF"/>
          <w:lang w:val="en-AU"/>
        </w:rPr>
        <w:t>-</w:t>
      </w:r>
    </w:p>
    <w:p w14:paraId="05C971ED" w14:textId="77777777" w:rsidR="0048541A" w:rsidRDefault="0048541A" w:rsidP="002478DD">
      <w:pPr>
        <w:spacing w:line="276" w:lineRule="auto"/>
        <w:jc w:val="center"/>
        <w:rPr>
          <w:rFonts w:ascii="Tahoma" w:eastAsia="Times New Roman" w:hAnsi="Tahoma" w:cs="Tahoma"/>
          <w:b/>
          <w:sz w:val="22"/>
          <w:szCs w:val="22"/>
          <w:shd w:val="clear" w:color="auto" w:fill="FFFFFF"/>
          <w:lang w:val="en-AU"/>
        </w:rPr>
      </w:pPr>
    </w:p>
    <w:p w14:paraId="3937D2B7" w14:textId="77777777" w:rsidR="00C567C7" w:rsidRDefault="00C567C7" w:rsidP="007D36CB">
      <w:pPr>
        <w:spacing w:line="276" w:lineRule="auto"/>
        <w:rPr>
          <w:rFonts w:ascii="Tahoma" w:eastAsia="Times New Roman" w:hAnsi="Tahoma" w:cs="Tahoma"/>
          <w:b/>
          <w:sz w:val="22"/>
          <w:szCs w:val="22"/>
          <w:shd w:val="clear" w:color="auto" w:fill="FFFFFF"/>
          <w:lang w:val="en-AU"/>
        </w:rPr>
      </w:pPr>
    </w:p>
    <w:p w14:paraId="1D48E801" w14:textId="77777777" w:rsidR="00C567C7" w:rsidRDefault="00C567C7" w:rsidP="007D36CB">
      <w:pPr>
        <w:spacing w:line="276" w:lineRule="auto"/>
        <w:rPr>
          <w:rFonts w:ascii="Tahoma" w:eastAsia="Times New Roman" w:hAnsi="Tahoma" w:cs="Tahoma"/>
          <w:b/>
          <w:sz w:val="22"/>
          <w:szCs w:val="22"/>
          <w:shd w:val="clear" w:color="auto" w:fill="FFFFFF"/>
          <w:lang w:val="en-AU"/>
        </w:rPr>
      </w:pPr>
    </w:p>
    <w:p w14:paraId="398F67CA" w14:textId="77777777" w:rsidR="00C567C7" w:rsidRDefault="00C567C7" w:rsidP="007D36CB">
      <w:pPr>
        <w:spacing w:line="276" w:lineRule="auto"/>
        <w:rPr>
          <w:rFonts w:ascii="Tahoma" w:eastAsia="Times New Roman" w:hAnsi="Tahoma" w:cs="Tahoma"/>
          <w:b/>
          <w:sz w:val="22"/>
          <w:szCs w:val="22"/>
          <w:shd w:val="clear" w:color="auto" w:fill="FFFFFF"/>
          <w:lang w:val="en-AU"/>
        </w:rPr>
      </w:pPr>
    </w:p>
    <w:p w14:paraId="23BD5FF1" w14:textId="77777777" w:rsidR="00C567C7" w:rsidRDefault="00C567C7" w:rsidP="007D36CB">
      <w:pPr>
        <w:spacing w:line="276" w:lineRule="auto"/>
        <w:rPr>
          <w:rFonts w:ascii="Tahoma" w:eastAsia="Times New Roman" w:hAnsi="Tahoma" w:cs="Tahoma"/>
          <w:b/>
          <w:sz w:val="22"/>
          <w:szCs w:val="22"/>
          <w:shd w:val="clear" w:color="auto" w:fill="FFFFFF"/>
          <w:lang w:val="en-AU"/>
        </w:rPr>
      </w:pPr>
    </w:p>
    <w:p w14:paraId="3AED0D5B" w14:textId="77777777" w:rsidR="00C567C7" w:rsidRDefault="00C567C7" w:rsidP="007D36CB">
      <w:pPr>
        <w:spacing w:line="276" w:lineRule="auto"/>
        <w:rPr>
          <w:rFonts w:ascii="Tahoma" w:eastAsia="Times New Roman" w:hAnsi="Tahoma" w:cs="Tahoma"/>
          <w:b/>
          <w:sz w:val="22"/>
          <w:szCs w:val="22"/>
          <w:shd w:val="clear" w:color="auto" w:fill="FFFFFF"/>
          <w:lang w:val="en-AU"/>
        </w:rPr>
      </w:pPr>
    </w:p>
    <w:p w14:paraId="3AD662A6" w14:textId="77777777" w:rsidR="00C567C7" w:rsidRDefault="00C567C7" w:rsidP="007D36CB">
      <w:pPr>
        <w:spacing w:line="276" w:lineRule="auto"/>
        <w:rPr>
          <w:rFonts w:ascii="Tahoma" w:eastAsia="Times New Roman" w:hAnsi="Tahoma" w:cs="Tahoma"/>
          <w:b/>
          <w:sz w:val="22"/>
          <w:szCs w:val="22"/>
          <w:shd w:val="clear" w:color="auto" w:fill="FFFFFF"/>
          <w:lang w:val="en-AU"/>
        </w:rPr>
      </w:pPr>
    </w:p>
    <w:p w14:paraId="0AFCE0B0" w14:textId="77777777" w:rsidR="00C567C7" w:rsidRDefault="00C567C7" w:rsidP="007D36CB">
      <w:pPr>
        <w:spacing w:line="276" w:lineRule="auto"/>
        <w:rPr>
          <w:rFonts w:ascii="Tahoma" w:eastAsia="Times New Roman" w:hAnsi="Tahoma" w:cs="Tahoma"/>
          <w:b/>
          <w:sz w:val="22"/>
          <w:szCs w:val="22"/>
          <w:shd w:val="clear" w:color="auto" w:fill="FFFFFF"/>
          <w:lang w:val="en-AU"/>
        </w:rPr>
      </w:pPr>
    </w:p>
    <w:p w14:paraId="4E712224" w14:textId="5E65971D" w:rsidR="00F43D4D" w:rsidRDefault="00F43D4D" w:rsidP="007D36CB">
      <w:pPr>
        <w:spacing w:line="276" w:lineRule="auto"/>
        <w:rPr>
          <w:rFonts w:ascii="Tahoma" w:eastAsia="Times New Roman" w:hAnsi="Tahoma" w:cs="Tahoma"/>
          <w:b/>
          <w:sz w:val="22"/>
          <w:szCs w:val="22"/>
          <w:shd w:val="clear" w:color="auto" w:fill="FFFFFF"/>
          <w:lang w:val="en-AU"/>
        </w:rPr>
      </w:pPr>
      <w:r w:rsidRPr="00BE76EB">
        <w:rPr>
          <w:rFonts w:ascii="Tahoma" w:eastAsia="Times New Roman" w:hAnsi="Tahoma" w:cs="Tahoma"/>
          <w:b/>
          <w:sz w:val="22"/>
          <w:szCs w:val="22"/>
          <w:shd w:val="clear" w:color="auto" w:fill="FFFFFF"/>
          <w:lang w:val="en-AU"/>
        </w:rPr>
        <w:t>Media Contact</w:t>
      </w:r>
    </w:p>
    <w:p w14:paraId="7A631F34" w14:textId="77777777" w:rsidR="0022121A" w:rsidRPr="00BE76EB" w:rsidRDefault="0022121A" w:rsidP="007D36CB">
      <w:pPr>
        <w:spacing w:line="276" w:lineRule="auto"/>
        <w:rPr>
          <w:rFonts w:ascii="Tahoma" w:eastAsia="Times New Roman" w:hAnsi="Tahoma" w:cs="Tahoma"/>
          <w:b/>
          <w:sz w:val="22"/>
          <w:szCs w:val="22"/>
          <w:shd w:val="clear" w:color="auto" w:fill="FFFFFF"/>
          <w:lang w:val="en-AU"/>
        </w:rPr>
      </w:pPr>
    </w:p>
    <w:p w14:paraId="20AB6D64" w14:textId="3A11D63C" w:rsidR="00F43D4D" w:rsidRPr="00BE76EB" w:rsidRDefault="00B66398" w:rsidP="007D36CB">
      <w:pPr>
        <w:spacing w:line="276" w:lineRule="auto"/>
        <w:rPr>
          <w:rFonts w:ascii="Tahoma" w:hAnsi="Tahoma" w:cs="Tahoma"/>
          <w:sz w:val="22"/>
          <w:szCs w:val="22"/>
          <w:lang w:val="en-AU"/>
        </w:rPr>
      </w:pPr>
      <w:r w:rsidRPr="00BE76EB">
        <w:rPr>
          <w:rFonts w:ascii="Tahoma" w:hAnsi="Tahoma" w:cs="Tahoma"/>
          <w:sz w:val="22"/>
          <w:szCs w:val="22"/>
          <w:lang w:val="en-AU"/>
        </w:rPr>
        <w:t>Cuili NG</w:t>
      </w:r>
      <w:r w:rsidR="00C14CE1" w:rsidRPr="00BE76EB">
        <w:rPr>
          <w:rFonts w:ascii="Tahoma" w:hAnsi="Tahoma" w:cs="Tahoma"/>
          <w:sz w:val="22"/>
          <w:szCs w:val="22"/>
          <w:lang w:val="en-AU"/>
        </w:rPr>
        <w:br/>
        <w:t>Brand &amp; Corporate Comm</w:t>
      </w:r>
      <w:r w:rsidR="00000713">
        <w:rPr>
          <w:rFonts w:ascii="Tahoma" w:hAnsi="Tahoma" w:cs="Tahoma"/>
          <w:sz w:val="22"/>
          <w:szCs w:val="22"/>
          <w:lang w:val="en-AU"/>
        </w:rPr>
        <w:t>unication</w:t>
      </w:r>
      <w:r w:rsidR="00F43D4D" w:rsidRPr="00BE76EB">
        <w:rPr>
          <w:rFonts w:ascii="Tahoma" w:hAnsi="Tahoma" w:cs="Tahoma"/>
          <w:sz w:val="22"/>
          <w:szCs w:val="22"/>
          <w:lang w:val="en-AU"/>
        </w:rPr>
        <w:t>s</w:t>
      </w:r>
      <w:r w:rsidR="00C14CE1" w:rsidRPr="00BE76EB">
        <w:rPr>
          <w:rFonts w:ascii="Tahoma" w:hAnsi="Tahoma" w:cs="Tahoma"/>
          <w:sz w:val="22"/>
          <w:szCs w:val="22"/>
          <w:lang w:val="en-AU"/>
        </w:rPr>
        <w:t xml:space="preserve"> Manager</w:t>
      </w:r>
    </w:p>
    <w:p w14:paraId="4FB397CC" w14:textId="77777777" w:rsidR="00C567C7" w:rsidRDefault="00C14CE1" w:rsidP="007D36CB">
      <w:pPr>
        <w:spacing w:line="276" w:lineRule="auto"/>
        <w:rPr>
          <w:rFonts w:ascii="Tahoma" w:hAnsi="Tahoma" w:cs="Tahoma"/>
          <w:sz w:val="22"/>
          <w:szCs w:val="22"/>
          <w:lang w:val="en-AU"/>
        </w:rPr>
      </w:pPr>
      <w:r w:rsidRPr="00BE76EB">
        <w:rPr>
          <w:rFonts w:ascii="Tahoma" w:hAnsi="Tahoma" w:cs="Tahoma"/>
          <w:sz w:val="22"/>
          <w:szCs w:val="22"/>
          <w:lang w:val="en-AU"/>
        </w:rPr>
        <w:t>Pan Pacific Hotels Group</w:t>
      </w:r>
      <w:r w:rsidRPr="00BE76EB">
        <w:rPr>
          <w:rFonts w:ascii="Tahoma" w:hAnsi="Tahoma" w:cs="Tahoma"/>
          <w:sz w:val="22"/>
          <w:szCs w:val="22"/>
          <w:lang w:val="en-AU"/>
        </w:rPr>
        <w:br/>
        <w:t>DID: +65 6808 1269</w:t>
      </w:r>
    </w:p>
    <w:p w14:paraId="5457B34F" w14:textId="70F059D8" w:rsidR="00C14CE1" w:rsidRPr="00BE76EB" w:rsidRDefault="00C14CE1" w:rsidP="007D36CB">
      <w:pPr>
        <w:spacing w:line="276" w:lineRule="auto"/>
        <w:rPr>
          <w:rFonts w:ascii="Tahoma" w:hAnsi="Tahoma" w:cs="Tahoma"/>
          <w:sz w:val="22"/>
          <w:szCs w:val="22"/>
          <w:lang w:val="en-AU"/>
        </w:rPr>
      </w:pPr>
      <w:r w:rsidRPr="00BE76EB">
        <w:rPr>
          <w:rFonts w:ascii="Tahoma" w:hAnsi="Tahoma" w:cs="Tahoma"/>
          <w:sz w:val="22"/>
          <w:szCs w:val="22"/>
          <w:lang w:val="en-AU"/>
        </w:rPr>
        <w:t>M</w:t>
      </w:r>
      <w:r w:rsidR="00B66398" w:rsidRPr="00BE76EB">
        <w:rPr>
          <w:rFonts w:ascii="Tahoma" w:hAnsi="Tahoma" w:cs="Tahoma"/>
          <w:sz w:val="22"/>
          <w:szCs w:val="22"/>
          <w:lang w:val="en-AU"/>
        </w:rPr>
        <w:t>obile</w:t>
      </w:r>
      <w:r w:rsidRPr="00BE76EB">
        <w:rPr>
          <w:rFonts w:ascii="Tahoma" w:hAnsi="Tahoma" w:cs="Tahoma"/>
          <w:sz w:val="22"/>
          <w:szCs w:val="22"/>
          <w:lang w:val="en-AU"/>
        </w:rPr>
        <w:t>: +65 9634 4425</w:t>
      </w:r>
      <w:r w:rsidRPr="00BE76EB">
        <w:rPr>
          <w:rFonts w:ascii="Tahoma" w:hAnsi="Tahoma" w:cs="Tahoma"/>
          <w:sz w:val="22"/>
          <w:szCs w:val="22"/>
          <w:lang w:val="en-AU"/>
        </w:rPr>
        <w:br/>
        <w:t>E</w:t>
      </w:r>
      <w:r w:rsidR="00B66398" w:rsidRPr="00BE76EB">
        <w:rPr>
          <w:rFonts w:ascii="Tahoma" w:hAnsi="Tahoma" w:cs="Tahoma"/>
          <w:sz w:val="22"/>
          <w:szCs w:val="22"/>
          <w:lang w:val="en-AU"/>
        </w:rPr>
        <w:t>mail</w:t>
      </w:r>
      <w:r w:rsidRPr="00BE76EB">
        <w:rPr>
          <w:rFonts w:ascii="Tahoma" w:hAnsi="Tahoma" w:cs="Tahoma"/>
          <w:sz w:val="22"/>
          <w:szCs w:val="22"/>
          <w:lang w:val="en-AU"/>
        </w:rPr>
        <w:t xml:space="preserve">: </w:t>
      </w:r>
      <w:hyperlink r:id="rId9" w:history="1">
        <w:r w:rsidRPr="00BE76EB">
          <w:rPr>
            <w:rFonts w:ascii="Tahoma" w:hAnsi="Tahoma" w:cs="Tahoma"/>
            <w:sz w:val="22"/>
            <w:szCs w:val="22"/>
            <w:lang w:val="en-AU"/>
          </w:rPr>
          <w:t>ng.cuili@pphg.com</w:t>
        </w:r>
      </w:hyperlink>
    </w:p>
    <w:p w14:paraId="707E19AC" w14:textId="77777777" w:rsidR="008D1588" w:rsidRPr="00BE76EB" w:rsidRDefault="008D1588" w:rsidP="007D36CB">
      <w:pPr>
        <w:spacing w:line="276" w:lineRule="auto"/>
        <w:jc w:val="both"/>
        <w:rPr>
          <w:rFonts w:ascii="Tahoma" w:eastAsia="Times New Roman" w:hAnsi="Tahoma" w:cs="Tahoma"/>
          <w:b/>
          <w:sz w:val="22"/>
          <w:szCs w:val="22"/>
          <w:shd w:val="clear" w:color="auto" w:fill="FFFFFF"/>
          <w:lang w:val="en-AU"/>
        </w:rPr>
      </w:pPr>
    </w:p>
    <w:p w14:paraId="2DCDC394" w14:textId="2C5D7551" w:rsidR="00C14CE1" w:rsidRDefault="001E6563" w:rsidP="007D36CB">
      <w:pPr>
        <w:spacing w:line="276" w:lineRule="auto"/>
        <w:jc w:val="both"/>
        <w:rPr>
          <w:rFonts w:ascii="Tahoma" w:eastAsia="Times New Roman" w:hAnsi="Tahoma" w:cs="Tahoma"/>
          <w:b/>
          <w:sz w:val="22"/>
          <w:szCs w:val="22"/>
          <w:shd w:val="clear" w:color="auto" w:fill="FFFFFF"/>
          <w:lang w:val="en-AU"/>
        </w:rPr>
      </w:pPr>
      <w:r>
        <w:rPr>
          <w:rFonts w:ascii="Tahoma" w:eastAsia="Times New Roman" w:hAnsi="Tahoma" w:cs="Tahoma"/>
          <w:b/>
          <w:sz w:val="22"/>
          <w:szCs w:val="22"/>
          <w:shd w:val="clear" w:color="auto" w:fill="FFFFFF"/>
          <w:lang w:val="en-AU"/>
        </w:rPr>
        <w:t xml:space="preserve">About </w:t>
      </w:r>
      <w:r w:rsidR="00C14CE1" w:rsidRPr="00BE76EB">
        <w:rPr>
          <w:rFonts w:ascii="Tahoma" w:eastAsia="Times New Roman" w:hAnsi="Tahoma" w:cs="Tahoma"/>
          <w:b/>
          <w:sz w:val="22"/>
          <w:szCs w:val="22"/>
          <w:shd w:val="clear" w:color="auto" w:fill="FFFFFF"/>
          <w:lang w:val="en-AU"/>
        </w:rPr>
        <w:t>Pan Pacific Hotels Group</w:t>
      </w:r>
    </w:p>
    <w:p w14:paraId="186A5D26" w14:textId="77777777" w:rsidR="0022121A" w:rsidRPr="00BE76EB" w:rsidRDefault="0022121A" w:rsidP="007D36CB">
      <w:pPr>
        <w:spacing w:line="276" w:lineRule="auto"/>
        <w:jc w:val="both"/>
        <w:rPr>
          <w:rFonts w:ascii="Tahoma" w:eastAsia="Times New Roman" w:hAnsi="Tahoma" w:cs="Tahoma"/>
          <w:b/>
          <w:sz w:val="22"/>
          <w:szCs w:val="22"/>
          <w:shd w:val="clear" w:color="auto" w:fill="FFFFFF"/>
          <w:lang w:val="en-AU"/>
        </w:rPr>
      </w:pPr>
    </w:p>
    <w:p w14:paraId="49D4D743" w14:textId="5EED3411" w:rsidR="00C14CE1" w:rsidRPr="00BE76EB" w:rsidRDefault="00C14CE1" w:rsidP="007D36CB">
      <w:pPr>
        <w:spacing w:line="276" w:lineRule="auto"/>
        <w:jc w:val="both"/>
        <w:rPr>
          <w:rFonts w:ascii="Tahoma" w:hAnsi="Tahoma" w:cs="Tahoma"/>
          <w:sz w:val="22"/>
          <w:szCs w:val="22"/>
        </w:rPr>
      </w:pPr>
      <w:r w:rsidRPr="00BE76EB">
        <w:rPr>
          <w:rFonts w:ascii="Tahoma" w:hAnsi="Tahoma" w:cs="Tahoma"/>
          <w:sz w:val="22"/>
          <w:szCs w:val="22"/>
        </w:rPr>
        <w:t>Pan Pacific Hotels Group is a wholly-owned hotel subsidiary of Singapore-listed UOL Group Limited, one of Asia’s most established hotel and property companies with an outstanding portfolio of investment and development properties.</w:t>
      </w:r>
      <w:bookmarkStart w:id="0" w:name="_GoBack"/>
      <w:bookmarkEnd w:id="0"/>
    </w:p>
    <w:p w14:paraId="2D57A736" w14:textId="77777777" w:rsidR="00F43D4D" w:rsidRPr="00BE76EB" w:rsidRDefault="00F43D4D" w:rsidP="007D36CB">
      <w:pPr>
        <w:spacing w:line="276" w:lineRule="auto"/>
        <w:jc w:val="both"/>
        <w:rPr>
          <w:rFonts w:ascii="Tahoma" w:hAnsi="Tahoma" w:cs="Tahoma"/>
          <w:sz w:val="22"/>
          <w:szCs w:val="22"/>
        </w:rPr>
      </w:pPr>
    </w:p>
    <w:p w14:paraId="0552FEA9" w14:textId="5993A935" w:rsidR="00C14CE1" w:rsidRPr="00BE76EB" w:rsidRDefault="00C14CE1" w:rsidP="007D36CB">
      <w:pPr>
        <w:spacing w:line="276" w:lineRule="auto"/>
        <w:jc w:val="both"/>
        <w:rPr>
          <w:rFonts w:ascii="Tahoma" w:hAnsi="Tahoma" w:cs="Tahoma"/>
          <w:sz w:val="22"/>
          <w:szCs w:val="22"/>
        </w:rPr>
      </w:pPr>
      <w:r w:rsidRPr="00BE76EB">
        <w:rPr>
          <w:rFonts w:ascii="Tahoma" w:hAnsi="Tahoma" w:cs="Tahoma"/>
          <w:sz w:val="22"/>
          <w:szCs w:val="22"/>
        </w:rPr>
        <w:t xml:space="preserve">Based in Singapore, Pan Pacific Hotels Group owns and/or manages </w:t>
      </w:r>
      <w:r w:rsidR="00EF011D" w:rsidRPr="00BE76EB">
        <w:rPr>
          <w:rFonts w:ascii="Tahoma" w:hAnsi="Tahoma" w:cs="Tahoma"/>
          <w:sz w:val="22"/>
          <w:szCs w:val="22"/>
        </w:rPr>
        <w:t xml:space="preserve">more than </w:t>
      </w:r>
      <w:r w:rsidRPr="00BE76EB">
        <w:rPr>
          <w:rFonts w:ascii="Tahoma" w:hAnsi="Tahoma" w:cs="Tahoma"/>
          <w:sz w:val="22"/>
          <w:szCs w:val="22"/>
        </w:rPr>
        <w:t xml:space="preserve">40 hotels, resorts and serviced suites including those under development </w:t>
      </w:r>
      <w:r w:rsidR="00EF011D" w:rsidRPr="00BE76EB">
        <w:rPr>
          <w:rFonts w:ascii="Tahoma" w:hAnsi="Tahoma" w:cs="Tahoma"/>
          <w:sz w:val="22"/>
          <w:szCs w:val="22"/>
        </w:rPr>
        <w:t xml:space="preserve">in 24 cities across </w:t>
      </w:r>
      <w:r w:rsidRPr="00BE76EB">
        <w:rPr>
          <w:rFonts w:ascii="Tahoma" w:hAnsi="Tahoma" w:cs="Tahoma"/>
          <w:sz w:val="22"/>
          <w:szCs w:val="22"/>
        </w:rPr>
        <w:t>Asia, Oceania, North America and Europe.</w:t>
      </w:r>
    </w:p>
    <w:p w14:paraId="27110CA6" w14:textId="77777777" w:rsidR="00F43D4D" w:rsidRPr="00BE76EB" w:rsidRDefault="00F43D4D" w:rsidP="007D36CB">
      <w:pPr>
        <w:spacing w:line="276" w:lineRule="auto"/>
        <w:jc w:val="both"/>
        <w:rPr>
          <w:rFonts w:ascii="Tahoma" w:hAnsi="Tahoma" w:cs="Tahoma"/>
          <w:sz w:val="22"/>
          <w:szCs w:val="22"/>
        </w:rPr>
      </w:pPr>
    </w:p>
    <w:p w14:paraId="5C003A49" w14:textId="47CA42AF" w:rsidR="00C14CE1" w:rsidRPr="00BE76EB" w:rsidRDefault="00C14CE1" w:rsidP="007D36CB">
      <w:pPr>
        <w:spacing w:line="276" w:lineRule="auto"/>
        <w:jc w:val="both"/>
        <w:rPr>
          <w:rFonts w:ascii="Tahoma" w:hAnsi="Tahoma" w:cs="Tahoma"/>
          <w:sz w:val="22"/>
          <w:szCs w:val="22"/>
        </w:rPr>
      </w:pPr>
      <w:r w:rsidRPr="00BE76EB">
        <w:rPr>
          <w:rFonts w:ascii="Tahoma" w:hAnsi="Tahoma" w:cs="Tahoma"/>
          <w:sz w:val="22"/>
          <w:szCs w:val="22"/>
        </w:rPr>
        <w:t>Voted “Best Regional Hotel Chain” by readers in Asia in 2017, Pan Pacific Hotels Group comprises two acclaimed brands: its signature brand, Pan Pacific and its deluxe brand, PARKROYAL.</w:t>
      </w:r>
    </w:p>
    <w:p w14:paraId="036C7EFA" w14:textId="77777777" w:rsidR="00F43D4D" w:rsidRPr="00BE76EB" w:rsidRDefault="00F43D4D" w:rsidP="007D36CB">
      <w:pPr>
        <w:spacing w:line="276" w:lineRule="auto"/>
        <w:jc w:val="both"/>
        <w:rPr>
          <w:rFonts w:ascii="Tahoma" w:hAnsi="Tahoma" w:cs="Tahoma"/>
          <w:sz w:val="22"/>
          <w:szCs w:val="22"/>
        </w:rPr>
      </w:pPr>
    </w:p>
    <w:p w14:paraId="0FC8F8C2" w14:textId="2E2949BD" w:rsidR="00C14CE1" w:rsidRPr="00BE76EB" w:rsidRDefault="00C14CE1" w:rsidP="007D36CB">
      <w:pPr>
        <w:spacing w:line="276" w:lineRule="auto"/>
        <w:jc w:val="both"/>
        <w:rPr>
          <w:rFonts w:ascii="Tahoma" w:hAnsi="Tahoma" w:cs="Tahoma"/>
          <w:sz w:val="22"/>
          <w:szCs w:val="22"/>
        </w:rPr>
      </w:pPr>
      <w:r w:rsidRPr="00BE76EB">
        <w:rPr>
          <w:rFonts w:ascii="Tahoma" w:hAnsi="Tahoma" w:cs="Tahoma"/>
          <w:sz w:val="22"/>
          <w:szCs w:val="22"/>
        </w:rPr>
        <w:t>Sincerity is the hallma</w:t>
      </w:r>
      <w:r w:rsidR="00F43D4D" w:rsidRPr="00BE76EB">
        <w:rPr>
          <w:rFonts w:ascii="Tahoma" w:hAnsi="Tahoma" w:cs="Tahoma"/>
          <w:sz w:val="22"/>
          <w:szCs w:val="22"/>
        </w:rPr>
        <w:t xml:space="preserve">rk of Pan Pacific Hotels Group. </w:t>
      </w:r>
      <w:r w:rsidRPr="00BE76EB">
        <w:rPr>
          <w:rFonts w:ascii="Tahoma" w:hAnsi="Tahoma" w:cs="Tahoma"/>
          <w:sz w:val="22"/>
          <w:szCs w:val="22"/>
        </w:rPr>
        <w:t>The Group is known to its guests, partners, associates and owners for its sincerity in people and the sense of confidence which alleviates the stresses of today’s complex world.</w:t>
      </w:r>
    </w:p>
    <w:p w14:paraId="1BC43D0E" w14:textId="77777777" w:rsidR="00F43D4D" w:rsidRPr="00BE76EB" w:rsidRDefault="00F43D4D" w:rsidP="007D36CB">
      <w:pPr>
        <w:spacing w:line="276" w:lineRule="auto"/>
        <w:rPr>
          <w:rFonts w:ascii="Tahoma" w:hAnsi="Tahoma" w:cs="Tahoma"/>
          <w:sz w:val="22"/>
          <w:szCs w:val="22"/>
        </w:rPr>
      </w:pPr>
    </w:p>
    <w:p w14:paraId="7AB3148C" w14:textId="179F7770" w:rsidR="00F43D4D" w:rsidRDefault="007D36CB" w:rsidP="007D36CB">
      <w:pPr>
        <w:spacing w:line="276" w:lineRule="auto"/>
        <w:rPr>
          <w:rFonts w:ascii="Tahoma" w:hAnsi="Tahoma" w:cs="Tahoma"/>
          <w:sz w:val="22"/>
          <w:szCs w:val="22"/>
        </w:rPr>
      </w:pPr>
      <w:r w:rsidRPr="00BE76EB">
        <w:rPr>
          <w:rFonts w:ascii="Tahoma" w:eastAsia="Times New Roman" w:hAnsi="Tahoma" w:cs="Tahoma"/>
          <w:sz w:val="22"/>
          <w:szCs w:val="22"/>
          <w:shd w:val="clear" w:color="auto" w:fill="FFFFFF"/>
          <w:lang w:val="en-AU"/>
        </w:rPr>
        <w:t xml:space="preserve">Visit us at </w:t>
      </w:r>
      <w:hyperlink r:id="rId10" w:history="1">
        <w:r w:rsidRPr="00BE76EB">
          <w:rPr>
            <w:rStyle w:val="Hyperlink"/>
            <w:rFonts w:ascii="Tahoma" w:hAnsi="Tahoma" w:cs="Tahoma"/>
            <w:sz w:val="22"/>
            <w:szCs w:val="22"/>
          </w:rPr>
          <w:t>www.panpacific.com</w:t>
        </w:r>
      </w:hyperlink>
      <w:r w:rsidR="00963CD3" w:rsidRPr="00BE76EB">
        <w:rPr>
          <w:rFonts w:ascii="Tahoma" w:hAnsi="Tahoma" w:cs="Tahoma"/>
          <w:sz w:val="22"/>
          <w:szCs w:val="22"/>
        </w:rPr>
        <w:t>.</w:t>
      </w:r>
    </w:p>
    <w:p w14:paraId="5BB5B178" w14:textId="7002C27A" w:rsidR="0022121A" w:rsidRDefault="0022121A" w:rsidP="007D36CB">
      <w:pPr>
        <w:spacing w:line="276" w:lineRule="auto"/>
        <w:rPr>
          <w:rFonts w:ascii="Tahoma" w:hAnsi="Tahoma" w:cs="Tahoma"/>
          <w:sz w:val="22"/>
          <w:szCs w:val="22"/>
        </w:rPr>
      </w:pPr>
    </w:p>
    <w:p w14:paraId="34EBAD9E" w14:textId="026B965F" w:rsidR="0022121A" w:rsidRDefault="0022121A" w:rsidP="007D36CB">
      <w:pPr>
        <w:spacing w:line="276" w:lineRule="auto"/>
        <w:rPr>
          <w:rFonts w:ascii="Tahoma" w:hAnsi="Tahoma" w:cs="Tahoma"/>
          <w:b/>
          <w:sz w:val="22"/>
          <w:szCs w:val="22"/>
        </w:rPr>
      </w:pPr>
      <w:r w:rsidRPr="0022121A">
        <w:rPr>
          <w:rFonts w:ascii="Tahoma" w:hAnsi="Tahoma" w:cs="Tahoma"/>
          <w:b/>
          <w:sz w:val="22"/>
          <w:szCs w:val="22"/>
        </w:rPr>
        <w:t>About Global Hotel Alliance</w:t>
      </w:r>
    </w:p>
    <w:p w14:paraId="74746E49" w14:textId="77777777" w:rsidR="0022121A" w:rsidRPr="0022121A" w:rsidRDefault="0022121A" w:rsidP="007D36CB">
      <w:pPr>
        <w:spacing w:line="276" w:lineRule="auto"/>
        <w:rPr>
          <w:rFonts w:ascii="Tahoma" w:hAnsi="Tahoma" w:cs="Tahoma"/>
          <w:b/>
          <w:sz w:val="22"/>
          <w:szCs w:val="22"/>
        </w:rPr>
      </w:pPr>
    </w:p>
    <w:p w14:paraId="1688F5D1" w14:textId="47FE77CA" w:rsidR="0022121A" w:rsidRPr="00864DDC" w:rsidRDefault="0022121A" w:rsidP="0022121A">
      <w:pPr>
        <w:spacing w:line="276" w:lineRule="auto"/>
        <w:jc w:val="both"/>
        <w:rPr>
          <w:rFonts w:ascii="Tahoma" w:hAnsi="Tahoma" w:cs="Tahoma"/>
          <w:sz w:val="22"/>
          <w:szCs w:val="22"/>
        </w:rPr>
      </w:pPr>
      <w:r w:rsidRPr="0022121A">
        <w:rPr>
          <w:rFonts w:ascii="Tahoma" w:hAnsi="Tahoma" w:cs="Tahoma"/>
          <w:sz w:val="22"/>
          <w:szCs w:val="22"/>
        </w:rPr>
        <w:t>Global Hotel Alliance (GHA) is the world’s largest alliance of independent hotel brands, bringing together 32 brands with over 500 hotels in 78 countries. GHA uses a shared technology platform to drive incremental revenues and create cost savings for its member brands. GHA’s award-winning loyalty programme, DISCOVERY, provides 12 million members exclusive opportunities to immerse themselves in local culture wherever they travel. For more information, visit discoveryloyalty.com</w:t>
      </w:r>
    </w:p>
    <w:sectPr w:rsidR="0022121A" w:rsidRPr="00864DDC" w:rsidSect="007D22CD">
      <w:headerReference w:type="default" r:id="rId11"/>
      <w:footerReference w:type="even" r:id="rId12"/>
      <w:footerReference w:type="default" r:id="rId13"/>
      <w:pgSz w:w="11900" w:h="16840"/>
      <w:pgMar w:top="2155" w:right="144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E18D1" w14:textId="77777777" w:rsidR="006818D7" w:rsidRDefault="006818D7" w:rsidP="00C84505">
      <w:r>
        <w:separator/>
      </w:r>
    </w:p>
  </w:endnote>
  <w:endnote w:type="continuationSeparator" w:id="0">
    <w:p w14:paraId="30292688" w14:textId="77777777" w:rsidR="006818D7" w:rsidRDefault="006818D7" w:rsidP="00C84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4204788"/>
      <w:docPartObj>
        <w:docPartGallery w:val="Page Numbers (Bottom of Page)"/>
        <w:docPartUnique/>
      </w:docPartObj>
    </w:sdtPr>
    <w:sdtEndPr>
      <w:rPr>
        <w:rStyle w:val="PageNumber"/>
      </w:rPr>
    </w:sdtEndPr>
    <w:sdtContent>
      <w:p w14:paraId="20D1392F" w14:textId="2366882E" w:rsidR="005D3BEC" w:rsidRDefault="005D3BEC" w:rsidP="006077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F1B903" w14:textId="77777777" w:rsidR="005D3BEC" w:rsidRDefault="005D3B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97887"/>
      <w:docPartObj>
        <w:docPartGallery w:val="Page Numbers (Bottom of Page)"/>
        <w:docPartUnique/>
      </w:docPartObj>
    </w:sdtPr>
    <w:sdtEndPr>
      <w:rPr>
        <w:rFonts w:ascii="Tahoma" w:hAnsi="Tahoma" w:cs="Tahoma"/>
        <w:noProof/>
        <w:sz w:val="20"/>
      </w:rPr>
    </w:sdtEndPr>
    <w:sdtContent>
      <w:p w14:paraId="47E68118" w14:textId="001F45B7" w:rsidR="005D3BEC" w:rsidRPr="001F05A0" w:rsidRDefault="005D3BEC">
        <w:pPr>
          <w:pStyle w:val="Footer"/>
          <w:jc w:val="right"/>
          <w:rPr>
            <w:rFonts w:ascii="Tahoma" w:hAnsi="Tahoma" w:cs="Tahoma"/>
            <w:sz w:val="20"/>
          </w:rPr>
        </w:pPr>
        <w:r w:rsidRPr="001F05A0">
          <w:rPr>
            <w:rFonts w:ascii="Tahoma" w:hAnsi="Tahoma" w:cs="Tahoma"/>
            <w:sz w:val="20"/>
          </w:rPr>
          <w:fldChar w:fldCharType="begin"/>
        </w:r>
        <w:r w:rsidRPr="001F05A0">
          <w:rPr>
            <w:rFonts w:ascii="Tahoma" w:hAnsi="Tahoma" w:cs="Tahoma"/>
            <w:sz w:val="20"/>
          </w:rPr>
          <w:instrText xml:space="preserve"> PAGE   \* MERGEFORMAT </w:instrText>
        </w:r>
        <w:r w:rsidRPr="001F05A0">
          <w:rPr>
            <w:rFonts w:ascii="Tahoma" w:hAnsi="Tahoma" w:cs="Tahoma"/>
            <w:sz w:val="20"/>
          </w:rPr>
          <w:fldChar w:fldCharType="separate"/>
        </w:r>
        <w:r w:rsidR="0022121A">
          <w:rPr>
            <w:rFonts w:ascii="Tahoma" w:hAnsi="Tahoma" w:cs="Tahoma"/>
            <w:noProof/>
            <w:sz w:val="20"/>
          </w:rPr>
          <w:t>3</w:t>
        </w:r>
        <w:r w:rsidRPr="001F05A0">
          <w:rPr>
            <w:rFonts w:ascii="Tahoma" w:hAnsi="Tahoma" w:cs="Tahoma"/>
            <w:noProof/>
            <w:sz w:val="20"/>
          </w:rPr>
          <w:fldChar w:fldCharType="end"/>
        </w:r>
      </w:p>
    </w:sdtContent>
  </w:sdt>
  <w:p w14:paraId="03F63C60" w14:textId="13192D2B" w:rsidR="005D3BEC" w:rsidRDefault="005D3BEC" w:rsidP="00E84172">
    <w:pPr>
      <w:pStyle w:val="Footer"/>
      <w:tabs>
        <w:tab w:val="clear" w:pos="4513"/>
        <w:tab w:val="clear" w:pos="9026"/>
        <w:tab w:val="left" w:pos="137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E0E27" w14:textId="77777777" w:rsidR="006818D7" w:rsidRDefault="006818D7" w:rsidP="00C84505">
      <w:r>
        <w:separator/>
      </w:r>
    </w:p>
  </w:footnote>
  <w:footnote w:type="continuationSeparator" w:id="0">
    <w:p w14:paraId="048E1620" w14:textId="77777777" w:rsidR="006818D7" w:rsidRDefault="006818D7" w:rsidP="00C84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691BC" w14:textId="2A52C06E" w:rsidR="00A40A05" w:rsidRDefault="00A40A05">
    <w:pPr>
      <w:pStyle w:val="Header"/>
    </w:pPr>
    <w:r>
      <w:rPr>
        <w:noProof/>
        <w:lang w:val="en-US" w:eastAsia="zh-CN"/>
      </w:rPr>
      <w:drawing>
        <wp:anchor distT="0" distB="0" distL="114300" distR="114300" simplePos="0" relativeHeight="251658240" behindDoc="0" locked="0" layoutInCell="1" allowOverlap="1" wp14:anchorId="66C58480" wp14:editId="379F3979">
          <wp:simplePos x="0" y="0"/>
          <wp:positionH relativeFrom="column">
            <wp:posOffset>-24130</wp:posOffset>
          </wp:positionH>
          <wp:positionV relativeFrom="paragraph">
            <wp:posOffset>92392</wp:posOffset>
          </wp:positionV>
          <wp:extent cx="1499469" cy="6400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 PACIFIC HOTELS GROUP_Horizontal_Pos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9469" cy="6400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0712"/>
    <w:multiLevelType w:val="hybridMultilevel"/>
    <w:tmpl w:val="DAD0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96"/>
    <w:rsid w:val="00000713"/>
    <w:rsid w:val="00001825"/>
    <w:rsid w:val="00021FB8"/>
    <w:rsid w:val="0002644A"/>
    <w:rsid w:val="00036651"/>
    <w:rsid w:val="00036BD2"/>
    <w:rsid w:val="00037470"/>
    <w:rsid w:val="00041999"/>
    <w:rsid w:val="00042307"/>
    <w:rsid w:val="000434F5"/>
    <w:rsid w:val="00054006"/>
    <w:rsid w:val="000834B0"/>
    <w:rsid w:val="00090638"/>
    <w:rsid w:val="000927CA"/>
    <w:rsid w:val="00105A91"/>
    <w:rsid w:val="0011093C"/>
    <w:rsid w:val="00140A4A"/>
    <w:rsid w:val="001457A4"/>
    <w:rsid w:val="001506F8"/>
    <w:rsid w:val="001619D2"/>
    <w:rsid w:val="00167A56"/>
    <w:rsid w:val="001835AA"/>
    <w:rsid w:val="00183D9D"/>
    <w:rsid w:val="001A04B9"/>
    <w:rsid w:val="001D10F4"/>
    <w:rsid w:val="001E1E4A"/>
    <w:rsid w:val="001E3A53"/>
    <w:rsid w:val="001E4681"/>
    <w:rsid w:val="001E6563"/>
    <w:rsid w:val="001F05A0"/>
    <w:rsid w:val="002170B4"/>
    <w:rsid w:val="0022121A"/>
    <w:rsid w:val="00224EC0"/>
    <w:rsid w:val="00237E4B"/>
    <w:rsid w:val="00244C53"/>
    <w:rsid w:val="002478DD"/>
    <w:rsid w:val="00253977"/>
    <w:rsid w:val="00265514"/>
    <w:rsid w:val="00267506"/>
    <w:rsid w:val="00292B2C"/>
    <w:rsid w:val="002C69D6"/>
    <w:rsid w:val="002D1940"/>
    <w:rsid w:val="002D3C13"/>
    <w:rsid w:val="002E086C"/>
    <w:rsid w:val="0030106A"/>
    <w:rsid w:val="00303AC6"/>
    <w:rsid w:val="00313F85"/>
    <w:rsid w:val="00350EC3"/>
    <w:rsid w:val="003656F4"/>
    <w:rsid w:val="003976DD"/>
    <w:rsid w:val="003C6C96"/>
    <w:rsid w:val="003C7B3D"/>
    <w:rsid w:val="003D7576"/>
    <w:rsid w:val="003E24A1"/>
    <w:rsid w:val="003E2C76"/>
    <w:rsid w:val="003E36E7"/>
    <w:rsid w:val="003E5120"/>
    <w:rsid w:val="00410008"/>
    <w:rsid w:val="0041128D"/>
    <w:rsid w:val="00421A25"/>
    <w:rsid w:val="00422454"/>
    <w:rsid w:val="00430931"/>
    <w:rsid w:val="004374CA"/>
    <w:rsid w:val="0046048A"/>
    <w:rsid w:val="0048541A"/>
    <w:rsid w:val="004A2289"/>
    <w:rsid w:val="004D5333"/>
    <w:rsid w:val="004F43B3"/>
    <w:rsid w:val="00504B39"/>
    <w:rsid w:val="00511CAF"/>
    <w:rsid w:val="00515CC9"/>
    <w:rsid w:val="00521750"/>
    <w:rsid w:val="00581E2A"/>
    <w:rsid w:val="00582119"/>
    <w:rsid w:val="00587472"/>
    <w:rsid w:val="005A71CD"/>
    <w:rsid w:val="005B2830"/>
    <w:rsid w:val="005B3B88"/>
    <w:rsid w:val="005B660C"/>
    <w:rsid w:val="005D3BEC"/>
    <w:rsid w:val="005D64FF"/>
    <w:rsid w:val="005F5A1C"/>
    <w:rsid w:val="00601049"/>
    <w:rsid w:val="00603F71"/>
    <w:rsid w:val="00607712"/>
    <w:rsid w:val="00614C1B"/>
    <w:rsid w:val="00616341"/>
    <w:rsid w:val="00645888"/>
    <w:rsid w:val="0065277E"/>
    <w:rsid w:val="006616BF"/>
    <w:rsid w:val="006818D7"/>
    <w:rsid w:val="00682BB2"/>
    <w:rsid w:val="00690042"/>
    <w:rsid w:val="006A4281"/>
    <w:rsid w:val="006A6259"/>
    <w:rsid w:val="006C7B81"/>
    <w:rsid w:val="006D591D"/>
    <w:rsid w:val="006E5536"/>
    <w:rsid w:val="006F30E9"/>
    <w:rsid w:val="00711541"/>
    <w:rsid w:val="00734E4F"/>
    <w:rsid w:val="0073603D"/>
    <w:rsid w:val="00752C90"/>
    <w:rsid w:val="00755419"/>
    <w:rsid w:val="007664FA"/>
    <w:rsid w:val="00787ACF"/>
    <w:rsid w:val="007B2E77"/>
    <w:rsid w:val="007D22CD"/>
    <w:rsid w:val="007D36CB"/>
    <w:rsid w:val="007D4C0C"/>
    <w:rsid w:val="007E0CCD"/>
    <w:rsid w:val="007E5AA3"/>
    <w:rsid w:val="008106FE"/>
    <w:rsid w:val="00817BF8"/>
    <w:rsid w:val="00824756"/>
    <w:rsid w:val="00832FED"/>
    <w:rsid w:val="00845FC3"/>
    <w:rsid w:val="00854290"/>
    <w:rsid w:val="00856120"/>
    <w:rsid w:val="008602E8"/>
    <w:rsid w:val="008618AB"/>
    <w:rsid w:val="00864DDC"/>
    <w:rsid w:val="00880127"/>
    <w:rsid w:val="00890D04"/>
    <w:rsid w:val="008D1588"/>
    <w:rsid w:val="008D1DB0"/>
    <w:rsid w:val="008D3AD3"/>
    <w:rsid w:val="008E2AC9"/>
    <w:rsid w:val="008F4D57"/>
    <w:rsid w:val="0090642F"/>
    <w:rsid w:val="009136FB"/>
    <w:rsid w:val="00915B2E"/>
    <w:rsid w:val="00920D5C"/>
    <w:rsid w:val="00963CD3"/>
    <w:rsid w:val="0096697C"/>
    <w:rsid w:val="00970BC7"/>
    <w:rsid w:val="0098287A"/>
    <w:rsid w:val="009C44DF"/>
    <w:rsid w:val="009D1E89"/>
    <w:rsid w:val="009D3D93"/>
    <w:rsid w:val="009F265B"/>
    <w:rsid w:val="00A20177"/>
    <w:rsid w:val="00A32C0F"/>
    <w:rsid w:val="00A40A05"/>
    <w:rsid w:val="00A43B43"/>
    <w:rsid w:val="00A52B1C"/>
    <w:rsid w:val="00AC1DC2"/>
    <w:rsid w:val="00AC6909"/>
    <w:rsid w:val="00AE63A8"/>
    <w:rsid w:val="00AE70AE"/>
    <w:rsid w:val="00B01516"/>
    <w:rsid w:val="00B05FA9"/>
    <w:rsid w:val="00B10C29"/>
    <w:rsid w:val="00B178B6"/>
    <w:rsid w:val="00B17B96"/>
    <w:rsid w:val="00B24D7D"/>
    <w:rsid w:val="00B32BD9"/>
    <w:rsid w:val="00B5793E"/>
    <w:rsid w:val="00B6283F"/>
    <w:rsid w:val="00B66398"/>
    <w:rsid w:val="00B755D0"/>
    <w:rsid w:val="00B8335B"/>
    <w:rsid w:val="00B843FA"/>
    <w:rsid w:val="00B87963"/>
    <w:rsid w:val="00BB26AD"/>
    <w:rsid w:val="00BD1A4F"/>
    <w:rsid w:val="00BD5546"/>
    <w:rsid w:val="00BD6B6A"/>
    <w:rsid w:val="00BE0423"/>
    <w:rsid w:val="00BE76EB"/>
    <w:rsid w:val="00BF327A"/>
    <w:rsid w:val="00C14B66"/>
    <w:rsid w:val="00C14CE1"/>
    <w:rsid w:val="00C16A5C"/>
    <w:rsid w:val="00C225A3"/>
    <w:rsid w:val="00C228D2"/>
    <w:rsid w:val="00C24689"/>
    <w:rsid w:val="00C34420"/>
    <w:rsid w:val="00C51768"/>
    <w:rsid w:val="00C567C7"/>
    <w:rsid w:val="00C612F3"/>
    <w:rsid w:val="00C714BD"/>
    <w:rsid w:val="00C74779"/>
    <w:rsid w:val="00C84505"/>
    <w:rsid w:val="00C93F68"/>
    <w:rsid w:val="00CC4736"/>
    <w:rsid w:val="00CC5EDD"/>
    <w:rsid w:val="00CE2D84"/>
    <w:rsid w:val="00CF105B"/>
    <w:rsid w:val="00CF5FAE"/>
    <w:rsid w:val="00D020D7"/>
    <w:rsid w:val="00D12937"/>
    <w:rsid w:val="00D17003"/>
    <w:rsid w:val="00D360B5"/>
    <w:rsid w:val="00D925BE"/>
    <w:rsid w:val="00D92C5A"/>
    <w:rsid w:val="00D957BD"/>
    <w:rsid w:val="00DA5C9B"/>
    <w:rsid w:val="00DB7F4D"/>
    <w:rsid w:val="00DC1187"/>
    <w:rsid w:val="00DC1CD5"/>
    <w:rsid w:val="00DD0280"/>
    <w:rsid w:val="00E0211C"/>
    <w:rsid w:val="00E03C6F"/>
    <w:rsid w:val="00E10F81"/>
    <w:rsid w:val="00E1443D"/>
    <w:rsid w:val="00E72C62"/>
    <w:rsid w:val="00E84172"/>
    <w:rsid w:val="00EA292D"/>
    <w:rsid w:val="00EB753E"/>
    <w:rsid w:val="00EB7585"/>
    <w:rsid w:val="00EC4E9D"/>
    <w:rsid w:val="00EF011D"/>
    <w:rsid w:val="00EF7389"/>
    <w:rsid w:val="00F0609C"/>
    <w:rsid w:val="00F13264"/>
    <w:rsid w:val="00F32E2B"/>
    <w:rsid w:val="00F41FC1"/>
    <w:rsid w:val="00F43D4D"/>
    <w:rsid w:val="00F44474"/>
    <w:rsid w:val="00F573FB"/>
    <w:rsid w:val="00F65281"/>
    <w:rsid w:val="00F8254B"/>
    <w:rsid w:val="00F8487D"/>
    <w:rsid w:val="00F94411"/>
    <w:rsid w:val="00FA5A0C"/>
    <w:rsid w:val="00FC7ECF"/>
    <w:rsid w:val="00FD3771"/>
    <w:rsid w:val="00FE034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9B7358"/>
  <w14:defaultImageDpi w14:val="32767"/>
  <w15:docId w15:val="{6096F877-6DB1-574F-8F41-6726134A8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505"/>
    <w:pPr>
      <w:tabs>
        <w:tab w:val="center" w:pos="4513"/>
        <w:tab w:val="right" w:pos="9026"/>
      </w:tabs>
    </w:pPr>
  </w:style>
  <w:style w:type="character" w:customStyle="1" w:styleId="HeaderChar">
    <w:name w:val="Header Char"/>
    <w:basedOn w:val="DefaultParagraphFont"/>
    <w:link w:val="Header"/>
    <w:uiPriority w:val="99"/>
    <w:rsid w:val="00C84505"/>
  </w:style>
  <w:style w:type="paragraph" w:styleId="Footer">
    <w:name w:val="footer"/>
    <w:basedOn w:val="Normal"/>
    <w:link w:val="FooterChar"/>
    <w:uiPriority w:val="99"/>
    <w:unhideWhenUsed/>
    <w:rsid w:val="00C84505"/>
    <w:pPr>
      <w:tabs>
        <w:tab w:val="center" w:pos="4513"/>
        <w:tab w:val="right" w:pos="9026"/>
      </w:tabs>
    </w:pPr>
  </w:style>
  <w:style w:type="character" w:customStyle="1" w:styleId="FooterChar">
    <w:name w:val="Footer Char"/>
    <w:basedOn w:val="DefaultParagraphFont"/>
    <w:link w:val="Footer"/>
    <w:uiPriority w:val="99"/>
    <w:rsid w:val="00C84505"/>
  </w:style>
  <w:style w:type="character" w:styleId="CommentReference">
    <w:name w:val="annotation reference"/>
    <w:basedOn w:val="DefaultParagraphFont"/>
    <w:uiPriority w:val="99"/>
    <w:semiHidden/>
    <w:unhideWhenUsed/>
    <w:rsid w:val="00603F71"/>
    <w:rPr>
      <w:sz w:val="16"/>
      <w:szCs w:val="16"/>
    </w:rPr>
  </w:style>
  <w:style w:type="paragraph" w:styleId="CommentText">
    <w:name w:val="annotation text"/>
    <w:basedOn w:val="Normal"/>
    <w:link w:val="CommentTextChar"/>
    <w:uiPriority w:val="99"/>
    <w:semiHidden/>
    <w:unhideWhenUsed/>
    <w:rsid w:val="00603F71"/>
    <w:rPr>
      <w:sz w:val="20"/>
      <w:szCs w:val="20"/>
    </w:rPr>
  </w:style>
  <w:style w:type="character" w:customStyle="1" w:styleId="CommentTextChar">
    <w:name w:val="Comment Text Char"/>
    <w:basedOn w:val="DefaultParagraphFont"/>
    <w:link w:val="CommentText"/>
    <w:uiPriority w:val="99"/>
    <w:semiHidden/>
    <w:rsid w:val="00603F71"/>
    <w:rPr>
      <w:sz w:val="20"/>
      <w:szCs w:val="20"/>
    </w:rPr>
  </w:style>
  <w:style w:type="paragraph" w:styleId="CommentSubject">
    <w:name w:val="annotation subject"/>
    <w:basedOn w:val="CommentText"/>
    <w:next w:val="CommentText"/>
    <w:link w:val="CommentSubjectChar"/>
    <w:uiPriority w:val="99"/>
    <w:semiHidden/>
    <w:unhideWhenUsed/>
    <w:rsid w:val="00603F71"/>
    <w:rPr>
      <w:b/>
      <w:bCs/>
    </w:rPr>
  </w:style>
  <w:style w:type="character" w:customStyle="1" w:styleId="CommentSubjectChar">
    <w:name w:val="Comment Subject Char"/>
    <w:basedOn w:val="CommentTextChar"/>
    <w:link w:val="CommentSubject"/>
    <w:uiPriority w:val="99"/>
    <w:semiHidden/>
    <w:rsid w:val="00603F71"/>
    <w:rPr>
      <w:b/>
      <w:bCs/>
      <w:sz w:val="20"/>
      <w:szCs w:val="20"/>
    </w:rPr>
  </w:style>
  <w:style w:type="paragraph" w:styleId="BalloonText">
    <w:name w:val="Balloon Text"/>
    <w:basedOn w:val="Normal"/>
    <w:link w:val="BalloonTextChar"/>
    <w:uiPriority w:val="99"/>
    <w:semiHidden/>
    <w:unhideWhenUsed/>
    <w:rsid w:val="00603F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F71"/>
    <w:rPr>
      <w:rFonts w:ascii="Segoe UI" w:hAnsi="Segoe UI" w:cs="Segoe UI"/>
      <w:sz w:val="18"/>
      <w:szCs w:val="18"/>
    </w:rPr>
  </w:style>
  <w:style w:type="character" w:styleId="Hyperlink">
    <w:name w:val="Hyperlink"/>
    <w:rsid w:val="004D5333"/>
    <w:rPr>
      <w:color w:val="0000FF"/>
      <w:u w:val="single"/>
    </w:rPr>
  </w:style>
  <w:style w:type="character" w:styleId="PageNumber">
    <w:name w:val="page number"/>
    <w:basedOn w:val="DefaultParagraphFont"/>
    <w:uiPriority w:val="99"/>
    <w:semiHidden/>
    <w:unhideWhenUsed/>
    <w:rsid w:val="00430931"/>
  </w:style>
  <w:style w:type="paragraph" w:styleId="Date">
    <w:name w:val="Date"/>
    <w:basedOn w:val="Normal"/>
    <w:next w:val="Normal"/>
    <w:link w:val="DateChar"/>
    <w:uiPriority w:val="99"/>
    <w:semiHidden/>
    <w:unhideWhenUsed/>
    <w:rsid w:val="00E84172"/>
  </w:style>
  <w:style w:type="character" w:customStyle="1" w:styleId="DateChar">
    <w:name w:val="Date Char"/>
    <w:basedOn w:val="DefaultParagraphFont"/>
    <w:link w:val="Date"/>
    <w:uiPriority w:val="99"/>
    <w:semiHidden/>
    <w:rsid w:val="00E84172"/>
  </w:style>
  <w:style w:type="paragraph" w:styleId="ListParagraph">
    <w:name w:val="List Paragraph"/>
    <w:basedOn w:val="Normal"/>
    <w:uiPriority w:val="34"/>
    <w:qFormat/>
    <w:rsid w:val="00E021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1378405">
      <w:bodyDiv w:val="1"/>
      <w:marLeft w:val="0"/>
      <w:marRight w:val="0"/>
      <w:marTop w:val="0"/>
      <w:marBottom w:val="0"/>
      <w:divBdr>
        <w:top w:val="none" w:sz="0" w:space="0" w:color="auto"/>
        <w:left w:val="none" w:sz="0" w:space="0" w:color="auto"/>
        <w:bottom w:val="none" w:sz="0" w:space="0" w:color="auto"/>
        <w:right w:val="none" w:sz="0" w:space="0" w:color="auto"/>
      </w:divBdr>
      <w:divsChild>
        <w:div w:id="329522655">
          <w:marLeft w:val="547"/>
          <w:marRight w:val="0"/>
          <w:marTop w:val="0"/>
          <w:marBottom w:val="0"/>
          <w:divBdr>
            <w:top w:val="none" w:sz="0" w:space="0" w:color="auto"/>
            <w:left w:val="none" w:sz="0" w:space="0" w:color="auto"/>
            <w:bottom w:val="none" w:sz="0" w:space="0" w:color="auto"/>
            <w:right w:val="none" w:sz="0" w:space="0" w:color="auto"/>
          </w:divBdr>
        </w:div>
        <w:div w:id="1577086784">
          <w:marLeft w:val="547"/>
          <w:marRight w:val="0"/>
          <w:marTop w:val="0"/>
          <w:marBottom w:val="0"/>
          <w:divBdr>
            <w:top w:val="none" w:sz="0" w:space="0" w:color="auto"/>
            <w:left w:val="none" w:sz="0" w:space="0" w:color="auto"/>
            <w:bottom w:val="none" w:sz="0" w:space="0" w:color="auto"/>
            <w:right w:val="none" w:sz="0" w:space="0" w:color="auto"/>
          </w:divBdr>
        </w:div>
        <w:div w:id="1527214107">
          <w:marLeft w:val="547"/>
          <w:marRight w:val="0"/>
          <w:marTop w:val="0"/>
          <w:marBottom w:val="0"/>
          <w:divBdr>
            <w:top w:val="none" w:sz="0" w:space="0" w:color="auto"/>
            <w:left w:val="none" w:sz="0" w:space="0" w:color="auto"/>
            <w:bottom w:val="none" w:sz="0" w:space="0" w:color="auto"/>
            <w:right w:val="none" w:sz="0" w:space="0" w:color="auto"/>
          </w:divBdr>
        </w:div>
        <w:div w:id="1404794459">
          <w:marLeft w:val="547"/>
          <w:marRight w:val="0"/>
          <w:marTop w:val="0"/>
          <w:marBottom w:val="0"/>
          <w:divBdr>
            <w:top w:val="none" w:sz="0" w:space="0" w:color="auto"/>
            <w:left w:val="none" w:sz="0" w:space="0" w:color="auto"/>
            <w:bottom w:val="none" w:sz="0" w:space="0" w:color="auto"/>
            <w:right w:val="none" w:sz="0" w:space="0" w:color="auto"/>
          </w:divBdr>
        </w:div>
        <w:div w:id="32734922">
          <w:marLeft w:val="1166"/>
          <w:marRight w:val="0"/>
          <w:marTop w:val="0"/>
          <w:marBottom w:val="0"/>
          <w:divBdr>
            <w:top w:val="none" w:sz="0" w:space="0" w:color="auto"/>
            <w:left w:val="none" w:sz="0" w:space="0" w:color="auto"/>
            <w:bottom w:val="none" w:sz="0" w:space="0" w:color="auto"/>
            <w:right w:val="none" w:sz="0" w:space="0" w:color="auto"/>
          </w:divBdr>
        </w:div>
        <w:div w:id="411128102">
          <w:marLeft w:val="1166"/>
          <w:marRight w:val="0"/>
          <w:marTop w:val="0"/>
          <w:marBottom w:val="0"/>
          <w:divBdr>
            <w:top w:val="none" w:sz="0" w:space="0" w:color="auto"/>
            <w:left w:val="none" w:sz="0" w:space="0" w:color="auto"/>
            <w:bottom w:val="none" w:sz="0" w:space="0" w:color="auto"/>
            <w:right w:val="none" w:sz="0" w:space="0" w:color="auto"/>
          </w:divBdr>
        </w:div>
        <w:div w:id="40168140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http://www.panpacific.com" TargetMode="External"/><Relationship Id="rId4" Type="http://schemas.openxmlformats.org/officeDocument/2006/relationships/webSettings" Target="webSettings.xml"/><Relationship Id="rId9" Type="http://schemas.openxmlformats.org/officeDocument/2006/relationships/hyperlink" Target="mailto:ng.cuili@pphg.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norton\Dropbox%20(Pan%20Pacific%20Hotels)\Oceania%20Sales%20Team\Marketing\2018%20-%20Brand%20Refresh\Brand%20Guidelines%20&amp;%20Elements\Boiler%20Plates\About%20PPHG%20-%20English%20Boilerpla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F60"/>
    <w:rsid w:val="00104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DE5684E13A4C769A5B1BFB8A92CE61">
    <w:name w:val="90DE5684E13A4C769A5B1BFB8A92CE61"/>
    <w:rsid w:val="00104F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About PPHG - English Boilerplates</Template>
  <TotalTime>5</TotalTime>
  <Pages>3</Pages>
  <Words>697</Words>
  <Characters>3977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Cuili Ng</dc:creator>
  <cp:lastModifiedBy>Cuili Ng</cp:lastModifiedBy>
  <cp:revision>4</cp:revision>
  <cp:lastPrinted>2018-09-05T01:31:00Z</cp:lastPrinted>
  <dcterms:created xsi:type="dcterms:W3CDTF">2018-09-05T01:31:00Z</dcterms:created>
  <dcterms:modified xsi:type="dcterms:W3CDTF">2018-09-05T01:34:00Z</dcterms:modified>
</cp:coreProperties>
</file>