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133" w:rsidRDefault="001A3133" w:rsidP="009B087F">
      <w:pPr>
        <w:shd w:val="clear" w:color="auto" w:fill="FFFFFF"/>
        <w:spacing w:line="255" w:lineRule="atLeast"/>
        <w:rPr>
          <w:rStyle w:val="newsdate1"/>
          <w:rFonts w:ascii="Arial" w:hAnsi="Arial" w:cs="Arial"/>
          <w:color w:val="auto"/>
        </w:rPr>
      </w:pPr>
    </w:p>
    <w:p w:rsidR="00E279C1" w:rsidRDefault="001000F8" w:rsidP="00B34300">
      <w:pPr>
        <w:shd w:val="clear" w:color="auto" w:fill="FFFFFF"/>
        <w:spacing w:line="255" w:lineRule="atLeast"/>
        <w:rPr>
          <w:rFonts w:ascii="Helvetica" w:hAnsi="Helvetica" w:cs="Arial"/>
        </w:rPr>
      </w:pPr>
      <w:r>
        <w:rPr>
          <w:rStyle w:val="newsdate1"/>
          <w:rFonts w:ascii="Helvetica" w:hAnsi="Helvetica" w:cs="Arial"/>
          <w:color w:val="auto"/>
        </w:rPr>
        <w:t>2014-</w:t>
      </w:r>
      <w:r w:rsidR="00486713">
        <w:rPr>
          <w:rStyle w:val="newsdate1"/>
          <w:rFonts w:ascii="Helvetica" w:hAnsi="Helvetica" w:cs="Arial"/>
          <w:color w:val="auto"/>
        </w:rPr>
        <w:t>06</w:t>
      </w:r>
      <w:r>
        <w:rPr>
          <w:rStyle w:val="newsdate1"/>
          <w:rFonts w:ascii="Helvetica" w:hAnsi="Helvetica" w:cs="Arial"/>
          <w:color w:val="auto"/>
        </w:rPr>
        <w:t>-</w:t>
      </w:r>
      <w:r w:rsidR="00806AC2">
        <w:rPr>
          <w:rStyle w:val="newsdate1"/>
          <w:rFonts w:ascii="Helvetica" w:hAnsi="Helvetica" w:cs="Arial"/>
          <w:color w:val="auto"/>
        </w:rPr>
        <w:t>26</w:t>
      </w:r>
      <w:r>
        <w:rPr>
          <w:rStyle w:val="newsdate1"/>
          <w:rFonts w:ascii="Helvetica" w:hAnsi="Helvetica" w:cs="Arial"/>
          <w:color w:val="auto"/>
        </w:rPr>
        <w:tab/>
      </w:r>
      <w:r>
        <w:rPr>
          <w:rStyle w:val="newsdate1"/>
          <w:rFonts w:ascii="Helvetica" w:hAnsi="Helvetica" w:cs="Arial"/>
          <w:color w:val="auto"/>
        </w:rPr>
        <w:tab/>
        <w:t>Pressmeddelande</w:t>
      </w:r>
      <w:r w:rsidR="00B34300">
        <w:rPr>
          <w:rStyle w:val="newsdate1"/>
          <w:rFonts w:ascii="Helvetica" w:hAnsi="Helvetica" w:cs="Arial"/>
          <w:color w:val="auto"/>
        </w:rPr>
        <w:br/>
      </w:r>
    </w:p>
    <w:p w:rsidR="00E279C1" w:rsidRPr="003C765F" w:rsidRDefault="00E279C1" w:rsidP="00E279C1">
      <w:pPr>
        <w:pStyle w:val="Rubrik1"/>
        <w:shd w:val="clear" w:color="auto" w:fill="FFFFFF"/>
        <w:rPr>
          <w:rFonts w:ascii="Helvetica" w:hAnsi="Helvetica"/>
          <w:sz w:val="40"/>
          <w:szCs w:val="40"/>
        </w:rPr>
      </w:pPr>
      <w:r w:rsidRPr="003C765F">
        <w:rPr>
          <w:rFonts w:ascii="Helvetica" w:hAnsi="Helvetica"/>
          <w:sz w:val="40"/>
          <w:szCs w:val="40"/>
        </w:rPr>
        <w:t xml:space="preserve">Ny studie: Renoveringsskulden i Miljonprogrammet nu 471 000 </w:t>
      </w:r>
      <w:r>
        <w:rPr>
          <w:rFonts w:ascii="Helvetica" w:hAnsi="Helvetica"/>
          <w:sz w:val="40"/>
          <w:szCs w:val="40"/>
        </w:rPr>
        <w:t>lägen</w:t>
      </w:r>
      <w:r w:rsidRPr="003C765F">
        <w:rPr>
          <w:rFonts w:ascii="Helvetica" w:hAnsi="Helvetica"/>
          <w:sz w:val="40"/>
          <w:szCs w:val="40"/>
        </w:rPr>
        <w:t>heter</w:t>
      </w:r>
    </w:p>
    <w:p w:rsidR="00E279C1" w:rsidRDefault="00E279C1" w:rsidP="00E279C1">
      <w:pPr>
        <w:rPr>
          <w:rFonts w:ascii="Helvetica" w:hAnsi="Helvetica" w:cs="Helvetica"/>
          <w:b/>
          <w:sz w:val="22"/>
          <w:szCs w:val="22"/>
        </w:rPr>
      </w:pPr>
      <w:r w:rsidRPr="003C765F">
        <w:rPr>
          <w:rFonts w:ascii="Helvetica" w:hAnsi="Helvetica" w:cs="Helvetica"/>
          <w:b/>
          <w:sz w:val="22"/>
          <w:szCs w:val="22"/>
        </w:rPr>
        <w:t>Sverige står inför en enorm utmaning när det gäller upprustningen av miljon</w:t>
      </w:r>
      <w:r w:rsidRPr="003C765F">
        <w:rPr>
          <w:rFonts w:ascii="Helvetica" w:hAnsi="Helvetica" w:cs="Helvetica"/>
          <w:b/>
          <w:sz w:val="22"/>
          <w:szCs w:val="22"/>
        </w:rPr>
        <w:softHyphen/>
      </w:r>
      <w:r w:rsidRPr="003C765F">
        <w:rPr>
          <w:rFonts w:ascii="Helvetica" w:hAnsi="Helvetica" w:cs="Helvetica"/>
          <w:b/>
          <w:sz w:val="22"/>
          <w:szCs w:val="22"/>
        </w:rPr>
        <w:softHyphen/>
      </w:r>
      <w:r w:rsidRPr="003C765F">
        <w:rPr>
          <w:rFonts w:ascii="Helvetica" w:hAnsi="Helvetica" w:cs="Helvetica"/>
          <w:b/>
          <w:sz w:val="22"/>
          <w:szCs w:val="22"/>
        </w:rPr>
        <w:softHyphen/>
        <w:t>programmet. Enligt nya siffror som Trä- och Möbelföretagen, TMF, låtit det oberoende Prognoscentret ta fram kommer 471 000 bostäder att behöva renoveras den närmaste tiden – i dagsläget saknas planer för att renovera 205 000 av dem. Den totala renoveringskostnaden för miljon</w:t>
      </w:r>
      <w:r w:rsidRPr="003C765F">
        <w:rPr>
          <w:rFonts w:ascii="Helvetica" w:hAnsi="Helvetica" w:cs="Helvetica"/>
          <w:b/>
          <w:sz w:val="22"/>
          <w:szCs w:val="22"/>
        </w:rPr>
        <w:softHyphen/>
        <w:t xml:space="preserve">programmet beräknas till 214 miljarder kronor. </w:t>
      </w:r>
    </w:p>
    <w:p w:rsidR="00E279C1" w:rsidRDefault="00E279C1" w:rsidP="00E279C1">
      <w:pPr>
        <w:rPr>
          <w:rFonts w:ascii="Helvetica" w:hAnsi="Helvetica" w:cs="Helvetica"/>
          <w:b/>
          <w:sz w:val="22"/>
          <w:szCs w:val="22"/>
        </w:rPr>
      </w:pPr>
    </w:p>
    <w:p w:rsidR="00E279C1" w:rsidRPr="003C765F" w:rsidRDefault="00E279C1" w:rsidP="00E279C1">
      <w:pPr>
        <w:rPr>
          <w:rFonts w:ascii="Helvetica" w:hAnsi="Helvetica" w:cs="Helvetica"/>
          <w:b/>
          <w:sz w:val="22"/>
          <w:szCs w:val="22"/>
        </w:rPr>
      </w:pPr>
      <w:r w:rsidRPr="003C765F">
        <w:rPr>
          <w:rFonts w:ascii="Helvetica" w:hAnsi="Helvetica" w:cs="Helvetica"/>
          <w:sz w:val="22"/>
          <w:szCs w:val="22"/>
        </w:rPr>
        <w:t>David Johnsson är vd för TMF:</w:t>
      </w:r>
    </w:p>
    <w:p w:rsidR="00E279C1" w:rsidRPr="003C765F" w:rsidRDefault="00E279C1" w:rsidP="00E279C1">
      <w:pPr>
        <w:rPr>
          <w:rFonts w:ascii="Helvetica" w:hAnsi="Helvetica" w:cs="Helvetica"/>
          <w:sz w:val="22"/>
          <w:szCs w:val="22"/>
        </w:rPr>
      </w:pPr>
    </w:p>
    <w:p w:rsidR="00E279C1" w:rsidRPr="003C765F" w:rsidRDefault="00E279C1" w:rsidP="00E279C1">
      <w:pPr>
        <w:rPr>
          <w:rFonts w:ascii="Helvetica" w:hAnsi="Helvetica" w:cs="Helvetica"/>
          <w:sz w:val="22"/>
          <w:szCs w:val="22"/>
        </w:rPr>
      </w:pPr>
      <w:r w:rsidRPr="003C765F">
        <w:rPr>
          <w:rFonts w:ascii="Helvetica" w:hAnsi="Helvetica" w:cs="Helvetica"/>
          <w:sz w:val="22"/>
          <w:szCs w:val="22"/>
        </w:rPr>
        <w:t xml:space="preserve">– Att renovera flerbostadshusen som byggdes under miljonprogramsåren tillhör </w:t>
      </w:r>
      <w:r>
        <w:rPr>
          <w:rFonts w:ascii="Helvetica" w:hAnsi="Helvetica" w:cs="Helvetica"/>
          <w:sz w:val="22"/>
          <w:szCs w:val="22"/>
        </w:rPr>
        <w:t xml:space="preserve">en av </w:t>
      </w:r>
      <w:r w:rsidRPr="003C765F">
        <w:rPr>
          <w:rFonts w:ascii="Helvetica" w:hAnsi="Helvetica" w:cs="Helvetica"/>
          <w:sz w:val="22"/>
          <w:szCs w:val="22"/>
        </w:rPr>
        <w:t>våra största samhällsutmaningar. Men att bara se det växande upprustnings</w:t>
      </w:r>
      <w:r w:rsidRPr="003C765F">
        <w:rPr>
          <w:rFonts w:ascii="Helvetica" w:hAnsi="Helvetica" w:cs="Helvetica"/>
          <w:sz w:val="22"/>
          <w:szCs w:val="22"/>
        </w:rPr>
        <w:softHyphen/>
        <w:t xml:space="preserve">behovet som ett problem är helt fel. Om vi hittar resurserna och tänker igenom vad vi vill med upprustningen finns enorma värden att realisera, både i </w:t>
      </w:r>
      <w:proofErr w:type="spellStart"/>
      <w:r w:rsidRPr="003C765F">
        <w:rPr>
          <w:rFonts w:ascii="Helvetica" w:hAnsi="Helvetica" w:cs="Helvetica"/>
          <w:sz w:val="22"/>
          <w:szCs w:val="22"/>
        </w:rPr>
        <w:t>klimat</w:t>
      </w:r>
      <w:r w:rsidRPr="003C765F">
        <w:rPr>
          <w:rFonts w:ascii="Helvetica" w:hAnsi="Helvetica" w:cs="Helvetica"/>
          <w:sz w:val="22"/>
          <w:szCs w:val="22"/>
        </w:rPr>
        <w:softHyphen/>
        <w:t>hänseende</w:t>
      </w:r>
      <w:proofErr w:type="spellEnd"/>
      <w:r w:rsidRPr="003C765F">
        <w:rPr>
          <w:rFonts w:ascii="Helvetica" w:hAnsi="Helvetica" w:cs="Helvetica"/>
          <w:sz w:val="22"/>
          <w:szCs w:val="22"/>
        </w:rPr>
        <w:t xml:space="preserve"> och socialt. </w:t>
      </w:r>
    </w:p>
    <w:p w:rsidR="00E279C1" w:rsidRPr="003C765F" w:rsidRDefault="00E279C1" w:rsidP="00E279C1">
      <w:pPr>
        <w:rPr>
          <w:rFonts w:ascii="Helvetica" w:hAnsi="Helvetica" w:cs="Helvetica"/>
          <w:sz w:val="22"/>
          <w:szCs w:val="22"/>
        </w:rPr>
      </w:pPr>
    </w:p>
    <w:p w:rsidR="00E279C1" w:rsidRDefault="00E279C1" w:rsidP="00E279C1">
      <w:pPr>
        <w:rPr>
          <w:rFonts w:ascii="Helvetica" w:hAnsi="Helvetica" w:cs="Helvetica"/>
          <w:sz w:val="22"/>
          <w:szCs w:val="22"/>
        </w:rPr>
      </w:pPr>
      <w:r w:rsidRPr="003C765F">
        <w:rPr>
          <w:rFonts w:ascii="Helvetica" w:hAnsi="Helvetica" w:cs="Helvetica"/>
          <w:sz w:val="22"/>
          <w:szCs w:val="22"/>
        </w:rPr>
        <w:t>TMF har låtit Prog</w:t>
      </w:r>
      <w:r>
        <w:rPr>
          <w:rFonts w:ascii="Helvetica" w:hAnsi="Helvetica" w:cs="Helvetica"/>
          <w:sz w:val="22"/>
          <w:szCs w:val="22"/>
        </w:rPr>
        <w:t>noscentret intervjua 119</w:t>
      </w:r>
      <w:r w:rsidRPr="003C765F">
        <w:rPr>
          <w:rFonts w:ascii="Helvetica" w:hAnsi="Helvetica" w:cs="Helvetica"/>
          <w:sz w:val="22"/>
          <w:szCs w:val="22"/>
        </w:rPr>
        <w:t xml:space="preserve"> fastighetsägare med fler</w:t>
      </w:r>
      <w:r w:rsidRPr="003C765F">
        <w:rPr>
          <w:rFonts w:ascii="Helvetica" w:hAnsi="Helvetica" w:cs="Helvetica"/>
          <w:sz w:val="22"/>
          <w:szCs w:val="22"/>
        </w:rPr>
        <w:softHyphen/>
        <w:t>bostads</w:t>
      </w:r>
      <w:r w:rsidRPr="003C765F">
        <w:rPr>
          <w:rFonts w:ascii="Helvetica" w:hAnsi="Helvetica" w:cs="Helvetica"/>
          <w:sz w:val="22"/>
          <w:szCs w:val="22"/>
        </w:rPr>
        <w:softHyphen/>
        <w:t>hus byggda under ”rekordåren” 1960-1975. Både privata och allmän</w:t>
      </w:r>
      <w:r w:rsidRPr="003C765F">
        <w:rPr>
          <w:rFonts w:ascii="Helvetica" w:hAnsi="Helvetica" w:cs="Helvetica"/>
          <w:sz w:val="22"/>
          <w:szCs w:val="22"/>
        </w:rPr>
        <w:softHyphen/>
        <w:t xml:space="preserve">nyttiga fastighetsbolag ingår i underlaget. Av resultatet framgår att 264 000 bostäder av den totala stocken av 922 000 miljonprogramslägenheter redan rustats upp, vilket endast motsvarar 29 procent. Ungefär 90 procent av företagen svarar att det behöver finnas </w:t>
      </w:r>
      <w:r>
        <w:rPr>
          <w:rFonts w:ascii="Helvetica" w:hAnsi="Helvetica" w:cs="Helvetica"/>
          <w:sz w:val="22"/>
          <w:szCs w:val="22"/>
        </w:rPr>
        <w:t>någon typ av ekonomiska drivkrafter</w:t>
      </w:r>
      <w:r w:rsidRPr="003C765F">
        <w:rPr>
          <w:rFonts w:ascii="Helvetica" w:hAnsi="Helvetica" w:cs="Helvetica"/>
          <w:sz w:val="22"/>
          <w:szCs w:val="22"/>
        </w:rPr>
        <w:t xml:space="preserve"> för att renoveringar ska genomföras – antingen genom sänkta kostnader eller ökade intäkter.</w:t>
      </w:r>
    </w:p>
    <w:p w:rsidR="00E279C1" w:rsidRPr="003C765F" w:rsidRDefault="00E279C1" w:rsidP="00E279C1">
      <w:pPr>
        <w:rPr>
          <w:rFonts w:ascii="Helvetica" w:hAnsi="Helvetica" w:cs="Helvetica"/>
          <w:sz w:val="22"/>
          <w:szCs w:val="22"/>
        </w:rPr>
      </w:pPr>
    </w:p>
    <w:p w:rsidR="00E279C1" w:rsidRPr="003C765F" w:rsidRDefault="00E279C1" w:rsidP="00E279C1">
      <w:pPr>
        <w:rPr>
          <w:rFonts w:ascii="Helvetica" w:hAnsi="Helvetica" w:cs="Helvetica"/>
          <w:sz w:val="22"/>
          <w:szCs w:val="22"/>
        </w:rPr>
      </w:pPr>
      <w:r w:rsidRPr="003C765F">
        <w:rPr>
          <w:rFonts w:ascii="Helvetica" w:hAnsi="Helvetica" w:cs="Helvetica"/>
          <w:sz w:val="22"/>
          <w:szCs w:val="22"/>
        </w:rPr>
        <w:t>– Siffrorna från svenska fastighetsägare visar att upprustningen av beståndet från 1960- och 70-talen har kommit igång, men att väldigt mycket återstår. Nästan en halv miljon lägenheter behöver renoveras – men värdarna planerar för mindre än hälften av det. Vi ser en renoveringsskuld byggas upp, säger David Johnsson.</w:t>
      </w:r>
    </w:p>
    <w:p w:rsidR="00E279C1" w:rsidRDefault="00E279C1" w:rsidP="00E279C1">
      <w:pPr>
        <w:rPr>
          <w:rFonts w:ascii="Helvetica" w:hAnsi="Helvetica" w:cs="Helvetica"/>
          <w:sz w:val="22"/>
          <w:szCs w:val="22"/>
        </w:rPr>
      </w:pPr>
    </w:p>
    <w:p w:rsidR="00E279C1" w:rsidRDefault="00E279C1" w:rsidP="00E279C1">
      <w:pPr>
        <w:rPr>
          <w:rFonts w:ascii="Helvetica" w:hAnsi="Helvetica" w:cs="Helvetica"/>
          <w:sz w:val="22"/>
          <w:szCs w:val="22"/>
        </w:rPr>
      </w:pPr>
      <w:r w:rsidRPr="003C765F">
        <w:rPr>
          <w:rFonts w:ascii="Helvetica" w:hAnsi="Helvetica" w:cs="Helvetica"/>
          <w:sz w:val="22"/>
          <w:szCs w:val="22"/>
        </w:rPr>
        <w:t xml:space="preserve">Tidigare bedömningar av kostnaden för att renovera hela beståndet av </w:t>
      </w:r>
      <w:proofErr w:type="spellStart"/>
      <w:r w:rsidRPr="003C765F">
        <w:rPr>
          <w:rFonts w:ascii="Helvetica" w:hAnsi="Helvetica" w:cs="Helvetica"/>
          <w:sz w:val="22"/>
          <w:szCs w:val="22"/>
        </w:rPr>
        <w:t>miljon</w:t>
      </w:r>
      <w:r w:rsidRPr="003C765F">
        <w:rPr>
          <w:rFonts w:ascii="Helvetica" w:hAnsi="Helvetica" w:cs="Helvetica"/>
          <w:sz w:val="22"/>
          <w:szCs w:val="22"/>
        </w:rPr>
        <w:softHyphen/>
        <w:t>programs</w:t>
      </w:r>
      <w:r w:rsidRPr="003C765F">
        <w:rPr>
          <w:rFonts w:ascii="Helvetica" w:hAnsi="Helvetica" w:cs="Helvetica"/>
          <w:sz w:val="22"/>
          <w:szCs w:val="22"/>
        </w:rPr>
        <w:softHyphen/>
        <w:t>lägenheter</w:t>
      </w:r>
      <w:proofErr w:type="spellEnd"/>
      <w:r w:rsidRPr="003C765F">
        <w:rPr>
          <w:rFonts w:ascii="Helvetica" w:hAnsi="Helvetica" w:cs="Helvetica"/>
          <w:sz w:val="22"/>
          <w:szCs w:val="22"/>
        </w:rPr>
        <w:t xml:space="preserve"> har legat mellan 300 och 900 miljarder kronor. </w:t>
      </w:r>
      <w:proofErr w:type="spellStart"/>
      <w:r w:rsidRPr="003C765F">
        <w:rPr>
          <w:rFonts w:ascii="Helvetica" w:hAnsi="Helvetica" w:cs="Helvetica"/>
          <w:sz w:val="22"/>
          <w:szCs w:val="22"/>
        </w:rPr>
        <w:t>Prognos</w:t>
      </w:r>
      <w:r w:rsidRPr="003C765F">
        <w:rPr>
          <w:rFonts w:ascii="Helvetica" w:hAnsi="Helvetica" w:cs="Helvetica"/>
          <w:sz w:val="22"/>
          <w:szCs w:val="22"/>
        </w:rPr>
        <w:softHyphen/>
        <w:t>centrets</w:t>
      </w:r>
      <w:proofErr w:type="spellEnd"/>
      <w:r w:rsidRPr="003C765F">
        <w:rPr>
          <w:rFonts w:ascii="Helvetica" w:hAnsi="Helvetica" w:cs="Helvetica"/>
          <w:sz w:val="22"/>
          <w:szCs w:val="22"/>
        </w:rPr>
        <w:t xml:space="preserve"> mest optimistiska beräkning pekar på cirka 214 miljarder kronor. Denna siffra bygger på läget idag – kommer inte renoveringarna igång i tillräcklig takt ökar skulden. Beräkningen inbegriper kostnader för tekniska och byggnads</w:t>
      </w:r>
      <w:r w:rsidRPr="003C765F">
        <w:rPr>
          <w:rFonts w:ascii="Helvetica" w:hAnsi="Helvetica" w:cs="Helvetica"/>
          <w:sz w:val="22"/>
          <w:szCs w:val="22"/>
        </w:rPr>
        <w:softHyphen/>
        <w:t>tekniska installationer som till exempel stambyte, tilläggs</w:t>
      </w:r>
      <w:r w:rsidRPr="003C765F">
        <w:rPr>
          <w:rFonts w:ascii="Helvetica" w:hAnsi="Helvetica" w:cs="Helvetica"/>
          <w:sz w:val="22"/>
          <w:szCs w:val="22"/>
        </w:rPr>
        <w:softHyphen/>
        <w:t>isolering, ventilation, värme</w:t>
      </w:r>
      <w:r w:rsidRPr="003C765F">
        <w:rPr>
          <w:rFonts w:ascii="Helvetica" w:hAnsi="Helvetica" w:cs="Helvetica"/>
          <w:sz w:val="22"/>
          <w:szCs w:val="22"/>
        </w:rPr>
        <w:softHyphen/>
        <w:t xml:space="preserve">återvinning och renovering av kök och badrum. Summan inbegriper inte sociala renoveringskostnader och är exklusive moms. </w:t>
      </w:r>
    </w:p>
    <w:p w:rsidR="00806AC2" w:rsidRDefault="00806AC2" w:rsidP="00E279C1">
      <w:pPr>
        <w:rPr>
          <w:rFonts w:ascii="Helvetica" w:hAnsi="Helvetica" w:cs="Helvetica"/>
          <w:sz w:val="22"/>
          <w:szCs w:val="22"/>
        </w:rPr>
      </w:pPr>
    </w:p>
    <w:p w:rsidR="00806AC2" w:rsidRPr="003C765F" w:rsidRDefault="00A31816" w:rsidP="00E279C1">
      <w:pPr>
        <w:rPr>
          <w:rFonts w:ascii="Helvetica" w:hAnsi="Helvetica" w:cs="Helvetica"/>
          <w:sz w:val="22"/>
          <w:szCs w:val="22"/>
        </w:rPr>
      </w:pPr>
      <w:r>
        <w:rPr>
          <w:rFonts w:ascii="Helvetica" w:hAnsi="Helvetica" w:cs="Helvetica"/>
          <w:sz w:val="22"/>
          <w:szCs w:val="22"/>
        </w:rPr>
        <w:t xml:space="preserve">Se bifogade rapporter som även ligger </w:t>
      </w:r>
      <w:r w:rsidR="00696158">
        <w:rPr>
          <w:rFonts w:ascii="Helvetica" w:hAnsi="Helvetica" w:cs="Helvetica"/>
          <w:sz w:val="22"/>
          <w:szCs w:val="22"/>
        </w:rPr>
        <w:t>på</w:t>
      </w:r>
      <w:r w:rsidR="00806AC2">
        <w:rPr>
          <w:rFonts w:ascii="Helvetica" w:hAnsi="Helvetica" w:cs="Helvetica"/>
          <w:sz w:val="22"/>
          <w:szCs w:val="22"/>
        </w:rPr>
        <w:t xml:space="preserve"> </w:t>
      </w:r>
      <w:hyperlink r:id="rId8" w:history="1">
        <w:r w:rsidR="00806AC2" w:rsidRPr="00262F03">
          <w:rPr>
            <w:rStyle w:val="Hyperlnk"/>
            <w:rFonts w:ascii="Helvetica" w:hAnsi="Helvetica" w:cs="Helvetica"/>
            <w:sz w:val="22"/>
            <w:szCs w:val="22"/>
          </w:rPr>
          <w:t>tmf.se</w:t>
        </w:r>
      </w:hyperlink>
      <w:r w:rsidR="00696158">
        <w:rPr>
          <w:rFonts w:ascii="Helvetica" w:hAnsi="Helvetica" w:cs="Helvetica"/>
          <w:sz w:val="22"/>
          <w:szCs w:val="22"/>
        </w:rPr>
        <w:t>.</w:t>
      </w:r>
      <w:bookmarkStart w:id="0" w:name="_GoBack"/>
      <w:bookmarkEnd w:id="0"/>
      <w:r w:rsidR="00B34300">
        <w:rPr>
          <w:rFonts w:ascii="Helvetica" w:hAnsi="Helvetica" w:cs="Helvetica"/>
          <w:sz w:val="22"/>
          <w:szCs w:val="22"/>
        </w:rPr>
        <w:br/>
      </w:r>
    </w:p>
    <w:p w:rsidR="00E279C1" w:rsidRPr="006431AD" w:rsidRDefault="00E279C1" w:rsidP="004A6FB5">
      <w:pPr>
        <w:shd w:val="clear" w:color="auto" w:fill="FFFFFF"/>
        <w:spacing w:before="120" w:after="120"/>
        <w:rPr>
          <w:rFonts w:ascii="Helvetica" w:hAnsi="Helvetica" w:cstheme="minorHAnsi"/>
          <w:sz w:val="22"/>
          <w:szCs w:val="22"/>
        </w:rPr>
      </w:pPr>
      <w:r w:rsidRPr="006431AD">
        <w:rPr>
          <w:rFonts w:ascii="Helvetica" w:hAnsi="Helvetica" w:cstheme="minorHAnsi"/>
          <w:b/>
          <w:bCs/>
          <w:color w:val="000000"/>
          <w:sz w:val="22"/>
          <w:szCs w:val="22"/>
        </w:rPr>
        <w:t>För mer information, kontakta gärna:</w:t>
      </w:r>
      <w:r w:rsidRPr="006431AD">
        <w:rPr>
          <w:rFonts w:ascii="Helvetica" w:hAnsi="Helvetica" w:cstheme="minorHAnsi"/>
          <w:b/>
          <w:bCs/>
          <w:color w:val="000000"/>
          <w:sz w:val="22"/>
          <w:szCs w:val="22"/>
        </w:rPr>
        <w:br/>
      </w:r>
      <w:r w:rsidRPr="006431AD">
        <w:rPr>
          <w:rFonts w:ascii="Helvetica" w:hAnsi="Helvetica" w:cstheme="minorHAnsi"/>
          <w:sz w:val="22"/>
          <w:szCs w:val="22"/>
        </w:rPr>
        <w:t xml:space="preserve">David Johnsson, vd TMF, 08-762 72 67, </w:t>
      </w:r>
      <w:hyperlink r:id="rId9" w:history="1">
        <w:r w:rsidRPr="006431AD">
          <w:rPr>
            <w:rStyle w:val="Hyperlnk"/>
            <w:rFonts w:ascii="Helvetica" w:hAnsi="Helvetica" w:cstheme="minorHAnsi"/>
            <w:sz w:val="22"/>
            <w:szCs w:val="22"/>
          </w:rPr>
          <w:t>david.johnsson@tmf.se</w:t>
        </w:r>
      </w:hyperlink>
      <w:r w:rsidRPr="006431AD">
        <w:rPr>
          <w:rFonts w:ascii="Helvetica" w:hAnsi="Helvetica" w:cstheme="minorHAnsi"/>
          <w:sz w:val="22"/>
          <w:szCs w:val="22"/>
        </w:rPr>
        <w:t xml:space="preserve"> </w:t>
      </w:r>
      <w:r w:rsidRPr="006431AD">
        <w:rPr>
          <w:rFonts w:ascii="Helvetica" w:hAnsi="Helvetica" w:cstheme="minorHAnsi"/>
          <w:sz w:val="22"/>
          <w:szCs w:val="22"/>
        </w:rPr>
        <w:br/>
        <w:t xml:space="preserve">Anne Rådestad, kommunikationschef TMF, 070-562 72 04, </w:t>
      </w:r>
      <w:hyperlink r:id="rId10" w:history="1">
        <w:r w:rsidRPr="006431AD">
          <w:rPr>
            <w:rStyle w:val="Hyperlnk"/>
            <w:rFonts w:ascii="Helvetica" w:hAnsi="Helvetica" w:cstheme="minorHAnsi"/>
            <w:sz w:val="22"/>
            <w:szCs w:val="22"/>
          </w:rPr>
          <w:t>anne.radestad@tmf.se</w:t>
        </w:r>
      </w:hyperlink>
      <w:r w:rsidRPr="006431AD">
        <w:rPr>
          <w:rFonts w:ascii="Helvetica" w:hAnsi="Helvetica" w:cstheme="minorHAnsi"/>
          <w:sz w:val="22"/>
          <w:szCs w:val="22"/>
        </w:rPr>
        <w:t xml:space="preserve">  </w:t>
      </w:r>
      <w:r w:rsidRPr="006431AD">
        <w:rPr>
          <w:rFonts w:ascii="Helvetica" w:hAnsi="Helvetica" w:cstheme="minorHAnsi"/>
          <w:sz w:val="22"/>
          <w:szCs w:val="22"/>
        </w:rPr>
        <w:br/>
        <w:t xml:space="preserve">Vid frågor om metod och statistik: Thomas Ekvall, marknadsanalytiker Prognoscentret, </w:t>
      </w:r>
      <w:r w:rsidR="00B34300">
        <w:rPr>
          <w:rFonts w:ascii="Helvetica" w:hAnsi="Helvetica" w:cstheme="minorHAnsi"/>
          <w:sz w:val="22"/>
          <w:szCs w:val="22"/>
        </w:rPr>
        <w:br/>
      </w:r>
      <w:r w:rsidRPr="006431AD">
        <w:rPr>
          <w:rFonts w:ascii="Helvetica" w:hAnsi="Helvetica" w:cstheme="minorHAnsi"/>
          <w:sz w:val="22"/>
          <w:szCs w:val="22"/>
        </w:rPr>
        <w:t xml:space="preserve">073-981 00 07, </w:t>
      </w:r>
      <w:hyperlink r:id="rId11" w:history="1">
        <w:r w:rsidRPr="006431AD">
          <w:rPr>
            <w:rStyle w:val="Hyperlnk"/>
            <w:rFonts w:ascii="Helvetica" w:hAnsi="Helvetica" w:cstheme="minorHAnsi"/>
            <w:sz w:val="22"/>
            <w:szCs w:val="22"/>
          </w:rPr>
          <w:t>te@prognoscentret.se</w:t>
        </w:r>
      </w:hyperlink>
      <w:r w:rsidRPr="006431AD">
        <w:rPr>
          <w:rFonts w:ascii="Helvetica" w:hAnsi="Helvetica" w:cstheme="minorHAnsi"/>
          <w:sz w:val="22"/>
          <w:szCs w:val="22"/>
        </w:rPr>
        <w:t xml:space="preserve"> </w:t>
      </w:r>
    </w:p>
    <w:sectPr w:rsidR="00E279C1" w:rsidRPr="006431AD" w:rsidSect="00DF7857">
      <w:headerReference w:type="default" r:id="rId12"/>
      <w:footerReference w:type="defaul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D5D" w:rsidRDefault="00F82D5D">
      <w:r>
        <w:separator/>
      </w:r>
    </w:p>
  </w:endnote>
  <w:endnote w:type="continuationSeparator" w:id="0">
    <w:p w:rsidR="00F82D5D" w:rsidRDefault="00F82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605" w:rsidRDefault="00D037B2" w:rsidP="00B64E71">
    <w:pPr>
      <w:autoSpaceDE w:val="0"/>
      <w:autoSpaceDN w:val="0"/>
      <w:adjustRightInd w:val="0"/>
      <w:ind w:right="72"/>
      <w:rPr>
        <w:rFonts w:ascii="Helvetica" w:hAnsi="Helvetica" w:cs="Arial"/>
        <w:color w:val="231F20"/>
        <w:sz w:val="20"/>
        <w:szCs w:val="20"/>
      </w:rPr>
    </w:pPr>
    <w:r w:rsidRPr="00086605">
      <w:rPr>
        <w:rFonts w:ascii="Helvetica" w:hAnsi="Helvetica" w:cs="Arial"/>
        <w:color w:val="231F20"/>
        <w:sz w:val="20"/>
        <w:szCs w:val="20"/>
      </w:rPr>
      <w:t>Trä- och Möbelföretagen är bransch- och arbetsgivarorganisationen för företag som verkar i den träförädlande industrin. Bland de c</w:t>
    </w:r>
    <w:r w:rsidR="00086605">
      <w:rPr>
        <w:rFonts w:ascii="Helvetica" w:hAnsi="Helvetica" w:cs="Arial"/>
        <w:color w:val="231F20"/>
        <w:sz w:val="20"/>
        <w:szCs w:val="20"/>
      </w:rPr>
      <w:t>irk</w:t>
    </w:r>
    <w:r w:rsidRPr="00086605">
      <w:rPr>
        <w:rFonts w:ascii="Helvetica" w:hAnsi="Helvetica" w:cs="Arial"/>
        <w:color w:val="231F20"/>
        <w:sz w:val="20"/>
        <w:szCs w:val="20"/>
      </w:rPr>
      <w:t xml:space="preserve">a </w:t>
    </w:r>
    <w:r w:rsidR="008121F9" w:rsidRPr="00086605">
      <w:rPr>
        <w:rFonts w:ascii="Helvetica" w:hAnsi="Helvetica" w:cs="Arial"/>
        <w:color w:val="231F20"/>
        <w:sz w:val="20"/>
        <w:szCs w:val="20"/>
      </w:rPr>
      <w:t>700</w:t>
    </w:r>
    <w:r w:rsidRPr="00086605">
      <w:rPr>
        <w:rFonts w:ascii="Helvetica" w:hAnsi="Helvetica" w:cs="Arial"/>
        <w:color w:val="231F20"/>
        <w:sz w:val="20"/>
        <w:szCs w:val="20"/>
      </w:rPr>
      <w:t xml:space="preserve"> medlemmarna finns företag som producerar fönster, dörrar, golv, trähus, byggnadssnickerier, möbler, kök, inredningssnickerier samt </w:t>
    </w:r>
    <w:r w:rsidR="00333B28" w:rsidRPr="00086605">
      <w:rPr>
        <w:rFonts w:ascii="Helvetica" w:hAnsi="Helvetica" w:cs="Arial"/>
        <w:color w:val="231F20"/>
        <w:sz w:val="20"/>
        <w:szCs w:val="20"/>
      </w:rPr>
      <w:t>trappor och träkomponenter</w:t>
    </w:r>
    <w:r w:rsidRPr="00086605">
      <w:rPr>
        <w:rFonts w:ascii="Helvetica" w:hAnsi="Helvetica" w:cs="Arial"/>
        <w:color w:val="231F20"/>
        <w:sz w:val="20"/>
        <w:szCs w:val="20"/>
      </w:rPr>
      <w:t xml:space="preserve">. Industrin omsätter </w:t>
    </w:r>
    <w:r w:rsidR="006D131C" w:rsidRPr="00086605">
      <w:rPr>
        <w:rFonts w:ascii="Helvetica" w:hAnsi="Helvetica" w:cs="Arial"/>
        <w:color w:val="231F20"/>
        <w:sz w:val="20"/>
        <w:szCs w:val="20"/>
      </w:rPr>
      <w:t>70</w:t>
    </w:r>
    <w:r w:rsidRPr="00086605">
      <w:rPr>
        <w:rFonts w:ascii="Helvetica" w:hAnsi="Helvetica" w:cs="Arial"/>
        <w:color w:val="231F20"/>
        <w:sz w:val="20"/>
        <w:szCs w:val="20"/>
      </w:rPr>
      <w:t xml:space="preserve"> miljarder kronor och har </w:t>
    </w:r>
    <w:r w:rsidR="008121F9" w:rsidRPr="00086605">
      <w:rPr>
        <w:rFonts w:ascii="Helvetica" w:hAnsi="Helvetica" w:cs="Arial"/>
        <w:color w:val="231F20"/>
        <w:sz w:val="20"/>
        <w:szCs w:val="20"/>
      </w:rPr>
      <w:t>knappt</w:t>
    </w:r>
    <w:r w:rsidRPr="00086605">
      <w:rPr>
        <w:rFonts w:ascii="Helvetica" w:hAnsi="Helvetica" w:cs="Arial"/>
        <w:color w:val="231F20"/>
        <w:sz w:val="20"/>
        <w:szCs w:val="20"/>
      </w:rPr>
      <w:t xml:space="preserve"> 30 000 personer anställda.</w:t>
    </w:r>
    <w:r w:rsidR="00086605">
      <w:rPr>
        <w:rFonts w:ascii="Helvetica" w:hAnsi="Helvetica" w:cs="Arial"/>
        <w:color w:val="231F20"/>
        <w:sz w:val="20"/>
        <w:szCs w:val="20"/>
      </w:rPr>
      <w:t xml:space="preserve"> </w:t>
    </w:r>
  </w:p>
  <w:p w:rsidR="00D037B2" w:rsidRPr="00086605" w:rsidRDefault="00D037B2" w:rsidP="00086605">
    <w:pPr>
      <w:autoSpaceDE w:val="0"/>
      <w:autoSpaceDN w:val="0"/>
      <w:adjustRightInd w:val="0"/>
      <w:ind w:right="72"/>
      <w:jc w:val="center"/>
      <w:rPr>
        <w:rFonts w:ascii="Helvetica" w:hAnsi="Helvetica" w:cs="Arial"/>
        <w:b/>
        <w:color w:val="000000"/>
        <w:sz w:val="20"/>
        <w:szCs w:val="20"/>
      </w:rPr>
    </w:pPr>
    <w:r w:rsidRPr="00086605">
      <w:rPr>
        <w:rFonts w:ascii="Helvetica" w:hAnsi="Helvetica" w:cs="Arial"/>
        <w:b/>
        <w:color w:val="231F20"/>
        <w:sz w:val="20"/>
        <w:szCs w:val="20"/>
      </w:rPr>
      <w:t>www.tmf.se</w:t>
    </w:r>
  </w:p>
  <w:p w:rsidR="00D037B2" w:rsidRPr="00611A65" w:rsidRDefault="00D037B2" w:rsidP="003740B8">
    <w:pPr>
      <w:pStyle w:val="Sidfot"/>
      <w:ind w:left="1080"/>
    </w:pPr>
  </w:p>
  <w:p w:rsidR="00D037B2" w:rsidRPr="00611A65" w:rsidRDefault="00D037B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D5D" w:rsidRDefault="00F82D5D">
      <w:r>
        <w:separator/>
      </w:r>
    </w:p>
  </w:footnote>
  <w:footnote w:type="continuationSeparator" w:id="0">
    <w:p w:rsidR="00F82D5D" w:rsidRDefault="00F82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7B2" w:rsidRPr="00BE67E9" w:rsidRDefault="00A80302" w:rsidP="00BE67E9">
    <w:pPr>
      <w:pStyle w:val="Sidhuvud"/>
    </w:pPr>
    <w:r>
      <w:rPr>
        <w:noProof/>
      </w:rPr>
      <w:drawing>
        <wp:inline distT="0" distB="0" distL="0" distR="0">
          <wp:extent cx="1905000" cy="9525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TMF_logotexttag_1-200.png"/>
                  <pic:cNvPicPr/>
                </pic:nvPicPr>
                <pic:blipFill>
                  <a:blip r:embed="rId1">
                    <a:extLst>
                      <a:ext uri="{28A0092B-C50C-407E-A947-70E740481C1C}">
                        <a14:useLocalDpi xmlns:a14="http://schemas.microsoft.com/office/drawing/2010/main" val="0"/>
                      </a:ext>
                    </a:extLst>
                  </a:blip>
                  <a:stretch>
                    <a:fillRect/>
                  </a:stretch>
                </pic:blipFill>
                <pic:spPr>
                  <a:xfrm>
                    <a:off x="0" y="0"/>
                    <a:ext cx="1905000" cy="9525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00E2B"/>
    <w:multiLevelType w:val="hybridMultilevel"/>
    <w:tmpl w:val="4EAC9DAC"/>
    <w:lvl w:ilvl="0" w:tplc="7E4E0334">
      <w:start w:val="2013"/>
      <w:numFmt w:val="bullet"/>
      <w:lvlText w:val="-"/>
      <w:lvlJc w:val="left"/>
      <w:pPr>
        <w:ind w:left="720" w:hanging="360"/>
      </w:pPr>
      <w:rPr>
        <w:rFonts w:ascii="Helvetica" w:eastAsia="Times New Roman" w:hAnsi="Helvetica" w:cs="Helvetica"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E4B0D70"/>
    <w:multiLevelType w:val="hybridMultilevel"/>
    <w:tmpl w:val="72EEAC6E"/>
    <w:lvl w:ilvl="0" w:tplc="AB5EAD56">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ECC4F52"/>
    <w:multiLevelType w:val="hybridMultilevel"/>
    <w:tmpl w:val="E9785B38"/>
    <w:lvl w:ilvl="0" w:tplc="DDA0F296">
      <w:numFmt w:val="bullet"/>
      <w:lvlText w:val="-"/>
      <w:lvlJc w:val="left"/>
      <w:pPr>
        <w:tabs>
          <w:tab w:val="num" w:pos="720"/>
        </w:tabs>
        <w:ind w:left="720" w:hanging="360"/>
      </w:pPr>
      <w:rPr>
        <w:rFonts w:ascii="Times New Roman" w:eastAsia="Times New Roman" w:hAnsi="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13071DCE"/>
    <w:multiLevelType w:val="hybridMultilevel"/>
    <w:tmpl w:val="DFB2634A"/>
    <w:lvl w:ilvl="0" w:tplc="28F4680A">
      <w:numFmt w:val="bullet"/>
      <w:lvlText w:val="–"/>
      <w:lvlJc w:val="left"/>
      <w:pPr>
        <w:tabs>
          <w:tab w:val="num" w:pos="840"/>
        </w:tabs>
        <w:ind w:left="840" w:hanging="360"/>
      </w:pPr>
      <w:rPr>
        <w:rFonts w:ascii="Futura-Book" w:eastAsia="Times New Roman" w:hAnsi="Futura-Book" w:hint="default"/>
      </w:rPr>
    </w:lvl>
    <w:lvl w:ilvl="1" w:tplc="041D0003" w:tentative="1">
      <w:start w:val="1"/>
      <w:numFmt w:val="bullet"/>
      <w:lvlText w:val="o"/>
      <w:lvlJc w:val="left"/>
      <w:pPr>
        <w:tabs>
          <w:tab w:val="num" w:pos="1560"/>
        </w:tabs>
        <w:ind w:left="1560" w:hanging="360"/>
      </w:pPr>
      <w:rPr>
        <w:rFonts w:ascii="Courier New" w:hAnsi="Courier New" w:hint="default"/>
      </w:rPr>
    </w:lvl>
    <w:lvl w:ilvl="2" w:tplc="041D0005" w:tentative="1">
      <w:start w:val="1"/>
      <w:numFmt w:val="bullet"/>
      <w:lvlText w:val=""/>
      <w:lvlJc w:val="left"/>
      <w:pPr>
        <w:tabs>
          <w:tab w:val="num" w:pos="2280"/>
        </w:tabs>
        <w:ind w:left="2280" w:hanging="360"/>
      </w:pPr>
      <w:rPr>
        <w:rFonts w:ascii="Wingdings" w:hAnsi="Wingdings" w:hint="default"/>
      </w:rPr>
    </w:lvl>
    <w:lvl w:ilvl="3" w:tplc="041D0001" w:tentative="1">
      <w:start w:val="1"/>
      <w:numFmt w:val="bullet"/>
      <w:lvlText w:val=""/>
      <w:lvlJc w:val="left"/>
      <w:pPr>
        <w:tabs>
          <w:tab w:val="num" w:pos="3000"/>
        </w:tabs>
        <w:ind w:left="3000" w:hanging="360"/>
      </w:pPr>
      <w:rPr>
        <w:rFonts w:ascii="Symbol" w:hAnsi="Symbol" w:hint="default"/>
      </w:rPr>
    </w:lvl>
    <w:lvl w:ilvl="4" w:tplc="041D0003" w:tentative="1">
      <w:start w:val="1"/>
      <w:numFmt w:val="bullet"/>
      <w:lvlText w:val="o"/>
      <w:lvlJc w:val="left"/>
      <w:pPr>
        <w:tabs>
          <w:tab w:val="num" w:pos="3720"/>
        </w:tabs>
        <w:ind w:left="3720" w:hanging="360"/>
      </w:pPr>
      <w:rPr>
        <w:rFonts w:ascii="Courier New" w:hAnsi="Courier New" w:hint="default"/>
      </w:rPr>
    </w:lvl>
    <w:lvl w:ilvl="5" w:tplc="041D0005" w:tentative="1">
      <w:start w:val="1"/>
      <w:numFmt w:val="bullet"/>
      <w:lvlText w:val=""/>
      <w:lvlJc w:val="left"/>
      <w:pPr>
        <w:tabs>
          <w:tab w:val="num" w:pos="4440"/>
        </w:tabs>
        <w:ind w:left="4440" w:hanging="360"/>
      </w:pPr>
      <w:rPr>
        <w:rFonts w:ascii="Wingdings" w:hAnsi="Wingdings" w:hint="default"/>
      </w:rPr>
    </w:lvl>
    <w:lvl w:ilvl="6" w:tplc="041D0001" w:tentative="1">
      <w:start w:val="1"/>
      <w:numFmt w:val="bullet"/>
      <w:lvlText w:val=""/>
      <w:lvlJc w:val="left"/>
      <w:pPr>
        <w:tabs>
          <w:tab w:val="num" w:pos="5160"/>
        </w:tabs>
        <w:ind w:left="5160" w:hanging="360"/>
      </w:pPr>
      <w:rPr>
        <w:rFonts w:ascii="Symbol" w:hAnsi="Symbol" w:hint="default"/>
      </w:rPr>
    </w:lvl>
    <w:lvl w:ilvl="7" w:tplc="041D0003" w:tentative="1">
      <w:start w:val="1"/>
      <w:numFmt w:val="bullet"/>
      <w:lvlText w:val="o"/>
      <w:lvlJc w:val="left"/>
      <w:pPr>
        <w:tabs>
          <w:tab w:val="num" w:pos="5880"/>
        </w:tabs>
        <w:ind w:left="5880" w:hanging="360"/>
      </w:pPr>
      <w:rPr>
        <w:rFonts w:ascii="Courier New" w:hAnsi="Courier New" w:hint="default"/>
      </w:rPr>
    </w:lvl>
    <w:lvl w:ilvl="8" w:tplc="041D0005" w:tentative="1">
      <w:start w:val="1"/>
      <w:numFmt w:val="bullet"/>
      <w:lvlText w:val=""/>
      <w:lvlJc w:val="left"/>
      <w:pPr>
        <w:tabs>
          <w:tab w:val="num" w:pos="6600"/>
        </w:tabs>
        <w:ind w:left="6600" w:hanging="360"/>
      </w:pPr>
      <w:rPr>
        <w:rFonts w:ascii="Wingdings" w:hAnsi="Wingdings" w:hint="default"/>
      </w:rPr>
    </w:lvl>
  </w:abstractNum>
  <w:abstractNum w:abstractNumId="4">
    <w:nsid w:val="135A29A9"/>
    <w:multiLevelType w:val="hybridMultilevel"/>
    <w:tmpl w:val="BBE02164"/>
    <w:lvl w:ilvl="0" w:tplc="1652A872">
      <w:numFmt w:val="bullet"/>
      <w:lvlText w:val="-"/>
      <w:lvlJc w:val="left"/>
      <w:pPr>
        <w:ind w:left="720" w:hanging="360"/>
      </w:pPr>
      <w:rPr>
        <w:rFonts w:ascii="Helvetica" w:eastAsia="Times New Roman" w:hAnsi="Helvetic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B9F2C65"/>
    <w:multiLevelType w:val="hybridMultilevel"/>
    <w:tmpl w:val="506A4830"/>
    <w:lvl w:ilvl="0" w:tplc="41FA65D6">
      <w:start w:val="201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D8A3071"/>
    <w:multiLevelType w:val="hybridMultilevel"/>
    <w:tmpl w:val="0CEC3ECC"/>
    <w:lvl w:ilvl="0" w:tplc="6E924532">
      <w:start w:val="2013"/>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43D4B67"/>
    <w:multiLevelType w:val="hybridMultilevel"/>
    <w:tmpl w:val="4ACE2DCC"/>
    <w:lvl w:ilvl="0" w:tplc="AD8A1E22">
      <w:numFmt w:val="bullet"/>
      <w:lvlText w:val="-"/>
      <w:lvlJc w:val="left"/>
      <w:pPr>
        <w:ind w:left="720" w:hanging="360"/>
      </w:pPr>
      <w:rPr>
        <w:rFonts w:ascii="Helvetica" w:eastAsia="Times New Roman" w:hAnsi="Helvetica"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69B150B"/>
    <w:multiLevelType w:val="hybridMultilevel"/>
    <w:tmpl w:val="7EA4D664"/>
    <w:lvl w:ilvl="0" w:tplc="F992E1DE">
      <w:start w:val="201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3C315348"/>
    <w:multiLevelType w:val="hybridMultilevel"/>
    <w:tmpl w:val="D7383FF6"/>
    <w:lvl w:ilvl="0" w:tplc="465494AA">
      <w:start w:val="2"/>
      <w:numFmt w:val="bullet"/>
      <w:lvlText w:val="-"/>
      <w:lvlJc w:val="left"/>
      <w:pPr>
        <w:ind w:left="1080" w:hanging="360"/>
      </w:pPr>
      <w:rPr>
        <w:rFonts w:ascii="Arial" w:eastAsia="Times New Roman" w:hAnsi="Arial" w:hint="default"/>
        <w:color w:val="333333"/>
        <w:sz w:val="17"/>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nsid w:val="3D940D76"/>
    <w:multiLevelType w:val="hybridMultilevel"/>
    <w:tmpl w:val="0202588A"/>
    <w:lvl w:ilvl="0" w:tplc="B1E6564C">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41C85CD0"/>
    <w:multiLevelType w:val="hybridMultilevel"/>
    <w:tmpl w:val="70A61240"/>
    <w:lvl w:ilvl="0" w:tplc="164222EE">
      <w:start w:val="2013"/>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42CC44BA"/>
    <w:multiLevelType w:val="hybridMultilevel"/>
    <w:tmpl w:val="1ED8B876"/>
    <w:lvl w:ilvl="0" w:tplc="7A687398">
      <w:numFmt w:val="bullet"/>
      <w:lvlText w:val="–"/>
      <w:lvlJc w:val="left"/>
      <w:pPr>
        <w:ind w:left="720" w:hanging="360"/>
      </w:pPr>
      <w:rPr>
        <w:rFonts w:ascii="Helvetica" w:eastAsia="Times New Roman" w:hAnsi="Helvetica" w:cs="Helvetica"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4926798B"/>
    <w:multiLevelType w:val="hybridMultilevel"/>
    <w:tmpl w:val="82C66E98"/>
    <w:lvl w:ilvl="0" w:tplc="C0B0CF5C">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4DF32B00"/>
    <w:multiLevelType w:val="hybridMultilevel"/>
    <w:tmpl w:val="269ECF94"/>
    <w:lvl w:ilvl="0" w:tplc="91608928">
      <w:numFmt w:val="bullet"/>
      <w:lvlText w:val="-"/>
      <w:lvlJc w:val="left"/>
      <w:pPr>
        <w:ind w:left="720" w:hanging="360"/>
      </w:pPr>
      <w:rPr>
        <w:rFonts w:ascii="Garamond" w:eastAsia="Times New Roman" w:hAnsi="Garamond"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4E387ED5"/>
    <w:multiLevelType w:val="hybridMultilevel"/>
    <w:tmpl w:val="940AC05C"/>
    <w:lvl w:ilvl="0" w:tplc="1870E0B2">
      <w:start w:val="201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515A4209"/>
    <w:multiLevelType w:val="hybridMultilevel"/>
    <w:tmpl w:val="3B1ABC9C"/>
    <w:lvl w:ilvl="0" w:tplc="CE6449B0">
      <w:start w:val="2013"/>
      <w:numFmt w:val="bullet"/>
      <w:lvlText w:val="-"/>
      <w:lvlJc w:val="left"/>
      <w:pPr>
        <w:ind w:left="720" w:hanging="360"/>
      </w:pPr>
      <w:rPr>
        <w:rFonts w:ascii="Helvetica" w:eastAsia="Times New Roman" w:hAnsi="Helvetica" w:cs="Helvetica"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517C3A5D"/>
    <w:multiLevelType w:val="hybridMultilevel"/>
    <w:tmpl w:val="71EE5B86"/>
    <w:lvl w:ilvl="0" w:tplc="4B767C42">
      <w:start w:val="201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5E32705F"/>
    <w:multiLevelType w:val="hybridMultilevel"/>
    <w:tmpl w:val="A75637CE"/>
    <w:lvl w:ilvl="0" w:tplc="61A22390">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63B43F7E"/>
    <w:multiLevelType w:val="hybridMultilevel"/>
    <w:tmpl w:val="29449518"/>
    <w:lvl w:ilvl="0" w:tplc="6902CD5E">
      <w:start w:val="2013"/>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670C7622"/>
    <w:multiLevelType w:val="hybridMultilevel"/>
    <w:tmpl w:val="EEC0FD40"/>
    <w:lvl w:ilvl="0" w:tplc="6D82A04C">
      <w:start w:val="29"/>
      <w:numFmt w:val="bullet"/>
      <w:lvlText w:val="-"/>
      <w:lvlJc w:val="left"/>
      <w:pPr>
        <w:ind w:left="720" w:hanging="360"/>
      </w:pPr>
      <w:rPr>
        <w:rFonts w:ascii="Helvetica" w:eastAsia="Times New Roman" w:hAnsi="Helvetic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6780736E"/>
    <w:multiLevelType w:val="hybridMultilevel"/>
    <w:tmpl w:val="2C7600CA"/>
    <w:lvl w:ilvl="0" w:tplc="2FDA0B70">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6AC44019"/>
    <w:multiLevelType w:val="hybridMultilevel"/>
    <w:tmpl w:val="B1EE8392"/>
    <w:lvl w:ilvl="0" w:tplc="EA2C33DA">
      <w:numFmt w:val="bullet"/>
      <w:lvlText w:val="-"/>
      <w:lvlJc w:val="left"/>
      <w:pPr>
        <w:ind w:left="720" w:hanging="360"/>
      </w:pPr>
      <w:rPr>
        <w:rFonts w:ascii="Helvetica" w:eastAsia="Times New Roman" w:hAnsi="Helvetica" w:cs="Aria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6B2A7C07"/>
    <w:multiLevelType w:val="hybridMultilevel"/>
    <w:tmpl w:val="EFDEA35C"/>
    <w:lvl w:ilvl="0" w:tplc="A120D1EC">
      <w:start w:val="29"/>
      <w:numFmt w:val="bullet"/>
      <w:lvlText w:val="-"/>
      <w:lvlJc w:val="left"/>
      <w:pPr>
        <w:ind w:left="720" w:hanging="360"/>
      </w:pPr>
      <w:rPr>
        <w:rFonts w:ascii="Helvetica" w:eastAsia="Times New Roman" w:hAnsi="Helvetic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6B741DE0"/>
    <w:multiLevelType w:val="hybridMultilevel"/>
    <w:tmpl w:val="3230B914"/>
    <w:lvl w:ilvl="0" w:tplc="90B02B0E">
      <w:numFmt w:val="bullet"/>
      <w:lvlText w:val="-"/>
      <w:lvlJc w:val="left"/>
      <w:pPr>
        <w:ind w:left="720" w:hanging="360"/>
      </w:pPr>
      <w:rPr>
        <w:rFonts w:ascii="Helvetica" w:eastAsia="Times New Roman" w:hAnsi="Helvetic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6FA731A7"/>
    <w:multiLevelType w:val="hybridMultilevel"/>
    <w:tmpl w:val="FB7693FC"/>
    <w:lvl w:ilvl="0" w:tplc="D41CD83C">
      <w:start w:val="2013"/>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75545949"/>
    <w:multiLevelType w:val="hybridMultilevel"/>
    <w:tmpl w:val="A4665310"/>
    <w:lvl w:ilvl="0" w:tplc="BA8E865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794D51A0"/>
    <w:multiLevelType w:val="hybridMultilevel"/>
    <w:tmpl w:val="71AAE1AC"/>
    <w:lvl w:ilvl="0" w:tplc="BC92D9FE">
      <w:start w:val="2013"/>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7B8C6E07"/>
    <w:multiLevelType w:val="hybridMultilevel"/>
    <w:tmpl w:val="124896C6"/>
    <w:lvl w:ilvl="0" w:tplc="DE6A2920">
      <w:start w:val="201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4"/>
  </w:num>
  <w:num w:numId="4">
    <w:abstractNumId w:val="9"/>
  </w:num>
  <w:num w:numId="5">
    <w:abstractNumId w:val="7"/>
  </w:num>
  <w:num w:numId="6">
    <w:abstractNumId w:val="24"/>
  </w:num>
  <w:num w:numId="7">
    <w:abstractNumId w:val="1"/>
  </w:num>
  <w:num w:numId="8">
    <w:abstractNumId w:val="6"/>
  </w:num>
  <w:num w:numId="9">
    <w:abstractNumId w:val="0"/>
  </w:num>
  <w:num w:numId="10">
    <w:abstractNumId w:val="16"/>
  </w:num>
  <w:num w:numId="11">
    <w:abstractNumId w:val="19"/>
  </w:num>
  <w:num w:numId="12">
    <w:abstractNumId w:val="21"/>
  </w:num>
  <w:num w:numId="13">
    <w:abstractNumId w:val="25"/>
  </w:num>
  <w:num w:numId="14">
    <w:abstractNumId w:val="18"/>
  </w:num>
  <w:num w:numId="15">
    <w:abstractNumId w:val="12"/>
  </w:num>
  <w:num w:numId="16">
    <w:abstractNumId w:val="13"/>
  </w:num>
  <w:num w:numId="17">
    <w:abstractNumId w:val="26"/>
  </w:num>
  <w:num w:numId="18">
    <w:abstractNumId w:val="10"/>
  </w:num>
  <w:num w:numId="19">
    <w:abstractNumId w:val="27"/>
  </w:num>
  <w:num w:numId="20">
    <w:abstractNumId w:val="11"/>
  </w:num>
  <w:num w:numId="21">
    <w:abstractNumId w:val="17"/>
  </w:num>
  <w:num w:numId="22">
    <w:abstractNumId w:val="23"/>
  </w:num>
  <w:num w:numId="23">
    <w:abstractNumId w:val="20"/>
  </w:num>
  <w:num w:numId="24">
    <w:abstractNumId w:val="22"/>
  </w:num>
  <w:num w:numId="25">
    <w:abstractNumId w:val="4"/>
  </w:num>
  <w:num w:numId="26">
    <w:abstractNumId w:val="15"/>
  </w:num>
  <w:num w:numId="27">
    <w:abstractNumId w:val="8"/>
  </w:num>
  <w:num w:numId="28">
    <w:abstractNumId w:val="28"/>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857"/>
    <w:rsid w:val="0000125E"/>
    <w:rsid w:val="000012E8"/>
    <w:rsid w:val="000017FE"/>
    <w:rsid w:val="00002A62"/>
    <w:rsid w:val="0000504A"/>
    <w:rsid w:val="000070C9"/>
    <w:rsid w:val="00007E0C"/>
    <w:rsid w:val="00010717"/>
    <w:rsid w:val="00011B9D"/>
    <w:rsid w:val="00014E5F"/>
    <w:rsid w:val="00020CE2"/>
    <w:rsid w:val="00022C93"/>
    <w:rsid w:val="00023B02"/>
    <w:rsid w:val="00025E4E"/>
    <w:rsid w:val="000279B3"/>
    <w:rsid w:val="00031D98"/>
    <w:rsid w:val="00037703"/>
    <w:rsid w:val="00037811"/>
    <w:rsid w:val="00040ADA"/>
    <w:rsid w:val="00040F00"/>
    <w:rsid w:val="00041E3A"/>
    <w:rsid w:val="00043944"/>
    <w:rsid w:val="0004505D"/>
    <w:rsid w:val="000469FC"/>
    <w:rsid w:val="000472A2"/>
    <w:rsid w:val="00065709"/>
    <w:rsid w:val="00070DE1"/>
    <w:rsid w:val="00071F64"/>
    <w:rsid w:val="00073DE0"/>
    <w:rsid w:val="00083187"/>
    <w:rsid w:val="000835FB"/>
    <w:rsid w:val="00086605"/>
    <w:rsid w:val="00090442"/>
    <w:rsid w:val="000919C2"/>
    <w:rsid w:val="00092D41"/>
    <w:rsid w:val="000A6EAA"/>
    <w:rsid w:val="000B1706"/>
    <w:rsid w:val="000C0B61"/>
    <w:rsid w:val="000C0C72"/>
    <w:rsid w:val="000C15FF"/>
    <w:rsid w:val="000C1FB1"/>
    <w:rsid w:val="000C7B6A"/>
    <w:rsid w:val="000E2466"/>
    <w:rsid w:val="000E38F0"/>
    <w:rsid w:val="000E5D17"/>
    <w:rsid w:val="000F23AC"/>
    <w:rsid w:val="000F3FF2"/>
    <w:rsid w:val="001000F8"/>
    <w:rsid w:val="00105510"/>
    <w:rsid w:val="001057EC"/>
    <w:rsid w:val="0011050A"/>
    <w:rsid w:val="001139D6"/>
    <w:rsid w:val="00115C93"/>
    <w:rsid w:val="0011738E"/>
    <w:rsid w:val="00117AFB"/>
    <w:rsid w:val="00120A20"/>
    <w:rsid w:val="001232F0"/>
    <w:rsid w:val="00125983"/>
    <w:rsid w:val="00131F04"/>
    <w:rsid w:val="00131F69"/>
    <w:rsid w:val="00133C76"/>
    <w:rsid w:val="001344D8"/>
    <w:rsid w:val="00135CF1"/>
    <w:rsid w:val="00136A13"/>
    <w:rsid w:val="00142674"/>
    <w:rsid w:val="001478E7"/>
    <w:rsid w:val="00151FA5"/>
    <w:rsid w:val="00154401"/>
    <w:rsid w:val="00154C04"/>
    <w:rsid w:val="001658A3"/>
    <w:rsid w:val="00167AE4"/>
    <w:rsid w:val="00173C6C"/>
    <w:rsid w:val="001852A5"/>
    <w:rsid w:val="00186CB6"/>
    <w:rsid w:val="00190BF7"/>
    <w:rsid w:val="0019168F"/>
    <w:rsid w:val="00191F16"/>
    <w:rsid w:val="00196D5C"/>
    <w:rsid w:val="001A1841"/>
    <w:rsid w:val="001A1F16"/>
    <w:rsid w:val="001A3133"/>
    <w:rsid w:val="001A7F0F"/>
    <w:rsid w:val="001B03DC"/>
    <w:rsid w:val="001B492E"/>
    <w:rsid w:val="001B4A40"/>
    <w:rsid w:val="001B544A"/>
    <w:rsid w:val="001B653C"/>
    <w:rsid w:val="001B76DF"/>
    <w:rsid w:val="001C0216"/>
    <w:rsid w:val="001C4781"/>
    <w:rsid w:val="001C5DE5"/>
    <w:rsid w:val="001C7142"/>
    <w:rsid w:val="001D48EA"/>
    <w:rsid w:val="001D5D5B"/>
    <w:rsid w:val="001D7261"/>
    <w:rsid w:val="001E4AF4"/>
    <w:rsid w:val="001F3288"/>
    <w:rsid w:val="001F4BD8"/>
    <w:rsid w:val="00200725"/>
    <w:rsid w:val="00200E97"/>
    <w:rsid w:val="002010A5"/>
    <w:rsid w:val="002010FF"/>
    <w:rsid w:val="002032F6"/>
    <w:rsid w:val="00205241"/>
    <w:rsid w:val="002057D8"/>
    <w:rsid w:val="0020586B"/>
    <w:rsid w:val="00207269"/>
    <w:rsid w:val="00212786"/>
    <w:rsid w:val="00213D93"/>
    <w:rsid w:val="002146EB"/>
    <w:rsid w:val="00223DC8"/>
    <w:rsid w:val="0023575A"/>
    <w:rsid w:val="00235F65"/>
    <w:rsid w:val="00240465"/>
    <w:rsid w:val="0024500F"/>
    <w:rsid w:val="00246434"/>
    <w:rsid w:val="002466B3"/>
    <w:rsid w:val="002506AB"/>
    <w:rsid w:val="00253894"/>
    <w:rsid w:val="00253A0A"/>
    <w:rsid w:val="00253CBF"/>
    <w:rsid w:val="0025513D"/>
    <w:rsid w:val="0025666F"/>
    <w:rsid w:val="00262F03"/>
    <w:rsid w:val="00266404"/>
    <w:rsid w:val="002667B8"/>
    <w:rsid w:val="002678E7"/>
    <w:rsid w:val="00280815"/>
    <w:rsid w:val="00280E43"/>
    <w:rsid w:val="00283A57"/>
    <w:rsid w:val="00285F20"/>
    <w:rsid w:val="00290A5F"/>
    <w:rsid w:val="0029125F"/>
    <w:rsid w:val="00291ADC"/>
    <w:rsid w:val="00294062"/>
    <w:rsid w:val="002A5ABC"/>
    <w:rsid w:val="002A75C7"/>
    <w:rsid w:val="002C50A9"/>
    <w:rsid w:val="002C5BE4"/>
    <w:rsid w:val="002C5E47"/>
    <w:rsid w:val="002D1ABE"/>
    <w:rsid w:val="002D26AF"/>
    <w:rsid w:val="002D63EE"/>
    <w:rsid w:val="002E03E3"/>
    <w:rsid w:val="002E56BD"/>
    <w:rsid w:val="002E5AF5"/>
    <w:rsid w:val="002E7665"/>
    <w:rsid w:val="0030026B"/>
    <w:rsid w:val="003004A8"/>
    <w:rsid w:val="00304437"/>
    <w:rsid w:val="003060AC"/>
    <w:rsid w:val="003102E1"/>
    <w:rsid w:val="00310AAA"/>
    <w:rsid w:val="003115CE"/>
    <w:rsid w:val="00311623"/>
    <w:rsid w:val="00312D9A"/>
    <w:rsid w:val="00326E73"/>
    <w:rsid w:val="00331D0E"/>
    <w:rsid w:val="00333B28"/>
    <w:rsid w:val="00334855"/>
    <w:rsid w:val="00337561"/>
    <w:rsid w:val="003464D9"/>
    <w:rsid w:val="00351B89"/>
    <w:rsid w:val="00355F11"/>
    <w:rsid w:val="00361E85"/>
    <w:rsid w:val="00363224"/>
    <w:rsid w:val="00371AB3"/>
    <w:rsid w:val="003740B8"/>
    <w:rsid w:val="00383543"/>
    <w:rsid w:val="0038553F"/>
    <w:rsid w:val="00391E36"/>
    <w:rsid w:val="00392AE9"/>
    <w:rsid w:val="00392FB1"/>
    <w:rsid w:val="00396972"/>
    <w:rsid w:val="003971B4"/>
    <w:rsid w:val="003A2861"/>
    <w:rsid w:val="003B2EAF"/>
    <w:rsid w:val="003B3976"/>
    <w:rsid w:val="003B506C"/>
    <w:rsid w:val="003C0DCF"/>
    <w:rsid w:val="003C294B"/>
    <w:rsid w:val="003C3A46"/>
    <w:rsid w:val="003C64A5"/>
    <w:rsid w:val="003C7581"/>
    <w:rsid w:val="003C765F"/>
    <w:rsid w:val="003C78BA"/>
    <w:rsid w:val="003C7D42"/>
    <w:rsid w:val="003D10D2"/>
    <w:rsid w:val="003D22CA"/>
    <w:rsid w:val="003D4C18"/>
    <w:rsid w:val="003E3A33"/>
    <w:rsid w:val="003E6F3B"/>
    <w:rsid w:val="003E737B"/>
    <w:rsid w:val="003E7B99"/>
    <w:rsid w:val="003F0933"/>
    <w:rsid w:val="003F1E91"/>
    <w:rsid w:val="003F2F75"/>
    <w:rsid w:val="003F3248"/>
    <w:rsid w:val="003F533A"/>
    <w:rsid w:val="004029FE"/>
    <w:rsid w:val="00403E64"/>
    <w:rsid w:val="00403EFC"/>
    <w:rsid w:val="00405AD3"/>
    <w:rsid w:val="00406BBE"/>
    <w:rsid w:val="00410B1A"/>
    <w:rsid w:val="004132D7"/>
    <w:rsid w:val="004146A6"/>
    <w:rsid w:val="0041604E"/>
    <w:rsid w:val="00417213"/>
    <w:rsid w:val="00420925"/>
    <w:rsid w:val="004426D1"/>
    <w:rsid w:val="00443204"/>
    <w:rsid w:val="004600CF"/>
    <w:rsid w:val="004600D7"/>
    <w:rsid w:val="00460AC7"/>
    <w:rsid w:val="004620B3"/>
    <w:rsid w:val="00466DF5"/>
    <w:rsid w:val="00467418"/>
    <w:rsid w:val="00474260"/>
    <w:rsid w:val="00476163"/>
    <w:rsid w:val="00476B01"/>
    <w:rsid w:val="0048288B"/>
    <w:rsid w:val="00484079"/>
    <w:rsid w:val="00486713"/>
    <w:rsid w:val="00486E80"/>
    <w:rsid w:val="00487FE3"/>
    <w:rsid w:val="00491163"/>
    <w:rsid w:val="004925D5"/>
    <w:rsid w:val="004926F9"/>
    <w:rsid w:val="00493A52"/>
    <w:rsid w:val="00494517"/>
    <w:rsid w:val="004A2BF5"/>
    <w:rsid w:val="004A44A1"/>
    <w:rsid w:val="004A6FB5"/>
    <w:rsid w:val="004B0186"/>
    <w:rsid w:val="004B35CA"/>
    <w:rsid w:val="004C2779"/>
    <w:rsid w:val="004C4182"/>
    <w:rsid w:val="004D08CD"/>
    <w:rsid w:val="004D79A4"/>
    <w:rsid w:val="004E2041"/>
    <w:rsid w:val="004E2D2F"/>
    <w:rsid w:val="004E3AA4"/>
    <w:rsid w:val="004E6F85"/>
    <w:rsid w:val="005001F3"/>
    <w:rsid w:val="00501DD3"/>
    <w:rsid w:val="00502C45"/>
    <w:rsid w:val="00503544"/>
    <w:rsid w:val="005069E2"/>
    <w:rsid w:val="00506B75"/>
    <w:rsid w:val="005103D2"/>
    <w:rsid w:val="005107FE"/>
    <w:rsid w:val="00513830"/>
    <w:rsid w:val="005158A3"/>
    <w:rsid w:val="005218AE"/>
    <w:rsid w:val="00522E3A"/>
    <w:rsid w:val="005232A7"/>
    <w:rsid w:val="005243C7"/>
    <w:rsid w:val="005246EF"/>
    <w:rsid w:val="00524791"/>
    <w:rsid w:val="00530040"/>
    <w:rsid w:val="00531901"/>
    <w:rsid w:val="0053257D"/>
    <w:rsid w:val="00532848"/>
    <w:rsid w:val="005328D8"/>
    <w:rsid w:val="005337CF"/>
    <w:rsid w:val="005369C8"/>
    <w:rsid w:val="00542EF0"/>
    <w:rsid w:val="00543894"/>
    <w:rsid w:val="00543A65"/>
    <w:rsid w:val="00543B84"/>
    <w:rsid w:val="00547228"/>
    <w:rsid w:val="00552945"/>
    <w:rsid w:val="00552AEF"/>
    <w:rsid w:val="00554632"/>
    <w:rsid w:val="00557C88"/>
    <w:rsid w:val="00562788"/>
    <w:rsid w:val="005663A4"/>
    <w:rsid w:val="00571B5E"/>
    <w:rsid w:val="005775BF"/>
    <w:rsid w:val="00577E37"/>
    <w:rsid w:val="005803BF"/>
    <w:rsid w:val="005825C0"/>
    <w:rsid w:val="005842F8"/>
    <w:rsid w:val="00593D07"/>
    <w:rsid w:val="005946C0"/>
    <w:rsid w:val="005951E9"/>
    <w:rsid w:val="00597038"/>
    <w:rsid w:val="005A0D76"/>
    <w:rsid w:val="005A2804"/>
    <w:rsid w:val="005A604B"/>
    <w:rsid w:val="005B0E31"/>
    <w:rsid w:val="005B507F"/>
    <w:rsid w:val="005B7E13"/>
    <w:rsid w:val="005D1684"/>
    <w:rsid w:val="005D2B1B"/>
    <w:rsid w:val="005D5ABC"/>
    <w:rsid w:val="005D5E83"/>
    <w:rsid w:val="005E0CDE"/>
    <w:rsid w:val="005E28A0"/>
    <w:rsid w:val="005E3C92"/>
    <w:rsid w:val="00602425"/>
    <w:rsid w:val="0061164A"/>
    <w:rsid w:val="00611A65"/>
    <w:rsid w:val="00613031"/>
    <w:rsid w:val="00613934"/>
    <w:rsid w:val="00613E4D"/>
    <w:rsid w:val="0062282E"/>
    <w:rsid w:val="00641E47"/>
    <w:rsid w:val="006430CD"/>
    <w:rsid w:val="006431AD"/>
    <w:rsid w:val="00653143"/>
    <w:rsid w:val="00656E24"/>
    <w:rsid w:val="00657851"/>
    <w:rsid w:val="0066034A"/>
    <w:rsid w:val="00664E39"/>
    <w:rsid w:val="006707CE"/>
    <w:rsid w:val="00673377"/>
    <w:rsid w:val="00675921"/>
    <w:rsid w:val="0067677B"/>
    <w:rsid w:val="00677DC3"/>
    <w:rsid w:val="006808A6"/>
    <w:rsid w:val="0068315B"/>
    <w:rsid w:val="00695433"/>
    <w:rsid w:val="0069564E"/>
    <w:rsid w:val="00696158"/>
    <w:rsid w:val="00697529"/>
    <w:rsid w:val="006A6DBA"/>
    <w:rsid w:val="006B431A"/>
    <w:rsid w:val="006B51B6"/>
    <w:rsid w:val="006C54EE"/>
    <w:rsid w:val="006D131C"/>
    <w:rsid w:val="006D24F2"/>
    <w:rsid w:val="006D5D83"/>
    <w:rsid w:val="006D76EB"/>
    <w:rsid w:val="006E03B8"/>
    <w:rsid w:val="006F20F8"/>
    <w:rsid w:val="006F51C0"/>
    <w:rsid w:val="006F7C6F"/>
    <w:rsid w:val="0070347F"/>
    <w:rsid w:val="00706472"/>
    <w:rsid w:val="0070672F"/>
    <w:rsid w:val="007067CD"/>
    <w:rsid w:val="00707520"/>
    <w:rsid w:val="007078E5"/>
    <w:rsid w:val="00726555"/>
    <w:rsid w:val="00730820"/>
    <w:rsid w:val="00734BEB"/>
    <w:rsid w:val="00742CA9"/>
    <w:rsid w:val="00743DA3"/>
    <w:rsid w:val="007462B5"/>
    <w:rsid w:val="00752200"/>
    <w:rsid w:val="0075303D"/>
    <w:rsid w:val="007531DA"/>
    <w:rsid w:val="007539A6"/>
    <w:rsid w:val="00754072"/>
    <w:rsid w:val="00763C00"/>
    <w:rsid w:val="00775679"/>
    <w:rsid w:val="00775E96"/>
    <w:rsid w:val="00777BA1"/>
    <w:rsid w:val="00782797"/>
    <w:rsid w:val="0079104D"/>
    <w:rsid w:val="00796C6B"/>
    <w:rsid w:val="007A1A74"/>
    <w:rsid w:val="007A2BC3"/>
    <w:rsid w:val="007B145D"/>
    <w:rsid w:val="007B399D"/>
    <w:rsid w:val="007B6DC5"/>
    <w:rsid w:val="007C0DA7"/>
    <w:rsid w:val="007C300B"/>
    <w:rsid w:val="007C338C"/>
    <w:rsid w:val="007C4919"/>
    <w:rsid w:val="007C6C9F"/>
    <w:rsid w:val="007C77A0"/>
    <w:rsid w:val="007D0578"/>
    <w:rsid w:val="007D684A"/>
    <w:rsid w:val="007E1235"/>
    <w:rsid w:val="007E1A9A"/>
    <w:rsid w:val="007E39D3"/>
    <w:rsid w:val="007E53CD"/>
    <w:rsid w:val="007F217B"/>
    <w:rsid w:val="007F2E65"/>
    <w:rsid w:val="007F621D"/>
    <w:rsid w:val="00800B47"/>
    <w:rsid w:val="00802807"/>
    <w:rsid w:val="00803919"/>
    <w:rsid w:val="00806AC2"/>
    <w:rsid w:val="00806D02"/>
    <w:rsid w:val="00811041"/>
    <w:rsid w:val="008121F9"/>
    <w:rsid w:val="0081661D"/>
    <w:rsid w:val="00825750"/>
    <w:rsid w:val="00826B68"/>
    <w:rsid w:val="00827B66"/>
    <w:rsid w:val="00832E7B"/>
    <w:rsid w:val="00843128"/>
    <w:rsid w:val="00844C2D"/>
    <w:rsid w:val="00845E85"/>
    <w:rsid w:val="008530DB"/>
    <w:rsid w:val="00853CE3"/>
    <w:rsid w:val="008549C0"/>
    <w:rsid w:val="008559EE"/>
    <w:rsid w:val="00855D01"/>
    <w:rsid w:val="00870552"/>
    <w:rsid w:val="008732EE"/>
    <w:rsid w:val="00873462"/>
    <w:rsid w:val="00874033"/>
    <w:rsid w:val="00877DEF"/>
    <w:rsid w:val="00881D65"/>
    <w:rsid w:val="00881E90"/>
    <w:rsid w:val="00882D5B"/>
    <w:rsid w:val="00883384"/>
    <w:rsid w:val="00883C2D"/>
    <w:rsid w:val="00884D3C"/>
    <w:rsid w:val="00890E7D"/>
    <w:rsid w:val="00893C0C"/>
    <w:rsid w:val="008977D5"/>
    <w:rsid w:val="008A26C0"/>
    <w:rsid w:val="008A314A"/>
    <w:rsid w:val="008A3EDB"/>
    <w:rsid w:val="008A752D"/>
    <w:rsid w:val="008B785A"/>
    <w:rsid w:val="008C70F4"/>
    <w:rsid w:val="008D2A47"/>
    <w:rsid w:val="008D3E15"/>
    <w:rsid w:val="008D7A5A"/>
    <w:rsid w:val="008E4CF4"/>
    <w:rsid w:val="008E5907"/>
    <w:rsid w:val="008E5A98"/>
    <w:rsid w:val="008E7F14"/>
    <w:rsid w:val="008F2457"/>
    <w:rsid w:val="008F3F4A"/>
    <w:rsid w:val="008F584B"/>
    <w:rsid w:val="008F79B6"/>
    <w:rsid w:val="00900B5B"/>
    <w:rsid w:val="00906C29"/>
    <w:rsid w:val="009142DD"/>
    <w:rsid w:val="00914389"/>
    <w:rsid w:val="00916A23"/>
    <w:rsid w:val="00921152"/>
    <w:rsid w:val="00921CA5"/>
    <w:rsid w:val="0092748A"/>
    <w:rsid w:val="00931F02"/>
    <w:rsid w:val="009325C3"/>
    <w:rsid w:val="00935434"/>
    <w:rsid w:val="00935FFF"/>
    <w:rsid w:val="00936C46"/>
    <w:rsid w:val="00941D91"/>
    <w:rsid w:val="00951337"/>
    <w:rsid w:val="009543CA"/>
    <w:rsid w:val="00963CEB"/>
    <w:rsid w:val="00964FE5"/>
    <w:rsid w:val="00973ECB"/>
    <w:rsid w:val="00974B25"/>
    <w:rsid w:val="0097759F"/>
    <w:rsid w:val="009816FB"/>
    <w:rsid w:val="0098212E"/>
    <w:rsid w:val="009830F4"/>
    <w:rsid w:val="0099002A"/>
    <w:rsid w:val="009911C0"/>
    <w:rsid w:val="009929F9"/>
    <w:rsid w:val="00997AD5"/>
    <w:rsid w:val="009A0845"/>
    <w:rsid w:val="009A2DB0"/>
    <w:rsid w:val="009A38C4"/>
    <w:rsid w:val="009A4D46"/>
    <w:rsid w:val="009A619E"/>
    <w:rsid w:val="009A6286"/>
    <w:rsid w:val="009B087F"/>
    <w:rsid w:val="009B3639"/>
    <w:rsid w:val="009B4595"/>
    <w:rsid w:val="009D4B0F"/>
    <w:rsid w:val="009E091E"/>
    <w:rsid w:val="009E2DA2"/>
    <w:rsid w:val="00A05F1D"/>
    <w:rsid w:val="00A10A89"/>
    <w:rsid w:val="00A152A4"/>
    <w:rsid w:val="00A23F96"/>
    <w:rsid w:val="00A27A92"/>
    <w:rsid w:val="00A31816"/>
    <w:rsid w:val="00A3314D"/>
    <w:rsid w:val="00A40152"/>
    <w:rsid w:val="00A40E5B"/>
    <w:rsid w:val="00A44D94"/>
    <w:rsid w:val="00A471EE"/>
    <w:rsid w:val="00A51F7A"/>
    <w:rsid w:val="00A61C5B"/>
    <w:rsid w:val="00A7224F"/>
    <w:rsid w:val="00A76EE7"/>
    <w:rsid w:val="00A773EA"/>
    <w:rsid w:val="00A80302"/>
    <w:rsid w:val="00A9135E"/>
    <w:rsid w:val="00AA0186"/>
    <w:rsid w:val="00AA39C9"/>
    <w:rsid w:val="00AA3FDA"/>
    <w:rsid w:val="00AA47E9"/>
    <w:rsid w:val="00AB1682"/>
    <w:rsid w:val="00AB6243"/>
    <w:rsid w:val="00AC2057"/>
    <w:rsid w:val="00AC42DE"/>
    <w:rsid w:val="00AC7AA8"/>
    <w:rsid w:val="00AD2470"/>
    <w:rsid w:val="00AD4C1D"/>
    <w:rsid w:val="00AD609D"/>
    <w:rsid w:val="00AE4183"/>
    <w:rsid w:val="00AF1320"/>
    <w:rsid w:val="00B0018A"/>
    <w:rsid w:val="00B0600B"/>
    <w:rsid w:val="00B11B97"/>
    <w:rsid w:val="00B1486C"/>
    <w:rsid w:val="00B15072"/>
    <w:rsid w:val="00B1606F"/>
    <w:rsid w:val="00B20719"/>
    <w:rsid w:val="00B27A54"/>
    <w:rsid w:val="00B34300"/>
    <w:rsid w:val="00B36887"/>
    <w:rsid w:val="00B37FB1"/>
    <w:rsid w:val="00B40B6C"/>
    <w:rsid w:val="00B40BE1"/>
    <w:rsid w:val="00B42E37"/>
    <w:rsid w:val="00B4780A"/>
    <w:rsid w:val="00B47E1C"/>
    <w:rsid w:val="00B54EBB"/>
    <w:rsid w:val="00B553F8"/>
    <w:rsid w:val="00B57670"/>
    <w:rsid w:val="00B57CFE"/>
    <w:rsid w:val="00B57D33"/>
    <w:rsid w:val="00B62D89"/>
    <w:rsid w:val="00B64E71"/>
    <w:rsid w:val="00B670C1"/>
    <w:rsid w:val="00B724C9"/>
    <w:rsid w:val="00B731E0"/>
    <w:rsid w:val="00B744DE"/>
    <w:rsid w:val="00B814CC"/>
    <w:rsid w:val="00B81C73"/>
    <w:rsid w:val="00B8456D"/>
    <w:rsid w:val="00B85130"/>
    <w:rsid w:val="00B93A4F"/>
    <w:rsid w:val="00BA01F4"/>
    <w:rsid w:val="00BA03AF"/>
    <w:rsid w:val="00BA0573"/>
    <w:rsid w:val="00BA6AFD"/>
    <w:rsid w:val="00BA7B1C"/>
    <w:rsid w:val="00BB26FD"/>
    <w:rsid w:val="00BB6CD5"/>
    <w:rsid w:val="00BC08CA"/>
    <w:rsid w:val="00BC2C14"/>
    <w:rsid w:val="00BC5877"/>
    <w:rsid w:val="00BC5EAE"/>
    <w:rsid w:val="00BD2375"/>
    <w:rsid w:val="00BD5586"/>
    <w:rsid w:val="00BD55B7"/>
    <w:rsid w:val="00BD6342"/>
    <w:rsid w:val="00BD77B8"/>
    <w:rsid w:val="00BE0006"/>
    <w:rsid w:val="00BE53EF"/>
    <w:rsid w:val="00BE6209"/>
    <w:rsid w:val="00BE67E9"/>
    <w:rsid w:val="00BE6E70"/>
    <w:rsid w:val="00BE7404"/>
    <w:rsid w:val="00BF0A55"/>
    <w:rsid w:val="00BF42BD"/>
    <w:rsid w:val="00BF5196"/>
    <w:rsid w:val="00C00A11"/>
    <w:rsid w:val="00C00D35"/>
    <w:rsid w:val="00C0115C"/>
    <w:rsid w:val="00C01D6A"/>
    <w:rsid w:val="00C01ECB"/>
    <w:rsid w:val="00C07ACE"/>
    <w:rsid w:val="00C10F36"/>
    <w:rsid w:val="00C12A87"/>
    <w:rsid w:val="00C14D18"/>
    <w:rsid w:val="00C23527"/>
    <w:rsid w:val="00C32DF5"/>
    <w:rsid w:val="00C349D3"/>
    <w:rsid w:val="00C35480"/>
    <w:rsid w:val="00C37549"/>
    <w:rsid w:val="00C44D78"/>
    <w:rsid w:val="00C450C2"/>
    <w:rsid w:val="00C46692"/>
    <w:rsid w:val="00C47EDA"/>
    <w:rsid w:val="00C50F91"/>
    <w:rsid w:val="00C5205F"/>
    <w:rsid w:val="00C71A4E"/>
    <w:rsid w:val="00C74E10"/>
    <w:rsid w:val="00C775F7"/>
    <w:rsid w:val="00C853DA"/>
    <w:rsid w:val="00C87D6E"/>
    <w:rsid w:val="00C95005"/>
    <w:rsid w:val="00CA54E1"/>
    <w:rsid w:val="00CB745B"/>
    <w:rsid w:val="00CC265D"/>
    <w:rsid w:val="00CC5D28"/>
    <w:rsid w:val="00CD1319"/>
    <w:rsid w:val="00CD67B4"/>
    <w:rsid w:val="00CD7A1B"/>
    <w:rsid w:val="00CE1528"/>
    <w:rsid w:val="00CE2AFF"/>
    <w:rsid w:val="00CF251A"/>
    <w:rsid w:val="00CF2B9F"/>
    <w:rsid w:val="00CF54D7"/>
    <w:rsid w:val="00CF55FD"/>
    <w:rsid w:val="00CF5731"/>
    <w:rsid w:val="00CF6661"/>
    <w:rsid w:val="00D037B2"/>
    <w:rsid w:val="00D03810"/>
    <w:rsid w:val="00D123A7"/>
    <w:rsid w:val="00D14835"/>
    <w:rsid w:val="00D2032D"/>
    <w:rsid w:val="00D216C6"/>
    <w:rsid w:val="00D22EEB"/>
    <w:rsid w:val="00D23338"/>
    <w:rsid w:val="00D24643"/>
    <w:rsid w:val="00D25F70"/>
    <w:rsid w:val="00D2768F"/>
    <w:rsid w:val="00D3100C"/>
    <w:rsid w:val="00D3434A"/>
    <w:rsid w:val="00D3772E"/>
    <w:rsid w:val="00D41401"/>
    <w:rsid w:val="00D5012C"/>
    <w:rsid w:val="00D6378D"/>
    <w:rsid w:val="00D70791"/>
    <w:rsid w:val="00D75F93"/>
    <w:rsid w:val="00D761E5"/>
    <w:rsid w:val="00D905B3"/>
    <w:rsid w:val="00D9529C"/>
    <w:rsid w:val="00DA30A4"/>
    <w:rsid w:val="00DA5C72"/>
    <w:rsid w:val="00DA6131"/>
    <w:rsid w:val="00DC60D8"/>
    <w:rsid w:val="00DD05A2"/>
    <w:rsid w:val="00DD147E"/>
    <w:rsid w:val="00DD38F7"/>
    <w:rsid w:val="00DD390F"/>
    <w:rsid w:val="00DD42DC"/>
    <w:rsid w:val="00DD437F"/>
    <w:rsid w:val="00DD5FC6"/>
    <w:rsid w:val="00DE0AC8"/>
    <w:rsid w:val="00DE3171"/>
    <w:rsid w:val="00DE3F78"/>
    <w:rsid w:val="00DE4B19"/>
    <w:rsid w:val="00DE7DC3"/>
    <w:rsid w:val="00DF074F"/>
    <w:rsid w:val="00DF1EFF"/>
    <w:rsid w:val="00DF2D57"/>
    <w:rsid w:val="00DF6F07"/>
    <w:rsid w:val="00DF755B"/>
    <w:rsid w:val="00DF7857"/>
    <w:rsid w:val="00E0469F"/>
    <w:rsid w:val="00E057B8"/>
    <w:rsid w:val="00E07673"/>
    <w:rsid w:val="00E07D3C"/>
    <w:rsid w:val="00E131C5"/>
    <w:rsid w:val="00E2362A"/>
    <w:rsid w:val="00E23A87"/>
    <w:rsid w:val="00E23B09"/>
    <w:rsid w:val="00E279C1"/>
    <w:rsid w:val="00E34DBB"/>
    <w:rsid w:val="00E35A1C"/>
    <w:rsid w:val="00E372C3"/>
    <w:rsid w:val="00E42C3F"/>
    <w:rsid w:val="00E44C93"/>
    <w:rsid w:val="00E503B7"/>
    <w:rsid w:val="00E5292F"/>
    <w:rsid w:val="00E53317"/>
    <w:rsid w:val="00E550EE"/>
    <w:rsid w:val="00E55B6B"/>
    <w:rsid w:val="00E60140"/>
    <w:rsid w:val="00E64B40"/>
    <w:rsid w:val="00E65028"/>
    <w:rsid w:val="00E65F31"/>
    <w:rsid w:val="00E71C4D"/>
    <w:rsid w:val="00E73900"/>
    <w:rsid w:val="00E747D6"/>
    <w:rsid w:val="00E7739B"/>
    <w:rsid w:val="00E777B6"/>
    <w:rsid w:val="00E77A4D"/>
    <w:rsid w:val="00E827F9"/>
    <w:rsid w:val="00E852EC"/>
    <w:rsid w:val="00E86E29"/>
    <w:rsid w:val="00E87383"/>
    <w:rsid w:val="00E9042F"/>
    <w:rsid w:val="00E9120A"/>
    <w:rsid w:val="00E92598"/>
    <w:rsid w:val="00E97569"/>
    <w:rsid w:val="00EA08EE"/>
    <w:rsid w:val="00EB3E54"/>
    <w:rsid w:val="00EB4398"/>
    <w:rsid w:val="00EC376C"/>
    <w:rsid w:val="00ED1BE3"/>
    <w:rsid w:val="00ED5A3C"/>
    <w:rsid w:val="00ED5C23"/>
    <w:rsid w:val="00ED7B42"/>
    <w:rsid w:val="00EE2E52"/>
    <w:rsid w:val="00EF6828"/>
    <w:rsid w:val="00F042F1"/>
    <w:rsid w:val="00F07215"/>
    <w:rsid w:val="00F16810"/>
    <w:rsid w:val="00F20659"/>
    <w:rsid w:val="00F20F46"/>
    <w:rsid w:val="00F2117A"/>
    <w:rsid w:val="00F261FE"/>
    <w:rsid w:val="00F32F2F"/>
    <w:rsid w:val="00F37D22"/>
    <w:rsid w:val="00F43B17"/>
    <w:rsid w:val="00F451BD"/>
    <w:rsid w:val="00F50B47"/>
    <w:rsid w:val="00F53830"/>
    <w:rsid w:val="00F55A27"/>
    <w:rsid w:val="00F6318E"/>
    <w:rsid w:val="00F6626F"/>
    <w:rsid w:val="00F703B6"/>
    <w:rsid w:val="00F734BB"/>
    <w:rsid w:val="00F73A41"/>
    <w:rsid w:val="00F73A5E"/>
    <w:rsid w:val="00F766D0"/>
    <w:rsid w:val="00F80B56"/>
    <w:rsid w:val="00F81BB2"/>
    <w:rsid w:val="00F82D5D"/>
    <w:rsid w:val="00F878D7"/>
    <w:rsid w:val="00F93107"/>
    <w:rsid w:val="00F95964"/>
    <w:rsid w:val="00F95C84"/>
    <w:rsid w:val="00FA0F3D"/>
    <w:rsid w:val="00FA28D9"/>
    <w:rsid w:val="00FA2CFD"/>
    <w:rsid w:val="00FA72EF"/>
    <w:rsid w:val="00FB08A1"/>
    <w:rsid w:val="00FB1A36"/>
    <w:rsid w:val="00FB3032"/>
    <w:rsid w:val="00FB35E6"/>
    <w:rsid w:val="00FC254A"/>
    <w:rsid w:val="00FC4AC1"/>
    <w:rsid w:val="00FC6475"/>
    <w:rsid w:val="00FD02E7"/>
    <w:rsid w:val="00FD0D09"/>
    <w:rsid w:val="00FD6178"/>
    <w:rsid w:val="00FE0C55"/>
    <w:rsid w:val="00FE3798"/>
    <w:rsid w:val="00FE56FE"/>
    <w:rsid w:val="00FE611C"/>
    <w:rsid w:val="00FE6E6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0B8"/>
    <w:rPr>
      <w:sz w:val="24"/>
      <w:szCs w:val="24"/>
    </w:rPr>
  </w:style>
  <w:style w:type="paragraph" w:styleId="Rubrik1">
    <w:name w:val="heading 1"/>
    <w:basedOn w:val="Normal"/>
    <w:link w:val="Rubrik1Char"/>
    <w:qFormat/>
    <w:rsid w:val="001C5DE5"/>
    <w:pPr>
      <w:spacing w:after="120"/>
      <w:outlineLvl w:val="0"/>
    </w:pPr>
    <w:rPr>
      <w:rFonts w:ascii="Arial" w:hAnsi="Arial" w:cs="Arial"/>
      <w:b/>
      <w:bCs/>
      <w:color w:val="000000"/>
      <w:kern w:val="36"/>
      <w:sz w:val="31"/>
      <w:szCs w:val="31"/>
    </w:rPr>
  </w:style>
  <w:style w:type="paragraph" w:styleId="Rubrik2">
    <w:name w:val="heading 2"/>
    <w:basedOn w:val="Normal"/>
    <w:next w:val="Normal"/>
    <w:link w:val="Rubrik2Char"/>
    <w:uiPriority w:val="99"/>
    <w:qFormat/>
    <w:rsid w:val="00DF755B"/>
    <w:pPr>
      <w:keepNext/>
      <w:spacing w:before="240" w:after="60"/>
      <w:outlineLvl w:val="1"/>
    </w:pPr>
    <w:rPr>
      <w:rFonts w:ascii="Arial" w:hAnsi="Arial" w:cs="Arial"/>
      <w:b/>
      <w:bCs/>
      <w:i/>
      <w:iCs/>
      <w:sz w:val="28"/>
      <w:szCs w:val="28"/>
    </w:rPr>
  </w:style>
  <w:style w:type="paragraph" w:styleId="Rubrik3">
    <w:name w:val="heading 3"/>
    <w:basedOn w:val="Normal"/>
    <w:next w:val="Normal"/>
    <w:link w:val="Rubrik3Char"/>
    <w:uiPriority w:val="99"/>
    <w:qFormat/>
    <w:rsid w:val="00371AB3"/>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locked/>
    <w:rsid w:val="00E550EE"/>
    <w:rPr>
      <w:rFonts w:ascii="Cambria" w:hAnsi="Cambria" w:cs="Times New Roman"/>
      <w:b/>
      <w:bCs/>
      <w:kern w:val="32"/>
      <w:sz w:val="32"/>
      <w:szCs w:val="32"/>
    </w:rPr>
  </w:style>
  <w:style w:type="character" w:customStyle="1" w:styleId="Rubrik2Char">
    <w:name w:val="Rubrik 2 Char"/>
    <w:basedOn w:val="Standardstycketeckensnitt"/>
    <w:link w:val="Rubrik2"/>
    <w:uiPriority w:val="99"/>
    <w:semiHidden/>
    <w:locked/>
    <w:rsid w:val="00E550EE"/>
    <w:rPr>
      <w:rFonts w:ascii="Cambria" w:hAnsi="Cambria" w:cs="Times New Roman"/>
      <w:b/>
      <w:bCs/>
      <w:i/>
      <w:iCs/>
      <w:sz w:val="28"/>
      <w:szCs w:val="28"/>
    </w:rPr>
  </w:style>
  <w:style w:type="character" w:customStyle="1" w:styleId="Rubrik3Char">
    <w:name w:val="Rubrik 3 Char"/>
    <w:basedOn w:val="Standardstycketeckensnitt"/>
    <w:link w:val="Rubrik3"/>
    <w:uiPriority w:val="99"/>
    <w:semiHidden/>
    <w:locked/>
    <w:rsid w:val="00E550EE"/>
    <w:rPr>
      <w:rFonts w:ascii="Cambria" w:hAnsi="Cambria" w:cs="Times New Roman"/>
      <w:b/>
      <w:bCs/>
      <w:sz w:val="26"/>
      <w:szCs w:val="26"/>
    </w:rPr>
  </w:style>
  <w:style w:type="paragraph" w:styleId="Sidhuvud">
    <w:name w:val="header"/>
    <w:basedOn w:val="Normal"/>
    <w:link w:val="SidhuvudChar"/>
    <w:uiPriority w:val="99"/>
    <w:rsid w:val="003740B8"/>
    <w:pPr>
      <w:tabs>
        <w:tab w:val="center" w:pos="4536"/>
        <w:tab w:val="right" w:pos="9072"/>
      </w:tabs>
    </w:pPr>
  </w:style>
  <w:style w:type="character" w:customStyle="1" w:styleId="SidhuvudChar">
    <w:name w:val="Sidhuvud Char"/>
    <w:basedOn w:val="Standardstycketeckensnitt"/>
    <w:link w:val="Sidhuvud"/>
    <w:uiPriority w:val="99"/>
    <w:semiHidden/>
    <w:locked/>
    <w:rsid w:val="00A152A4"/>
    <w:rPr>
      <w:rFonts w:cs="Times New Roman"/>
      <w:sz w:val="24"/>
      <w:szCs w:val="24"/>
      <w:lang w:val="sv-SE" w:eastAsia="sv-SE" w:bidi="ar-SA"/>
    </w:rPr>
  </w:style>
  <w:style w:type="paragraph" w:styleId="Sidfot">
    <w:name w:val="footer"/>
    <w:basedOn w:val="Normal"/>
    <w:link w:val="SidfotChar"/>
    <w:uiPriority w:val="99"/>
    <w:rsid w:val="003740B8"/>
    <w:pPr>
      <w:tabs>
        <w:tab w:val="center" w:pos="4536"/>
        <w:tab w:val="right" w:pos="9072"/>
      </w:tabs>
    </w:pPr>
  </w:style>
  <w:style w:type="character" w:customStyle="1" w:styleId="SidfotChar">
    <w:name w:val="Sidfot Char"/>
    <w:basedOn w:val="Standardstycketeckensnitt"/>
    <w:link w:val="Sidfot"/>
    <w:uiPriority w:val="99"/>
    <w:semiHidden/>
    <w:locked/>
    <w:rsid w:val="00E550EE"/>
    <w:rPr>
      <w:rFonts w:cs="Times New Roman"/>
      <w:sz w:val="24"/>
      <w:szCs w:val="24"/>
    </w:rPr>
  </w:style>
  <w:style w:type="character" w:customStyle="1" w:styleId="newsviewintro1">
    <w:name w:val="newsviewintro1"/>
    <w:basedOn w:val="Standardstycketeckensnitt"/>
    <w:uiPriority w:val="99"/>
    <w:rsid w:val="001C5DE5"/>
    <w:rPr>
      <w:rFonts w:ascii="Arial" w:hAnsi="Arial" w:cs="Arial"/>
      <w:b/>
      <w:bCs/>
      <w:color w:val="000000"/>
      <w:sz w:val="18"/>
      <w:szCs w:val="18"/>
    </w:rPr>
  </w:style>
  <w:style w:type="character" w:customStyle="1" w:styleId="newsviewbody1">
    <w:name w:val="newsviewbody1"/>
    <w:basedOn w:val="Standardstycketeckensnitt"/>
    <w:uiPriority w:val="99"/>
    <w:rsid w:val="001C5DE5"/>
    <w:rPr>
      <w:rFonts w:ascii="Georgia" w:hAnsi="Georgia" w:cs="Times New Roman"/>
      <w:color w:val="000000"/>
      <w:sz w:val="18"/>
      <w:szCs w:val="18"/>
    </w:rPr>
  </w:style>
  <w:style w:type="character" w:styleId="Hyperlnk">
    <w:name w:val="Hyperlink"/>
    <w:basedOn w:val="Standardstycketeckensnitt"/>
    <w:uiPriority w:val="99"/>
    <w:rsid w:val="003C7581"/>
    <w:rPr>
      <w:rFonts w:cs="Times New Roman"/>
      <w:color w:val="0000FF"/>
      <w:u w:val="single"/>
    </w:rPr>
  </w:style>
  <w:style w:type="paragraph" w:styleId="Ballongtext">
    <w:name w:val="Balloon Text"/>
    <w:basedOn w:val="Normal"/>
    <w:link w:val="BallongtextChar"/>
    <w:uiPriority w:val="99"/>
    <w:semiHidden/>
    <w:rsid w:val="00007E0C"/>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E550EE"/>
    <w:rPr>
      <w:rFonts w:cs="Times New Roman"/>
      <w:sz w:val="2"/>
    </w:rPr>
  </w:style>
  <w:style w:type="paragraph" w:styleId="Normalwebb">
    <w:name w:val="Normal (Web)"/>
    <w:basedOn w:val="Normal"/>
    <w:uiPriority w:val="99"/>
    <w:rsid w:val="00FA2CFD"/>
    <w:pPr>
      <w:spacing w:before="100" w:beforeAutospacing="1" w:after="100" w:afterAutospacing="1"/>
    </w:pPr>
  </w:style>
  <w:style w:type="paragraph" w:styleId="Liststycke">
    <w:name w:val="List Paragraph"/>
    <w:basedOn w:val="Normal"/>
    <w:uiPriority w:val="99"/>
    <w:qFormat/>
    <w:rsid w:val="00070DE1"/>
    <w:pPr>
      <w:spacing w:after="200" w:line="276" w:lineRule="auto"/>
      <w:ind w:left="720"/>
      <w:contextualSpacing/>
    </w:pPr>
    <w:rPr>
      <w:rFonts w:ascii="Calibri" w:hAnsi="Calibri"/>
      <w:sz w:val="22"/>
      <w:szCs w:val="22"/>
      <w:lang w:eastAsia="en-US"/>
    </w:rPr>
  </w:style>
  <w:style w:type="character" w:styleId="Stark">
    <w:name w:val="Strong"/>
    <w:basedOn w:val="Standardstycketeckensnitt"/>
    <w:uiPriority w:val="22"/>
    <w:qFormat/>
    <w:rsid w:val="00070DE1"/>
    <w:rPr>
      <w:rFonts w:cs="Times New Roman"/>
      <w:b/>
      <w:bCs/>
    </w:rPr>
  </w:style>
  <w:style w:type="character" w:styleId="AnvndHyperlnk">
    <w:name w:val="FollowedHyperlink"/>
    <w:basedOn w:val="Standardstycketeckensnitt"/>
    <w:uiPriority w:val="99"/>
    <w:rsid w:val="00FD0D09"/>
    <w:rPr>
      <w:rFonts w:cs="Times New Roman"/>
      <w:color w:val="800080"/>
      <w:u w:val="single"/>
    </w:rPr>
  </w:style>
  <w:style w:type="paragraph" w:customStyle="1" w:styleId="Default">
    <w:name w:val="Default"/>
    <w:rsid w:val="00695433"/>
    <w:pPr>
      <w:autoSpaceDE w:val="0"/>
      <w:autoSpaceDN w:val="0"/>
      <w:adjustRightInd w:val="0"/>
    </w:pPr>
    <w:rPr>
      <w:rFonts w:ascii="Calibri" w:hAnsi="Calibri" w:cs="Calibri"/>
      <w:color w:val="000000"/>
      <w:sz w:val="24"/>
      <w:szCs w:val="24"/>
    </w:rPr>
  </w:style>
  <w:style w:type="character" w:customStyle="1" w:styleId="newsdate1">
    <w:name w:val="newsdate1"/>
    <w:basedOn w:val="Standardstycketeckensnitt"/>
    <w:rsid w:val="00311623"/>
    <w:rPr>
      <w:color w:val="999999"/>
      <w:sz w:val="22"/>
      <w:szCs w:val="22"/>
    </w:rPr>
  </w:style>
  <w:style w:type="character" w:customStyle="1" w:styleId="imagetexteditor1">
    <w:name w:val="imagetexteditor1"/>
    <w:basedOn w:val="Standardstycketeckensnitt"/>
    <w:rsid w:val="00311623"/>
    <w:rPr>
      <w:b w:val="0"/>
      <w:bCs w:val="0"/>
      <w:sz w:val="22"/>
      <w:szCs w:val="22"/>
    </w:rPr>
  </w:style>
  <w:style w:type="character" w:styleId="Betoning">
    <w:name w:val="Emphasis"/>
    <w:basedOn w:val="Standardstycketeckensnitt"/>
    <w:uiPriority w:val="20"/>
    <w:qFormat/>
    <w:locked/>
    <w:rsid w:val="00105510"/>
    <w:rPr>
      <w:i/>
      <w:iCs/>
    </w:rPr>
  </w:style>
  <w:style w:type="character" w:styleId="Kommentarsreferens">
    <w:name w:val="annotation reference"/>
    <w:basedOn w:val="Standardstycketeckensnitt"/>
    <w:uiPriority w:val="99"/>
    <w:semiHidden/>
    <w:unhideWhenUsed/>
    <w:rsid w:val="001C4781"/>
    <w:rPr>
      <w:sz w:val="16"/>
      <w:szCs w:val="16"/>
    </w:rPr>
  </w:style>
  <w:style w:type="paragraph" w:styleId="Kommentarer">
    <w:name w:val="annotation text"/>
    <w:basedOn w:val="Normal"/>
    <w:link w:val="KommentarerChar"/>
    <w:uiPriority w:val="99"/>
    <w:semiHidden/>
    <w:unhideWhenUsed/>
    <w:rsid w:val="001C4781"/>
    <w:rPr>
      <w:sz w:val="20"/>
      <w:szCs w:val="20"/>
    </w:rPr>
  </w:style>
  <w:style w:type="character" w:customStyle="1" w:styleId="KommentarerChar">
    <w:name w:val="Kommentarer Char"/>
    <w:basedOn w:val="Standardstycketeckensnitt"/>
    <w:link w:val="Kommentarer"/>
    <w:uiPriority w:val="99"/>
    <w:semiHidden/>
    <w:rsid w:val="001C4781"/>
    <w:rPr>
      <w:sz w:val="20"/>
      <w:szCs w:val="20"/>
    </w:rPr>
  </w:style>
  <w:style w:type="paragraph" w:styleId="Kommentarsmne">
    <w:name w:val="annotation subject"/>
    <w:basedOn w:val="Kommentarer"/>
    <w:next w:val="Kommentarer"/>
    <w:link w:val="KommentarsmneChar"/>
    <w:uiPriority w:val="99"/>
    <w:semiHidden/>
    <w:unhideWhenUsed/>
    <w:rsid w:val="001C4781"/>
    <w:rPr>
      <w:b/>
      <w:bCs/>
    </w:rPr>
  </w:style>
  <w:style w:type="character" w:customStyle="1" w:styleId="KommentarsmneChar">
    <w:name w:val="Kommentarsämne Char"/>
    <w:basedOn w:val="KommentarerChar"/>
    <w:link w:val="Kommentarsmne"/>
    <w:uiPriority w:val="99"/>
    <w:semiHidden/>
    <w:rsid w:val="001C4781"/>
    <w:rPr>
      <w:b/>
      <w:bCs/>
      <w:sz w:val="20"/>
      <w:szCs w:val="20"/>
    </w:rPr>
  </w:style>
  <w:style w:type="paragraph" w:styleId="Ingetavstnd">
    <w:name w:val="No Spacing"/>
    <w:uiPriority w:val="1"/>
    <w:qFormat/>
    <w:rsid w:val="00E55B6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0B8"/>
    <w:rPr>
      <w:sz w:val="24"/>
      <w:szCs w:val="24"/>
    </w:rPr>
  </w:style>
  <w:style w:type="paragraph" w:styleId="Rubrik1">
    <w:name w:val="heading 1"/>
    <w:basedOn w:val="Normal"/>
    <w:link w:val="Rubrik1Char"/>
    <w:qFormat/>
    <w:rsid w:val="001C5DE5"/>
    <w:pPr>
      <w:spacing w:after="120"/>
      <w:outlineLvl w:val="0"/>
    </w:pPr>
    <w:rPr>
      <w:rFonts w:ascii="Arial" w:hAnsi="Arial" w:cs="Arial"/>
      <w:b/>
      <w:bCs/>
      <w:color w:val="000000"/>
      <w:kern w:val="36"/>
      <w:sz w:val="31"/>
      <w:szCs w:val="31"/>
    </w:rPr>
  </w:style>
  <w:style w:type="paragraph" w:styleId="Rubrik2">
    <w:name w:val="heading 2"/>
    <w:basedOn w:val="Normal"/>
    <w:next w:val="Normal"/>
    <w:link w:val="Rubrik2Char"/>
    <w:uiPriority w:val="99"/>
    <w:qFormat/>
    <w:rsid w:val="00DF755B"/>
    <w:pPr>
      <w:keepNext/>
      <w:spacing w:before="240" w:after="60"/>
      <w:outlineLvl w:val="1"/>
    </w:pPr>
    <w:rPr>
      <w:rFonts w:ascii="Arial" w:hAnsi="Arial" w:cs="Arial"/>
      <w:b/>
      <w:bCs/>
      <w:i/>
      <w:iCs/>
      <w:sz w:val="28"/>
      <w:szCs w:val="28"/>
    </w:rPr>
  </w:style>
  <w:style w:type="paragraph" w:styleId="Rubrik3">
    <w:name w:val="heading 3"/>
    <w:basedOn w:val="Normal"/>
    <w:next w:val="Normal"/>
    <w:link w:val="Rubrik3Char"/>
    <w:uiPriority w:val="99"/>
    <w:qFormat/>
    <w:rsid w:val="00371AB3"/>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locked/>
    <w:rsid w:val="00E550EE"/>
    <w:rPr>
      <w:rFonts w:ascii="Cambria" w:hAnsi="Cambria" w:cs="Times New Roman"/>
      <w:b/>
      <w:bCs/>
      <w:kern w:val="32"/>
      <w:sz w:val="32"/>
      <w:szCs w:val="32"/>
    </w:rPr>
  </w:style>
  <w:style w:type="character" w:customStyle="1" w:styleId="Rubrik2Char">
    <w:name w:val="Rubrik 2 Char"/>
    <w:basedOn w:val="Standardstycketeckensnitt"/>
    <w:link w:val="Rubrik2"/>
    <w:uiPriority w:val="99"/>
    <w:semiHidden/>
    <w:locked/>
    <w:rsid w:val="00E550EE"/>
    <w:rPr>
      <w:rFonts w:ascii="Cambria" w:hAnsi="Cambria" w:cs="Times New Roman"/>
      <w:b/>
      <w:bCs/>
      <w:i/>
      <w:iCs/>
      <w:sz w:val="28"/>
      <w:szCs w:val="28"/>
    </w:rPr>
  </w:style>
  <w:style w:type="character" w:customStyle="1" w:styleId="Rubrik3Char">
    <w:name w:val="Rubrik 3 Char"/>
    <w:basedOn w:val="Standardstycketeckensnitt"/>
    <w:link w:val="Rubrik3"/>
    <w:uiPriority w:val="99"/>
    <w:semiHidden/>
    <w:locked/>
    <w:rsid w:val="00E550EE"/>
    <w:rPr>
      <w:rFonts w:ascii="Cambria" w:hAnsi="Cambria" w:cs="Times New Roman"/>
      <w:b/>
      <w:bCs/>
      <w:sz w:val="26"/>
      <w:szCs w:val="26"/>
    </w:rPr>
  </w:style>
  <w:style w:type="paragraph" w:styleId="Sidhuvud">
    <w:name w:val="header"/>
    <w:basedOn w:val="Normal"/>
    <w:link w:val="SidhuvudChar"/>
    <w:uiPriority w:val="99"/>
    <w:rsid w:val="003740B8"/>
    <w:pPr>
      <w:tabs>
        <w:tab w:val="center" w:pos="4536"/>
        <w:tab w:val="right" w:pos="9072"/>
      </w:tabs>
    </w:pPr>
  </w:style>
  <w:style w:type="character" w:customStyle="1" w:styleId="SidhuvudChar">
    <w:name w:val="Sidhuvud Char"/>
    <w:basedOn w:val="Standardstycketeckensnitt"/>
    <w:link w:val="Sidhuvud"/>
    <w:uiPriority w:val="99"/>
    <w:semiHidden/>
    <w:locked/>
    <w:rsid w:val="00A152A4"/>
    <w:rPr>
      <w:rFonts w:cs="Times New Roman"/>
      <w:sz w:val="24"/>
      <w:szCs w:val="24"/>
      <w:lang w:val="sv-SE" w:eastAsia="sv-SE" w:bidi="ar-SA"/>
    </w:rPr>
  </w:style>
  <w:style w:type="paragraph" w:styleId="Sidfot">
    <w:name w:val="footer"/>
    <w:basedOn w:val="Normal"/>
    <w:link w:val="SidfotChar"/>
    <w:uiPriority w:val="99"/>
    <w:rsid w:val="003740B8"/>
    <w:pPr>
      <w:tabs>
        <w:tab w:val="center" w:pos="4536"/>
        <w:tab w:val="right" w:pos="9072"/>
      </w:tabs>
    </w:pPr>
  </w:style>
  <w:style w:type="character" w:customStyle="1" w:styleId="SidfotChar">
    <w:name w:val="Sidfot Char"/>
    <w:basedOn w:val="Standardstycketeckensnitt"/>
    <w:link w:val="Sidfot"/>
    <w:uiPriority w:val="99"/>
    <w:semiHidden/>
    <w:locked/>
    <w:rsid w:val="00E550EE"/>
    <w:rPr>
      <w:rFonts w:cs="Times New Roman"/>
      <w:sz w:val="24"/>
      <w:szCs w:val="24"/>
    </w:rPr>
  </w:style>
  <w:style w:type="character" w:customStyle="1" w:styleId="newsviewintro1">
    <w:name w:val="newsviewintro1"/>
    <w:basedOn w:val="Standardstycketeckensnitt"/>
    <w:uiPriority w:val="99"/>
    <w:rsid w:val="001C5DE5"/>
    <w:rPr>
      <w:rFonts w:ascii="Arial" w:hAnsi="Arial" w:cs="Arial"/>
      <w:b/>
      <w:bCs/>
      <w:color w:val="000000"/>
      <w:sz w:val="18"/>
      <w:szCs w:val="18"/>
    </w:rPr>
  </w:style>
  <w:style w:type="character" w:customStyle="1" w:styleId="newsviewbody1">
    <w:name w:val="newsviewbody1"/>
    <w:basedOn w:val="Standardstycketeckensnitt"/>
    <w:uiPriority w:val="99"/>
    <w:rsid w:val="001C5DE5"/>
    <w:rPr>
      <w:rFonts w:ascii="Georgia" w:hAnsi="Georgia" w:cs="Times New Roman"/>
      <w:color w:val="000000"/>
      <w:sz w:val="18"/>
      <w:szCs w:val="18"/>
    </w:rPr>
  </w:style>
  <w:style w:type="character" w:styleId="Hyperlnk">
    <w:name w:val="Hyperlink"/>
    <w:basedOn w:val="Standardstycketeckensnitt"/>
    <w:uiPriority w:val="99"/>
    <w:rsid w:val="003C7581"/>
    <w:rPr>
      <w:rFonts w:cs="Times New Roman"/>
      <w:color w:val="0000FF"/>
      <w:u w:val="single"/>
    </w:rPr>
  </w:style>
  <w:style w:type="paragraph" w:styleId="Ballongtext">
    <w:name w:val="Balloon Text"/>
    <w:basedOn w:val="Normal"/>
    <w:link w:val="BallongtextChar"/>
    <w:uiPriority w:val="99"/>
    <w:semiHidden/>
    <w:rsid w:val="00007E0C"/>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E550EE"/>
    <w:rPr>
      <w:rFonts w:cs="Times New Roman"/>
      <w:sz w:val="2"/>
    </w:rPr>
  </w:style>
  <w:style w:type="paragraph" w:styleId="Normalwebb">
    <w:name w:val="Normal (Web)"/>
    <w:basedOn w:val="Normal"/>
    <w:uiPriority w:val="99"/>
    <w:rsid w:val="00FA2CFD"/>
    <w:pPr>
      <w:spacing w:before="100" w:beforeAutospacing="1" w:after="100" w:afterAutospacing="1"/>
    </w:pPr>
  </w:style>
  <w:style w:type="paragraph" w:styleId="Liststycke">
    <w:name w:val="List Paragraph"/>
    <w:basedOn w:val="Normal"/>
    <w:uiPriority w:val="99"/>
    <w:qFormat/>
    <w:rsid w:val="00070DE1"/>
    <w:pPr>
      <w:spacing w:after="200" w:line="276" w:lineRule="auto"/>
      <w:ind w:left="720"/>
      <w:contextualSpacing/>
    </w:pPr>
    <w:rPr>
      <w:rFonts w:ascii="Calibri" w:hAnsi="Calibri"/>
      <w:sz w:val="22"/>
      <w:szCs w:val="22"/>
      <w:lang w:eastAsia="en-US"/>
    </w:rPr>
  </w:style>
  <w:style w:type="character" w:styleId="Stark">
    <w:name w:val="Strong"/>
    <w:basedOn w:val="Standardstycketeckensnitt"/>
    <w:uiPriority w:val="22"/>
    <w:qFormat/>
    <w:rsid w:val="00070DE1"/>
    <w:rPr>
      <w:rFonts w:cs="Times New Roman"/>
      <w:b/>
      <w:bCs/>
    </w:rPr>
  </w:style>
  <w:style w:type="character" w:styleId="AnvndHyperlnk">
    <w:name w:val="FollowedHyperlink"/>
    <w:basedOn w:val="Standardstycketeckensnitt"/>
    <w:uiPriority w:val="99"/>
    <w:rsid w:val="00FD0D09"/>
    <w:rPr>
      <w:rFonts w:cs="Times New Roman"/>
      <w:color w:val="800080"/>
      <w:u w:val="single"/>
    </w:rPr>
  </w:style>
  <w:style w:type="paragraph" w:customStyle="1" w:styleId="Default">
    <w:name w:val="Default"/>
    <w:rsid w:val="00695433"/>
    <w:pPr>
      <w:autoSpaceDE w:val="0"/>
      <w:autoSpaceDN w:val="0"/>
      <w:adjustRightInd w:val="0"/>
    </w:pPr>
    <w:rPr>
      <w:rFonts w:ascii="Calibri" w:hAnsi="Calibri" w:cs="Calibri"/>
      <w:color w:val="000000"/>
      <w:sz w:val="24"/>
      <w:szCs w:val="24"/>
    </w:rPr>
  </w:style>
  <w:style w:type="character" w:customStyle="1" w:styleId="newsdate1">
    <w:name w:val="newsdate1"/>
    <w:basedOn w:val="Standardstycketeckensnitt"/>
    <w:rsid w:val="00311623"/>
    <w:rPr>
      <w:color w:val="999999"/>
      <w:sz w:val="22"/>
      <w:szCs w:val="22"/>
    </w:rPr>
  </w:style>
  <w:style w:type="character" w:customStyle="1" w:styleId="imagetexteditor1">
    <w:name w:val="imagetexteditor1"/>
    <w:basedOn w:val="Standardstycketeckensnitt"/>
    <w:rsid w:val="00311623"/>
    <w:rPr>
      <w:b w:val="0"/>
      <w:bCs w:val="0"/>
      <w:sz w:val="22"/>
      <w:szCs w:val="22"/>
    </w:rPr>
  </w:style>
  <w:style w:type="character" w:styleId="Betoning">
    <w:name w:val="Emphasis"/>
    <w:basedOn w:val="Standardstycketeckensnitt"/>
    <w:uiPriority w:val="20"/>
    <w:qFormat/>
    <w:locked/>
    <w:rsid w:val="00105510"/>
    <w:rPr>
      <w:i/>
      <w:iCs/>
    </w:rPr>
  </w:style>
  <w:style w:type="character" w:styleId="Kommentarsreferens">
    <w:name w:val="annotation reference"/>
    <w:basedOn w:val="Standardstycketeckensnitt"/>
    <w:uiPriority w:val="99"/>
    <w:semiHidden/>
    <w:unhideWhenUsed/>
    <w:rsid w:val="001C4781"/>
    <w:rPr>
      <w:sz w:val="16"/>
      <w:szCs w:val="16"/>
    </w:rPr>
  </w:style>
  <w:style w:type="paragraph" w:styleId="Kommentarer">
    <w:name w:val="annotation text"/>
    <w:basedOn w:val="Normal"/>
    <w:link w:val="KommentarerChar"/>
    <w:uiPriority w:val="99"/>
    <w:semiHidden/>
    <w:unhideWhenUsed/>
    <w:rsid w:val="001C4781"/>
    <w:rPr>
      <w:sz w:val="20"/>
      <w:szCs w:val="20"/>
    </w:rPr>
  </w:style>
  <w:style w:type="character" w:customStyle="1" w:styleId="KommentarerChar">
    <w:name w:val="Kommentarer Char"/>
    <w:basedOn w:val="Standardstycketeckensnitt"/>
    <w:link w:val="Kommentarer"/>
    <w:uiPriority w:val="99"/>
    <w:semiHidden/>
    <w:rsid w:val="001C4781"/>
    <w:rPr>
      <w:sz w:val="20"/>
      <w:szCs w:val="20"/>
    </w:rPr>
  </w:style>
  <w:style w:type="paragraph" w:styleId="Kommentarsmne">
    <w:name w:val="annotation subject"/>
    <w:basedOn w:val="Kommentarer"/>
    <w:next w:val="Kommentarer"/>
    <w:link w:val="KommentarsmneChar"/>
    <w:uiPriority w:val="99"/>
    <w:semiHidden/>
    <w:unhideWhenUsed/>
    <w:rsid w:val="001C4781"/>
    <w:rPr>
      <w:b/>
      <w:bCs/>
    </w:rPr>
  </w:style>
  <w:style w:type="character" w:customStyle="1" w:styleId="KommentarsmneChar">
    <w:name w:val="Kommentarsämne Char"/>
    <w:basedOn w:val="KommentarerChar"/>
    <w:link w:val="Kommentarsmne"/>
    <w:uiPriority w:val="99"/>
    <w:semiHidden/>
    <w:rsid w:val="001C4781"/>
    <w:rPr>
      <w:b/>
      <w:bCs/>
      <w:sz w:val="20"/>
      <w:szCs w:val="20"/>
    </w:rPr>
  </w:style>
  <w:style w:type="paragraph" w:styleId="Ingetavstnd">
    <w:name w:val="No Spacing"/>
    <w:uiPriority w:val="1"/>
    <w:qFormat/>
    <w:rsid w:val="00E55B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01213">
      <w:bodyDiv w:val="1"/>
      <w:marLeft w:val="0"/>
      <w:marRight w:val="0"/>
      <w:marTop w:val="0"/>
      <w:marBottom w:val="0"/>
      <w:divBdr>
        <w:top w:val="none" w:sz="0" w:space="0" w:color="auto"/>
        <w:left w:val="none" w:sz="0" w:space="0" w:color="auto"/>
        <w:bottom w:val="none" w:sz="0" w:space="0" w:color="auto"/>
        <w:right w:val="none" w:sz="0" w:space="0" w:color="auto"/>
      </w:divBdr>
    </w:div>
    <w:div w:id="1208488558">
      <w:bodyDiv w:val="1"/>
      <w:marLeft w:val="0"/>
      <w:marRight w:val="0"/>
      <w:marTop w:val="0"/>
      <w:marBottom w:val="0"/>
      <w:divBdr>
        <w:top w:val="none" w:sz="0" w:space="0" w:color="auto"/>
        <w:left w:val="none" w:sz="0" w:space="0" w:color="auto"/>
        <w:bottom w:val="none" w:sz="0" w:space="0" w:color="auto"/>
        <w:right w:val="none" w:sz="0" w:space="0" w:color="auto"/>
      </w:divBdr>
      <w:divsChild>
        <w:div w:id="938566955">
          <w:marLeft w:val="0"/>
          <w:marRight w:val="0"/>
          <w:marTop w:val="100"/>
          <w:marBottom w:val="100"/>
          <w:divBdr>
            <w:top w:val="none" w:sz="0" w:space="0" w:color="auto"/>
            <w:left w:val="none" w:sz="0" w:space="0" w:color="auto"/>
            <w:bottom w:val="none" w:sz="0" w:space="0" w:color="auto"/>
            <w:right w:val="none" w:sz="0" w:space="0" w:color="auto"/>
          </w:divBdr>
          <w:divsChild>
            <w:div w:id="521632845">
              <w:marLeft w:val="0"/>
              <w:marRight w:val="0"/>
              <w:marTop w:val="100"/>
              <w:marBottom w:val="100"/>
              <w:divBdr>
                <w:top w:val="none" w:sz="0" w:space="0" w:color="auto"/>
                <w:left w:val="none" w:sz="0" w:space="0" w:color="auto"/>
                <w:bottom w:val="none" w:sz="0" w:space="0" w:color="auto"/>
                <w:right w:val="none" w:sz="0" w:space="0" w:color="auto"/>
              </w:divBdr>
              <w:divsChild>
                <w:div w:id="573246392">
                  <w:marLeft w:val="0"/>
                  <w:marRight w:val="0"/>
                  <w:marTop w:val="210"/>
                  <w:marBottom w:val="0"/>
                  <w:divBdr>
                    <w:top w:val="none" w:sz="0" w:space="0" w:color="auto"/>
                    <w:left w:val="none" w:sz="0" w:space="0" w:color="auto"/>
                    <w:bottom w:val="none" w:sz="0" w:space="0" w:color="auto"/>
                    <w:right w:val="none" w:sz="0" w:space="0" w:color="auto"/>
                  </w:divBdr>
                  <w:divsChild>
                    <w:div w:id="2121758629">
                      <w:marLeft w:val="0"/>
                      <w:marRight w:val="0"/>
                      <w:marTop w:val="0"/>
                      <w:marBottom w:val="0"/>
                      <w:divBdr>
                        <w:top w:val="none" w:sz="0" w:space="0" w:color="auto"/>
                        <w:left w:val="none" w:sz="0" w:space="0" w:color="auto"/>
                        <w:bottom w:val="none" w:sz="0" w:space="0" w:color="auto"/>
                        <w:right w:val="none" w:sz="0" w:space="0" w:color="auto"/>
                      </w:divBdr>
                      <w:divsChild>
                        <w:div w:id="1079403967">
                          <w:marLeft w:val="0"/>
                          <w:marRight w:val="0"/>
                          <w:marTop w:val="0"/>
                          <w:marBottom w:val="0"/>
                          <w:divBdr>
                            <w:top w:val="none" w:sz="0" w:space="0" w:color="auto"/>
                            <w:left w:val="none" w:sz="0" w:space="0" w:color="auto"/>
                            <w:bottom w:val="none" w:sz="0" w:space="0" w:color="auto"/>
                            <w:right w:val="none" w:sz="0" w:space="0" w:color="auto"/>
                          </w:divBdr>
                          <w:divsChild>
                            <w:div w:id="1789622365">
                              <w:marLeft w:val="0"/>
                              <w:marRight w:val="0"/>
                              <w:marTop w:val="0"/>
                              <w:marBottom w:val="0"/>
                              <w:divBdr>
                                <w:top w:val="none" w:sz="0" w:space="0" w:color="auto"/>
                                <w:left w:val="none" w:sz="0" w:space="0" w:color="auto"/>
                                <w:bottom w:val="none" w:sz="0" w:space="0" w:color="auto"/>
                                <w:right w:val="none" w:sz="0" w:space="0" w:color="auto"/>
                              </w:divBdr>
                              <w:divsChild>
                                <w:div w:id="87677126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427236">
      <w:bodyDiv w:val="1"/>
      <w:marLeft w:val="0"/>
      <w:marRight w:val="0"/>
      <w:marTop w:val="0"/>
      <w:marBottom w:val="0"/>
      <w:divBdr>
        <w:top w:val="none" w:sz="0" w:space="0" w:color="auto"/>
        <w:left w:val="none" w:sz="0" w:space="0" w:color="auto"/>
        <w:bottom w:val="none" w:sz="0" w:space="0" w:color="auto"/>
        <w:right w:val="none" w:sz="0" w:space="0" w:color="auto"/>
      </w:divBdr>
    </w:div>
    <w:div w:id="1367751648">
      <w:marLeft w:val="0"/>
      <w:marRight w:val="0"/>
      <w:marTop w:val="0"/>
      <w:marBottom w:val="0"/>
      <w:divBdr>
        <w:top w:val="none" w:sz="0" w:space="0" w:color="auto"/>
        <w:left w:val="none" w:sz="0" w:space="0" w:color="auto"/>
        <w:bottom w:val="none" w:sz="0" w:space="0" w:color="auto"/>
        <w:right w:val="none" w:sz="0" w:space="0" w:color="auto"/>
      </w:divBdr>
    </w:div>
    <w:div w:id="1367751649">
      <w:marLeft w:val="0"/>
      <w:marRight w:val="0"/>
      <w:marTop w:val="0"/>
      <w:marBottom w:val="0"/>
      <w:divBdr>
        <w:top w:val="none" w:sz="0" w:space="0" w:color="auto"/>
        <w:left w:val="none" w:sz="0" w:space="0" w:color="auto"/>
        <w:bottom w:val="none" w:sz="0" w:space="0" w:color="auto"/>
        <w:right w:val="none" w:sz="0" w:space="0" w:color="auto"/>
      </w:divBdr>
    </w:div>
    <w:div w:id="1367751653">
      <w:marLeft w:val="0"/>
      <w:marRight w:val="0"/>
      <w:marTop w:val="0"/>
      <w:marBottom w:val="0"/>
      <w:divBdr>
        <w:top w:val="none" w:sz="0" w:space="0" w:color="auto"/>
        <w:left w:val="none" w:sz="0" w:space="0" w:color="auto"/>
        <w:bottom w:val="none" w:sz="0" w:space="0" w:color="auto"/>
        <w:right w:val="none" w:sz="0" w:space="0" w:color="auto"/>
      </w:divBdr>
    </w:div>
    <w:div w:id="1367751654">
      <w:marLeft w:val="0"/>
      <w:marRight w:val="0"/>
      <w:marTop w:val="0"/>
      <w:marBottom w:val="0"/>
      <w:divBdr>
        <w:top w:val="none" w:sz="0" w:space="0" w:color="auto"/>
        <w:left w:val="none" w:sz="0" w:space="0" w:color="auto"/>
        <w:bottom w:val="none" w:sz="0" w:space="0" w:color="auto"/>
        <w:right w:val="none" w:sz="0" w:space="0" w:color="auto"/>
      </w:divBdr>
      <w:divsChild>
        <w:div w:id="1367751651">
          <w:marLeft w:val="0"/>
          <w:marRight w:val="0"/>
          <w:marTop w:val="0"/>
          <w:marBottom w:val="0"/>
          <w:divBdr>
            <w:top w:val="none" w:sz="0" w:space="0" w:color="auto"/>
            <w:left w:val="none" w:sz="0" w:space="0" w:color="auto"/>
            <w:bottom w:val="none" w:sz="0" w:space="0" w:color="auto"/>
            <w:right w:val="none" w:sz="0" w:space="0" w:color="auto"/>
          </w:divBdr>
          <w:divsChild>
            <w:div w:id="1367751655">
              <w:marLeft w:val="0"/>
              <w:marRight w:val="0"/>
              <w:marTop w:val="0"/>
              <w:marBottom w:val="0"/>
              <w:divBdr>
                <w:top w:val="none" w:sz="0" w:space="0" w:color="auto"/>
                <w:left w:val="none" w:sz="0" w:space="0" w:color="auto"/>
                <w:bottom w:val="none" w:sz="0" w:space="0" w:color="auto"/>
                <w:right w:val="none" w:sz="0" w:space="0" w:color="auto"/>
              </w:divBdr>
              <w:divsChild>
                <w:div w:id="1367751647">
                  <w:marLeft w:val="0"/>
                  <w:marRight w:val="0"/>
                  <w:marTop w:val="0"/>
                  <w:marBottom w:val="0"/>
                  <w:divBdr>
                    <w:top w:val="none" w:sz="0" w:space="0" w:color="auto"/>
                    <w:left w:val="none" w:sz="0" w:space="0" w:color="auto"/>
                    <w:bottom w:val="none" w:sz="0" w:space="0" w:color="auto"/>
                    <w:right w:val="none" w:sz="0" w:space="0" w:color="auto"/>
                  </w:divBdr>
                  <w:divsChild>
                    <w:div w:id="1367751650">
                      <w:marLeft w:val="0"/>
                      <w:marRight w:val="0"/>
                      <w:marTop w:val="0"/>
                      <w:marBottom w:val="0"/>
                      <w:divBdr>
                        <w:top w:val="none" w:sz="0" w:space="0" w:color="auto"/>
                        <w:left w:val="none" w:sz="0" w:space="0" w:color="auto"/>
                        <w:bottom w:val="none" w:sz="0" w:space="0" w:color="auto"/>
                        <w:right w:val="none" w:sz="0" w:space="0" w:color="auto"/>
                      </w:divBdr>
                      <w:divsChild>
                        <w:div w:id="1367751652">
                          <w:marLeft w:val="0"/>
                          <w:marRight w:val="240"/>
                          <w:marTop w:val="0"/>
                          <w:marBottom w:val="288"/>
                          <w:divBdr>
                            <w:top w:val="none" w:sz="0" w:space="0" w:color="auto"/>
                            <w:left w:val="none" w:sz="0" w:space="0" w:color="auto"/>
                            <w:bottom w:val="none" w:sz="0" w:space="0" w:color="auto"/>
                            <w:right w:val="none" w:sz="0" w:space="0" w:color="auto"/>
                          </w:divBdr>
                          <w:divsChild>
                            <w:div w:id="1367751656">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503865">
      <w:bodyDiv w:val="1"/>
      <w:marLeft w:val="0"/>
      <w:marRight w:val="0"/>
      <w:marTop w:val="0"/>
      <w:marBottom w:val="0"/>
      <w:divBdr>
        <w:top w:val="none" w:sz="0" w:space="0" w:color="auto"/>
        <w:left w:val="none" w:sz="0" w:space="0" w:color="auto"/>
        <w:bottom w:val="none" w:sz="0" w:space="0" w:color="auto"/>
        <w:right w:val="none" w:sz="0" w:space="0" w:color="auto"/>
      </w:divBdr>
    </w:div>
    <w:div w:id="1399324751">
      <w:bodyDiv w:val="1"/>
      <w:marLeft w:val="0"/>
      <w:marRight w:val="0"/>
      <w:marTop w:val="0"/>
      <w:marBottom w:val="0"/>
      <w:divBdr>
        <w:top w:val="none" w:sz="0" w:space="0" w:color="auto"/>
        <w:left w:val="none" w:sz="0" w:space="0" w:color="auto"/>
        <w:bottom w:val="none" w:sz="0" w:space="0" w:color="auto"/>
        <w:right w:val="none" w:sz="0" w:space="0" w:color="auto"/>
      </w:divBdr>
    </w:div>
    <w:div w:id="1480998479">
      <w:bodyDiv w:val="1"/>
      <w:marLeft w:val="0"/>
      <w:marRight w:val="0"/>
      <w:marTop w:val="0"/>
      <w:marBottom w:val="0"/>
      <w:divBdr>
        <w:top w:val="none" w:sz="0" w:space="0" w:color="auto"/>
        <w:left w:val="none" w:sz="0" w:space="0" w:color="auto"/>
        <w:bottom w:val="none" w:sz="0" w:space="0" w:color="auto"/>
        <w:right w:val="none" w:sz="0" w:space="0" w:color="auto"/>
      </w:divBdr>
      <w:divsChild>
        <w:div w:id="1041978226">
          <w:marLeft w:val="0"/>
          <w:marRight w:val="0"/>
          <w:marTop w:val="0"/>
          <w:marBottom w:val="0"/>
          <w:divBdr>
            <w:top w:val="none" w:sz="0" w:space="0" w:color="auto"/>
            <w:left w:val="none" w:sz="0" w:space="0" w:color="auto"/>
            <w:bottom w:val="none" w:sz="0" w:space="0" w:color="auto"/>
            <w:right w:val="none" w:sz="0" w:space="0" w:color="auto"/>
          </w:divBdr>
          <w:divsChild>
            <w:div w:id="873230445">
              <w:marLeft w:val="0"/>
              <w:marRight w:val="0"/>
              <w:marTop w:val="0"/>
              <w:marBottom w:val="0"/>
              <w:divBdr>
                <w:top w:val="none" w:sz="0" w:space="0" w:color="auto"/>
                <w:left w:val="none" w:sz="0" w:space="0" w:color="auto"/>
                <w:bottom w:val="none" w:sz="0" w:space="0" w:color="auto"/>
                <w:right w:val="none" w:sz="0" w:space="0" w:color="auto"/>
              </w:divBdr>
              <w:divsChild>
                <w:div w:id="780682586">
                  <w:marLeft w:val="0"/>
                  <w:marRight w:val="0"/>
                  <w:marTop w:val="0"/>
                  <w:marBottom w:val="0"/>
                  <w:divBdr>
                    <w:top w:val="none" w:sz="0" w:space="0" w:color="auto"/>
                    <w:left w:val="none" w:sz="0" w:space="0" w:color="auto"/>
                    <w:bottom w:val="none" w:sz="0" w:space="0" w:color="auto"/>
                    <w:right w:val="none" w:sz="0" w:space="0" w:color="auto"/>
                  </w:divBdr>
                  <w:divsChild>
                    <w:div w:id="492988518">
                      <w:marLeft w:val="0"/>
                      <w:marRight w:val="0"/>
                      <w:marTop w:val="0"/>
                      <w:marBottom w:val="0"/>
                      <w:divBdr>
                        <w:top w:val="none" w:sz="0" w:space="0" w:color="auto"/>
                        <w:left w:val="none" w:sz="0" w:space="0" w:color="auto"/>
                        <w:bottom w:val="none" w:sz="0" w:space="0" w:color="auto"/>
                        <w:right w:val="none" w:sz="0" w:space="0" w:color="auto"/>
                      </w:divBdr>
                      <w:divsChild>
                        <w:div w:id="17033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303873">
      <w:bodyDiv w:val="1"/>
      <w:marLeft w:val="0"/>
      <w:marRight w:val="0"/>
      <w:marTop w:val="0"/>
      <w:marBottom w:val="0"/>
      <w:divBdr>
        <w:top w:val="none" w:sz="0" w:space="0" w:color="auto"/>
        <w:left w:val="none" w:sz="0" w:space="0" w:color="auto"/>
        <w:bottom w:val="none" w:sz="0" w:space="0" w:color="auto"/>
        <w:right w:val="none" w:sz="0" w:space="0" w:color="auto"/>
      </w:divBdr>
      <w:divsChild>
        <w:div w:id="396130348">
          <w:marLeft w:val="0"/>
          <w:marRight w:val="0"/>
          <w:marTop w:val="0"/>
          <w:marBottom w:val="0"/>
          <w:divBdr>
            <w:top w:val="none" w:sz="0" w:space="0" w:color="auto"/>
            <w:left w:val="none" w:sz="0" w:space="0" w:color="auto"/>
            <w:bottom w:val="none" w:sz="0" w:space="0" w:color="auto"/>
            <w:right w:val="none" w:sz="0" w:space="0" w:color="auto"/>
          </w:divBdr>
          <w:divsChild>
            <w:div w:id="1482305870">
              <w:marLeft w:val="195"/>
              <w:marRight w:val="180"/>
              <w:marTop w:val="0"/>
              <w:marBottom w:val="0"/>
              <w:divBdr>
                <w:top w:val="none" w:sz="0" w:space="0" w:color="auto"/>
                <w:left w:val="none" w:sz="0" w:space="0" w:color="auto"/>
                <w:bottom w:val="none" w:sz="0" w:space="0" w:color="auto"/>
                <w:right w:val="none" w:sz="0" w:space="0" w:color="auto"/>
              </w:divBdr>
              <w:divsChild>
                <w:div w:id="57023906">
                  <w:marLeft w:val="195"/>
                  <w:marRight w:val="180"/>
                  <w:marTop w:val="0"/>
                  <w:marBottom w:val="0"/>
                  <w:divBdr>
                    <w:top w:val="none" w:sz="0" w:space="0" w:color="auto"/>
                    <w:left w:val="none" w:sz="0" w:space="0" w:color="auto"/>
                    <w:bottom w:val="none" w:sz="0" w:space="0" w:color="auto"/>
                    <w:right w:val="none" w:sz="0" w:space="0" w:color="auto"/>
                  </w:divBdr>
                  <w:divsChild>
                    <w:div w:id="443382209">
                      <w:marLeft w:val="195"/>
                      <w:marRight w:val="180"/>
                      <w:marTop w:val="0"/>
                      <w:marBottom w:val="0"/>
                      <w:divBdr>
                        <w:top w:val="none" w:sz="0" w:space="0" w:color="auto"/>
                        <w:left w:val="none" w:sz="0" w:space="0" w:color="auto"/>
                        <w:bottom w:val="none" w:sz="0" w:space="0" w:color="auto"/>
                        <w:right w:val="none" w:sz="0" w:space="0" w:color="auto"/>
                      </w:divBdr>
                      <w:divsChild>
                        <w:div w:id="869685835">
                          <w:marLeft w:val="0"/>
                          <w:marRight w:val="0"/>
                          <w:marTop w:val="0"/>
                          <w:marBottom w:val="0"/>
                          <w:divBdr>
                            <w:top w:val="none" w:sz="0" w:space="0" w:color="auto"/>
                            <w:left w:val="none" w:sz="0" w:space="0" w:color="auto"/>
                            <w:bottom w:val="none" w:sz="0" w:space="0" w:color="auto"/>
                            <w:right w:val="none" w:sz="0" w:space="0" w:color="auto"/>
                          </w:divBdr>
                          <w:divsChild>
                            <w:div w:id="1239897442">
                              <w:marLeft w:val="195"/>
                              <w:marRight w:val="180"/>
                              <w:marTop w:val="0"/>
                              <w:marBottom w:val="0"/>
                              <w:divBdr>
                                <w:top w:val="none" w:sz="0" w:space="0" w:color="auto"/>
                                <w:left w:val="none" w:sz="0" w:space="0" w:color="auto"/>
                                <w:bottom w:val="none" w:sz="0" w:space="0" w:color="auto"/>
                                <w:right w:val="none" w:sz="0" w:space="0" w:color="auto"/>
                              </w:divBdr>
                              <w:divsChild>
                                <w:div w:id="1607494195">
                                  <w:marLeft w:val="195"/>
                                  <w:marRight w:val="180"/>
                                  <w:marTop w:val="0"/>
                                  <w:marBottom w:val="0"/>
                                  <w:divBdr>
                                    <w:top w:val="none" w:sz="0" w:space="0" w:color="auto"/>
                                    <w:left w:val="none" w:sz="0" w:space="0" w:color="auto"/>
                                    <w:bottom w:val="none" w:sz="0" w:space="0" w:color="auto"/>
                                    <w:right w:val="none" w:sz="0" w:space="0" w:color="auto"/>
                                  </w:divBdr>
                                  <w:divsChild>
                                    <w:div w:id="1986742646">
                                      <w:marLeft w:val="195"/>
                                      <w:marRight w:val="180"/>
                                      <w:marTop w:val="0"/>
                                      <w:marBottom w:val="0"/>
                                      <w:divBdr>
                                        <w:top w:val="none" w:sz="0" w:space="0" w:color="auto"/>
                                        <w:left w:val="none" w:sz="0" w:space="0" w:color="auto"/>
                                        <w:bottom w:val="none" w:sz="0" w:space="0" w:color="auto"/>
                                        <w:right w:val="none" w:sz="0" w:space="0" w:color="auto"/>
                                      </w:divBdr>
                                      <w:divsChild>
                                        <w:div w:id="526531111">
                                          <w:marLeft w:val="195"/>
                                          <w:marRight w:val="180"/>
                                          <w:marTop w:val="0"/>
                                          <w:marBottom w:val="0"/>
                                          <w:divBdr>
                                            <w:top w:val="none" w:sz="0" w:space="0" w:color="auto"/>
                                            <w:left w:val="none" w:sz="0" w:space="0" w:color="auto"/>
                                            <w:bottom w:val="none" w:sz="0" w:space="0" w:color="auto"/>
                                            <w:right w:val="none" w:sz="0" w:space="0" w:color="auto"/>
                                          </w:divBdr>
                                          <w:divsChild>
                                            <w:div w:id="1900438519">
                                              <w:marLeft w:val="0"/>
                                              <w:marRight w:val="0"/>
                                              <w:marTop w:val="0"/>
                                              <w:marBottom w:val="0"/>
                                              <w:divBdr>
                                                <w:top w:val="none" w:sz="0" w:space="0" w:color="auto"/>
                                                <w:left w:val="none" w:sz="0" w:space="0" w:color="auto"/>
                                                <w:bottom w:val="none" w:sz="0" w:space="0" w:color="auto"/>
                                                <w:right w:val="none" w:sz="0" w:space="0" w:color="auto"/>
                                              </w:divBdr>
                                              <w:divsChild>
                                                <w:div w:id="1081374324">
                                                  <w:marLeft w:val="195"/>
                                                  <w:marRight w:val="180"/>
                                                  <w:marTop w:val="0"/>
                                                  <w:marBottom w:val="0"/>
                                                  <w:divBdr>
                                                    <w:top w:val="none" w:sz="0" w:space="0" w:color="auto"/>
                                                    <w:left w:val="none" w:sz="0" w:space="0" w:color="auto"/>
                                                    <w:bottom w:val="none" w:sz="0" w:space="0" w:color="auto"/>
                                                    <w:right w:val="none" w:sz="0" w:space="0" w:color="auto"/>
                                                  </w:divBdr>
                                                  <w:divsChild>
                                                    <w:div w:id="1834639695">
                                                      <w:marLeft w:val="195"/>
                                                      <w:marRight w:val="180"/>
                                                      <w:marTop w:val="0"/>
                                                      <w:marBottom w:val="0"/>
                                                      <w:divBdr>
                                                        <w:top w:val="none" w:sz="0" w:space="0" w:color="auto"/>
                                                        <w:left w:val="none" w:sz="0" w:space="0" w:color="auto"/>
                                                        <w:bottom w:val="none" w:sz="0" w:space="0" w:color="auto"/>
                                                        <w:right w:val="none" w:sz="0" w:space="0" w:color="auto"/>
                                                      </w:divBdr>
                                                      <w:divsChild>
                                                        <w:div w:id="1539009263">
                                                          <w:marLeft w:val="0"/>
                                                          <w:marRight w:val="0"/>
                                                          <w:marTop w:val="0"/>
                                                          <w:marBottom w:val="0"/>
                                                          <w:divBdr>
                                                            <w:top w:val="none" w:sz="0" w:space="0" w:color="auto"/>
                                                            <w:left w:val="none" w:sz="0" w:space="0" w:color="auto"/>
                                                            <w:bottom w:val="none" w:sz="0" w:space="0" w:color="auto"/>
                                                            <w:right w:val="none" w:sz="0" w:space="0" w:color="auto"/>
                                                          </w:divBdr>
                                                          <w:divsChild>
                                                            <w:div w:id="211158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5895407">
      <w:bodyDiv w:val="1"/>
      <w:marLeft w:val="0"/>
      <w:marRight w:val="0"/>
      <w:marTop w:val="0"/>
      <w:marBottom w:val="0"/>
      <w:divBdr>
        <w:top w:val="none" w:sz="0" w:space="0" w:color="auto"/>
        <w:left w:val="none" w:sz="0" w:space="0" w:color="auto"/>
        <w:bottom w:val="none" w:sz="0" w:space="0" w:color="auto"/>
        <w:right w:val="none" w:sz="0" w:space="0" w:color="auto"/>
      </w:divBdr>
      <w:divsChild>
        <w:div w:id="678847134">
          <w:marLeft w:val="0"/>
          <w:marRight w:val="0"/>
          <w:marTop w:val="100"/>
          <w:marBottom w:val="100"/>
          <w:divBdr>
            <w:top w:val="none" w:sz="0" w:space="0" w:color="auto"/>
            <w:left w:val="none" w:sz="0" w:space="0" w:color="auto"/>
            <w:bottom w:val="none" w:sz="0" w:space="0" w:color="auto"/>
            <w:right w:val="none" w:sz="0" w:space="0" w:color="auto"/>
          </w:divBdr>
          <w:divsChild>
            <w:div w:id="1853645919">
              <w:marLeft w:val="0"/>
              <w:marRight w:val="0"/>
              <w:marTop w:val="100"/>
              <w:marBottom w:val="100"/>
              <w:divBdr>
                <w:top w:val="none" w:sz="0" w:space="0" w:color="auto"/>
                <w:left w:val="none" w:sz="0" w:space="0" w:color="auto"/>
                <w:bottom w:val="none" w:sz="0" w:space="0" w:color="auto"/>
                <w:right w:val="none" w:sz="0" w:space="0" w:color="auto"/>
              </w:divBdr>
              <w:divsChild>
                <w:div w:id="886795361">
                  <w:marLeft w:val="0"/>
                  <w:marRight w:val="0"/>
                  <w:marTop w:val="210"/>
                  <w:marBottom w:val="0"/>
                  <w:divBdr>
                    <w:top w:val="none" w:sz="0" w:space="0" w:color="auto"/>
                    <w:left w:val="none" w:sz="0" w:space="0" w:color="auto"/>
                    <w:bottom w:val="none" w:sz="0" w:space="0" w:color="auto"/>
                    <w:right w:val="none" w:sz="0" w:space="0" w:color="auto"/>
                  </w:divBdr>
                  <w:divsChild>
                    <w:div w:id="1025135183">
                      <w:marLeft w:val="0"/>
                      <w:marRight w:val="0"/>
                      <w:marTop w:val="0"/>
                      <w:marBottom w:val="0"/>
                      <w:divBdr>
                        <w:top w:val="none" w:sz="0" w:space="0" w:color="auto"/>
                        <w:left w:val="none" w:sz="0" w:space="0" w:color="auto"/>
                        <w:bottom w:val="none" w:sz="0" w:space="0" w:color="auto"/>
                        <w:right w:val="none" w:sz="0" w:space="0" w:color="auto"/>
                      </w:divBdr>
                      <w:divsChild>
                        <w:div w:id="1334527706">
                          <w:marLeft w:val="0"/>
                          <w:marRight w:val="0"/>
                          <w:marTop w:val="0"/>
                          <w:marBottom w:val="0"/>
                          <w:divBdr>
                            <w:top w:val="none" w:sz="0" w:space="0" w:color="auto"/>
                            <w:left w:val="none" w:sz="0" w:space="0" w:color="auto"/>
                            <w:bottom w:val="none" w:sz="0" w:space="0" w:color="auto"/>
                            <w:right w:val="none" w:sz="0" w:space="0" w:color="auto"/>
                          </w:divBdr>
                          <w:divsChild>
                            <w:div w:id="193232523">
                              <w:marLeft w:val="0"/>
                              <w:marRight w:val="0"/>
                              <w:marTop w:val="0"/>
                              <w:marBottom w:val="0"/>
                              <w:divBdr>
                                <w:top w:val="none" w:sz="0" w:space="0" w:color="auto"/>
                                <w:left w:val="none" w:sz="0" w:space="0" w:color="auto"/>
                                <w:bottom w:val="none" w:sz="0" w:space="0" w:color="auto"/>
                                <w:right w:val="none" w:sz="0" w:space="0" w:color="auto"/>
                              </w:divBdr>
                              <w:divsChild>
                                <w:div w:id="15657239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mf.se/nyhetermedia/pressmeddelanden/ny-studie-renoveringsskulden-i-miljonprogrammet-nu-471-000-lagenheter"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e@prognoscentret.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ne.radestad@tmf.se" TargetMode="External"/><Relationship Id="rId4" Type="http://schemas.openxmlformats.org/officeDocument/2006/relationships/settings" Target="settings.xml"/><Relationship Id="rId9" Type="http://schemas.openxmlformats.org/officeDocument/2006/relationships/hyperlink" Target="mailto:david.johnsson@tmf.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2585</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PRESSRELASE</vt:lpstr>
    </vt:vector>
  </TitlesOfParts>
  <Company>Arbio</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PRESSRELASE</dc:title>
  <dc:creator>Börje Philkvist</dc:creator>
  <cp:lastModifiedBy>Uhler, Cecilia</cp:lastModifiedBy>
  <cp:revision>3</cp:revision>
  <cp:lastPrinted>2014-06-16T13:42:00Z</cp:lastPrinted>
  <dcterms:created xsi:type="dcterms:W3CDTF">2014-06-26T05:33:00Z</dcterms:created>
  <dcterms:modified xsi:type="dcterms:W3CDTF">2014-06-26T07:33:00Z</dcterms:modified>
</cp:coreProperties>
</file>