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1B" w:rsidRPr="00DB0AB2" w:rsidRDefault="0026661B" w:rsidP="0026661B">
      <w:pPr>
        <w:rPr>
          <w:rFonts w:ascii="Arial" w:hAnsi="Arial" w:cs="Arial"/>
          <w:sz w:val="24"/>
          <w:szCs w:val="24"/>
        </w:rPr>
      </w:pPr>
      <w:r w:rsidRPr="00DB0AB2">
        <w:rPr>
          <w:rFonts w:ascii="Arial" w:hAnsi="Arial" w:cs="Arial"/>
          <w:b/>
          <w:bCs/>
          <w:noProof/>
          <w:sz w:val="28"/>
          <w:szCs w:val="28"/>
          <w:lang w:eastAsia="sv-SE"/>
        </w:rPr>
        <w:drawing>
          <wp:anchor distT="0" distB="0" distL="114300" distR="114300" simplePos="0" relativeHeight="251659264" behindDoc="1" locked="0" layoutInCell="1" allowOverlap="1">
            <wp:simplePos x="0" y="0"/>
            <wp:positionH relativeFrom="column">
              <wp:posOffset>14605</wp:posOffset>
            </wp:positionH>
            <wp:positionV relativeFrom="paragraph">
              <wp:posOffset>-4445</wp:posOffset>
            </wp:positionV>
            <wp:extent cx="981075" cy="990600"/>
            <wp:effectExtent l="19050" t="0" r="9525" b="0"/>
            <wp:wrapTight wrapText="bothSides">
              <wp:wrapPolygon edited="0">
                <wp:start x="-419" y="0"/>
                <wp:lineTo x="-419" y="21185"/>
                <wp:lineTo x="21810" y="21185"/>
                <wp:lineTo x="21810" y="0"/>
                <wp:lineTo x="-419" y="0"/>
              </wp:wrapPolygon>
            </wp:wrapTight>
            <wp:docPr id="6" name="Bildobjekt 2" descr="Logga_med_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skugga.jpg"/>
                    <pic:cNvPicPr/>
                  </pic:nvPicPr>
                  <pic:blipFill>
                    <a:blip r:embed="rId4" cstate="print"/>
                    <a:stretch>
                      <a:fillRect/>
                    </a:stretch>
                  </pic:blipFill>
                  <pic:spPr>
                    <a:xfrm>
                      <a:off x="0" y="0"/>
                      <a:ext cx="981075" cy="990600"/>
                    </a:xfrm>
                    <a:prstGeom prst="rect">
                      <a:avLst/>
                    </a:prstGeom>
                  </pic:spPr>
                </pic:pic>
              </a:graphicData>
            </a:graphic>
          </wp:anchor>
        </w:drawing>
      </w:r>
      <w:r w:rsidRPr="00DB0AB2">
        <w:rPr>
          <w:rFonts w:ascii="Arial" w:hAnsi="Arial" w:cs="Arial"/>
          <w:b/>
          <w:bCs/>
          <w:sz w:val="28"/>
          <w:szCs w:val="28"/>
        </w:rPr>
        <w:t xml:space="preserve">                                                                               </w:t>
      </w:r>
      <w:r w:rsidRPr="00DB0AB2">
        <w:rPr>
          <w:rFonts w:ascii="Arial" w:hAnsi="Arial" w:cs="Arial"/>
          <w:b/>
          <w:bCs/>
          <w:sz w:val="24"/>
          <w:szCs w:val="24"/>
        </w:rPr>
        <w:t xml:space="preserve">Månadens Innovatör hos SmartaSaker.se </w:t>
      </w:r>
      <w:r w:rsidRPr="00DB0AB2">
        <w:rPr>
          <w:rFonts w:ascii="Arial" w:hAnsi="Arial" w:cs="Arial"/>
        </w:rPr>
        <w:t>Varje månad presenterar SmartaSaker.se en svensk innovatör och dennas innovation.</w:t>
      </w:r>
    </w:p>
    <w:p w:rsidR="0026661B" w:rsidRPr="00DB0AB2" w:rsidRDefault="0026661B" w:rsidP="0026661B">
      <w:pPr>
        <w:pStyle w:val="Rubrik2"/>
        <w:rPr>
          <w:rFonts w:ascii="Arial" w:hAnsi="Arial" w:cs="Arial"/>
          <w:sz w:val="32"/>
          <w:szCs w:val="32"/>
        </w:rPr>
      </w:pPr>
    </w:p>
    <w:p w:rsidR="001E058F" w:rsidRDefault="001E058F" w:rsidP="00DB0AB2">
      <w:pPr>
        <w:pStyle w:val="Rubrik2"/>
        <w:rPr>
          <w:rFonts w:ascii="Arial" w:hAnsi="Arial" w:cs="Arial"/>
          <w:sz w:val="32"/>
          <w:szCs w:val="32"/>
        </w:rPr>
      </w:pPr>
    </w:p>
    <w:p w:rsidR="00DB0AB2" w:rsidRPr="00DB0AB2" w:rsidRDefault="00DB0AB2" w:rsidP="00DB0AB2">
      <w:pPr>
        <w:pStyle w:val="Rubrik2"/>
        <w:rPr>
          <w:rFonts w:ascii="Arial" w:hAnsi="Arial" w:cs="Arial"/>
        </w:rPr>
      </w:pPr>
      <w:r w:rsidRPr="00DB0AB2">
        <w:rPr>
          <w:rFonts w:ascii="Arial" w:hAnsi="Arial" w:cs="Arial"/>
          <w:sz w:val="32"/>
          <w:szCs w:val="32"/>
        </w:rPr>
        <w:t>Månadens innovatör i januari Martina Artursson Immonen</w:t>
      </w:r>
      <w:r w:rsidRPr="00DB0AB2">
        <w:rPr>
          <w:rFonts w:ascii="Arial" w:hAnsi="Arial" w:cs="Arial"/>
        </w:rPr>
        <w:t>.</w:t>
      </w:r>
    </w:p>
    <w:p w:rsidR="00DB0AB2" w:rsidRPr="00DB0AB2" w:rsidRDefault="00DB0AB2" w:rsidP="00DB0AB2">
      <w:pPr>
        <w:pStyle w:val="Normalwebb"/>
        <w:rPr>
          <w:rFonts w:ascii="Arial" w:hAnsi="Arial" w:cs="Arial"/>
        </w:rPr>
      </w:pPr>
      <w:r w:rsidRPr="00DB0AB2">
        <w:rPr>
          <w:rStyle w:val="Stark"/>
          <w:rFonts w:ascii="Arial" w:hAnsi="Arial" w:cs="Arial"/>
        </w:rPr>
        <w:t>Innovatör:</w:t>
      </w:r>
      <w:r w:rsidRPr="00DB0AB2">
        <w:rPr>
          <w:rFonts w:ascii="Arial" w:hAnsi="Arial" w:cs="Arial"/>
        </w:rPr>
        <w:t xml:space="preserve"> Martina Artursson Immonen</w:t>
      </w:r>
      <w:r w:rsidRPr="00DB0AB2">
        <w:rPr>
          <w:rFonts w:ascii="Arial" w:hAnsi="Arial" w:cs="Arial"/>
        </w:rPr>
        <w:br/>
      </w:r>
      <w:r w:rsidRPr="00DB0AB2">
        <w:rPr>
          <w:rStyle w:val="Stark"/>
          <w:rFonts w:ascii="Arial" w:hAnsi="Arial" w:cs="Arial"/>
        </w:rPr>
        <w:t>Innovation:</w:t>
      </w:r>
      <w:r w:rsidRPr="00DB0AB2">
        <w:rPr>
          <w:rFonts w:ascii="Arial" w:hAnsi="Arial" w:cs="Arial"/>
        </w:rPr>
        <w:t xml:space="preserve"> Mysljus, lamphuva för lågenergilampor.</w:t>
      </w:r>
    </w:p>
    <w:p w:rsidR="001E058F" w:rsidRDefault="00DB0AB2" w:rsidP="001E058F">
      <w:pPr>
        <w:jc w:val="center"/>
        <w:rPr>
          <w:rFonts w:ascii="Arial" w:hAnsi="Arial" w:cs="Arial"/>
        </w:rPr>
      </w:pPr>
      <w:r w:rsidRPr="00DB0AB2">
        <w:rPr>
          <w:rFonts w:ascii="Arial" w:hAnsi="Arial" w:cs="Arial"/>
          <w:noProof/>
          <w:color w:val="0000FF"/>
          <w:lang w:eastAsia="sv-SE"/>
        </w:rPr>
        <w:drawing>
          <wp:inline distT="0" distB="0" distL="0" distR="0">
            <wp:extent cx="2638425" cy="3557427"/>
            <wp:effectExtent l="19050" t="0" r="0" b="0"/>
            <wp:docPr id="12" name="Bild 1" descr="Martina Artursson Immonen månadens innovatör i januari och uppfinnaren bakom Myslju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a Artursson Immonen månadens innovatör i januari och uppfinnaren bakom Mysljus.">
                      <a:hlinkClick r:id="rId5"/>
                    </pic:cNvPr>
                    <pic:cNvPicPr>
                      <a:picLocks noChangeAspect="1" noChangeArrowheads="1"/>
                    </pic:cNvPicPr>
                  </pic:nvPicPr>
                  <pic:blipFill>
                    <a:blip r:embed="rId6" cstate="print"/>
                    <a:srcRect/>
                    <a:stretch>
                      <a:fillRect/>
                    </a:stretch>
                  </pic:blipFill>
                  <pic:spPr bwMode="auto">
                    <a:xfrm>
                      <a:off x="0" y="0"/>
                      <a:ext cx="2639686" cy="3559128"/>
                    </a:xfrm>
                    <a:prstGeom prst="rect">
                      <a:avLst/>
                    </a:prstGeom>
                    <a:noFill/>
                    <a:ln w="9525">
                      <a:noFill/>
                      <a:miter lim="800000"/>
                      <a:headEnd/>
                      <a:tailEnd/>
                    </a:ln>
                  </pic:spPr>
                </pic:pic>
              </a:graphicData>
            </a:graphic>
          </wp:inline>
        </w:drawing>
      </w:r>
      <w:r>
        <w:rPr>
          <w:rFonts w:ascii="Arial" w:hAnsi="Arial" w:cs="Arial"/>
          <w:sz w:val="16"/>
          <w:szCs w:val="16"/>
        </w:rPr>
        <w:br/>
      </w:r>
      <w:r w:rsidRPr="00DB0AB2">
        <w:rPr>
          <w:rFonts w:ascii="Arial" w:hAnsi="Arial" w:cs="Arial"/>
          <w:sz w:val="16"/>
          <w:szCs w:val="16"/>
        </w:rPr>
        <w:t xml:space="preserve">Martina Artursson Immonen </w:t>
      </w:r>
      <w:r w:rsidR="001E058F">
        <w:rPr>
          <w:rFonts w:ascii="Arial" w:hAnsi="Arial" w:cs="Arial"/>
          <w:sz w:val="16"/>
          <w:szCs w:val="16"/>
        </w:rPr>
        <w:br/>
      </w:r>
      <w:r w:rsidRPr="00DB0AB2">
        <w:rPr>
          <w:rFonts w:ascii="Arial" w:hAnsi="Arial" w:cs="Arial"/>
          <w:sz w:val="16"/>
          <w:szCs w:val="16"/>
        </w:rPr>
        <w:t xml:space="preserve">månadens innovatör i januari och </w:t>
      </w:r>
      <w:r w:rsidR="001E058F">
        <w:rPr>
          <w:rFonts w:ascii="Arial" w:hAnsi="Arial" w:cs="Arial"/>
          <w:sz w:val="16"/>
          <w:szCs w:val="16"/>
        </w:rPr>
        <w:br/>
      </w:r>
      <w:r w:rsidRPr="00DB0AB2">
        <w:rPr>
          <w:rFonts w:ascii="Arial" w:hAnsi="Arial" w:cs="Arial"/>
          <w:sz w:val="16"/>
          <w:szCs w:val="16"/>
        </w:rPr>
        <w:t>uppfinnaren bakom Mysljus.</w:t>
      </w:r>
      <w:r>
        <w:rPr>
          <w:rFonts w:ascii="Arial" w:hAnsi="Arial" w:cs="Arial"/>
        </w:rPr>
        <w:t xml:space="preserve"> </w:t>
      </w:r>
      <w:r>
        <w:rPr>
          <w:rFonts w:ascii="Arial" w:hAnsi="Arial" w:cs="Arial"/>
        </w:rPr>
        <w:br/>
      </w:r>
    </w:p>
    <w:p w:rsidR="00DB0AB2" w:rsidRPr="001E058F" w:rsidRDefault="00DB0AB2" w:rsidP="001E058F">
      <w:pPr>
        <w:rPr>
          <w:rFonts w:ascii="Arial" w:hAnsi="Arial" w:cs="Arial"/>
          <w:sz w:val="24"/>
          <w:szCs w:val="24"/>
        </w:rPr>
      </w:pPr>
      <w:r w:rsidRPr="001E058F">
        <w:rPr>
          <w:rFonts w:ascii="Arial" w:hAnsi="Arial" w:cs="Arial"/>
          <w:sz w:val="24"/>
          <w:szCs w:val="24"/>
        </w:rPr>
        <w:br/>
        <w:t>Martina Artursson Immonen är innovatör samt gymnasielärare och ligger bakom Mysljus som är den första av hennes produkter att nå marknaden. Som så många andra tyckte Martina att ljuset från lågenergilampor var kallt och tråkigt. Idén till Mysljus var född.</w:t>
      </w:r>
    </w:p>
    <w:p w:rsidR="00DB0AB2" w:rsidRPr="00DB0AB2" w:rsidRDefault="00DB0AB2" w:rsidP="00DB0AB2">
      <w:pPr>
        <w:rPr>
          <w:rFonts w:ascii="Arial" w:hAnsi="Arial" w:cs="Arial"/>
        </w:rPr>
      </w:pPr>
      <w:r w:rsidRPr="00DB0AB2">
        <w:rPr>
          <w:rFonts w:ascii="Arial" w:hAnsi="Arial" w:cs="Arial"/>
          <w:noProof/>
          <w:color w:val="0000FF"/>
          <w:lang w:eastAsia="sv-SE"/>
        </w:rPr>
        <w:lastRenderedPageBreak/>
        <w:drawing>
          <wp:inline distT="0" distB="0" distL="0" distR="0">
            <wp:extent cx="2124075" cy="2124075"/>
            <wp:effectExtent l="19050" t="0" r="9525" b="0"/>
            <wp:docPr id="11" name="Bild 2" descr="Mysljus i julstjärno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sljus i julstjärnor">
                      <a:hlinkClick r:id="rId5"/>
                    </pic:cNvPr>
                    <pic:cNvPicPr>
                      <a:picLocks noChangeAspect="1" noChangeArrowheads="1"/>
                    </pic:cNvPicPr>
                  </pic:nvPicPr>
                  <pic:blipFill>
                    <a:blip r:embed="rId7" cstate="print"/>
                    <a:srcRect/>
                    <a:stretch>
                      <a:fillRect/>
                    </a:stretch>
                  </pic:blipFill>
                  <pic:spPr bwMode="auto">
                    <a:xfrm>
                      <a:off x="0" y="0"/>
                      <a:ext cx="2124075" cy="2124075"/>
                    </a:xfrm>
                    <a:prstGeom prst="rect">
                      <a:avLst/>
                    </a:prstGeom>
                    <a:noFill/>
                    <a:ln w="9525">
                      <a:noFill/>
                      <a:miter lim="800000"/>
                      <a:headEnd/>
                      <a:tailEnd/>
                    </a:ln>
                  </pic:spPr>
                </pic:pic>
              </a:graphicData>
            </a:graphic>
          </wp:inline>
        </w:drawing>
      </w:r>
      <w:r>
        <w:rPr>
          <w:rFonts w:ascii="Arial" w:hAnsi="Arial" w:cs="Arial"/>
        </w:rPr>
        <w:t xml:space="preserve">  </w:t>
      </w:r>
      <w:r w:rsidRPr="00DB0AB2">
        <w:rPr>
          <w:rFonts w:ascii="Arial" w:hAnsi="Arial" w:cs="Arial"/>
        </w:rPr>
        <w:drawing>
          <wp:inline distT="0" distB="0" distL="0" distR="0">
            <wp:extent cx="3267735" cy="2200275"/>
            <wp:effectExtent l="19050" t="0" r="8865" b="0"/>
            <wp:docPr id="13" name="Bild 3" descr="Mysljus i alla färg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sljus i alla färger.">
                      <a:hlinkClick r:id="rId8"/>
                    </pic:cNvPr>
                    <pic:cNvPicPr>
                      <a:picLocks noChangeAspect="1" noChangeArrowheads="1"/>
                    </pic:cNvPicPr>
                  </pic:nvPicPr>
                  <pic:blipFill>
                    <a:blip r:embed="rId9" cstate="print"/>
                    <a:srcRect/>
                    <a:stretch>
                      <a:fillRect/>
                    </a:stretch>
                  </pic:blipFill>
                  <pic:spPr bwMode="auto">
                    <a:xfrm>
                      <a:off x="0" y="0"/>
                      <a:ext cx="3267735" cy="2200275"/>
                    </a:xfrm>
                    <a:prstGeom prst="rect">
                      <a:avLst/>
                    </a:prstGeom>
                    <a:noFill/>
                    <a:ln w="9525">
                      <a:noFill/>
                      <a:miter lim="800000"/>
                      <a:headEnd/>
                      <a:tailEnd/>
                    </a:ln>
                  </pic:spPr>
                </pic:pic>
              </a:graphicData>
            </a:graphic>
          </wp:inline>
        </w:drawing>
      </w:r>
    </w:p>
    <w:p w:rsidR="001E058F" w:rsidRDefault="001E058F" w:rsidP="00DB0AB2">
      <w:pPr>
        <w:pStyle w:val="Normalwebb"/>
        <w:rPr>
          <w:rFonts w:ascii="Arial" w:hAnsi="Arial" w:cs="Arial"/>
        </w:rPr>
      </w:pPr>
    </w:p>
    <w:p w:rsidR="00DB0AB2" w:rsidRPr="00DB0AB2" w:rsidRDefault="00DB0AB2" w:rsidP="00DB0AB2">
      <w:pPr>
        <w:pStyle w:val="Normalwebb"/>
        <w:rPr>
          <w:rFonts w:ascii="Arial" w:hAnsi="Arial" w:cs="Arial"/>
        </w:rPr>
      </w:pPr>
      <w:r w:rsidRPr="00DB0AB2">
        <w:rPr>
          <w:rFonts w:ascii="Arial" w:hAnsi="Arial" w:cs="Arial"/>
        </w:rPr>
        <w:t>Mysljus är en lamphuva av det värmetåliga materialet silikon som enkelt träs över en lågenergilampa eller ledlampa och förändrar ljuset från ett kallt till ett varmare mysigare sken. Mysljus finns att köpa i sex nyanser och kan flyttas till nästa lågenergilampa när den gamla tar slut.</w:t>
      </w:r>
    </w:p>
    <w:p w:rsidR="00DB0AB2" w:rsidRPr="00DB0AB2" w:rsidRDefault="00DB0AB2" w:rsidP="00DB0AB2">
      <w:pPr>
        <w:jc w:val="center"/>
        <w:rPr>
          <w:rFonts w:ascii="Arial" w:hAnsi="Arial" w:cs="Arial"/>
        </w:rPr>
      </w:pPr>
      <w:r w:rsidRPr="00DB0AB2">
        <w:rPr>
          <w:rFonts w:ascii="Arial" w:hAnsi="Arial" w:cs="Arial"/>
          <w:noProof/>
          <w:color w:val="0000FF"/>
          <w:lang w:eastAsia="sv-SE"/>
        </w:rPr>
        <w:drawing>
          <wp:inline distT="0" distB="0" distL="0" distR="0">
            <wp:extent cx="1428750" cy="1428750"/>
            <wp:effectExtent l="19050" t="0" r="0" b="0"/>
            <wp:docPr id="9" name="Bild 4" descr="Myslju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sljus">
                      <a:hlinkClick r:id="rId5"/>
                    </pic:cNvPr>
                    <pic:cNvPicPr>
                      <a:picLocks noChangeAspect="1" noChangeArrowheads="1"/>
                    </pic:cNvPicPr>
                  </pic:nvPicPr>
                  <pic:blipFill>
                    <a:blip r:embed="rId10"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DB0AB2" w:rsidRPr="00DB0AB2" w:rsidRDefault="00DB0AB2" w:rsidP="00DB0AB2">
      <w:pPr>
        <w:pStyle w:val="Normalwebb"/>
        <w:rPr>
          <w:rFonts w:ascii="Arial" w:hAnsi="Arial" w:cs="Arial"/>
        </w:rPr>
      </w:pPr>
      <w:r w:rsidRPr="00DB0AB2">
        <w:rPr>
          <w:rStyle w:val="Stark"/>
          <w:rFonts w:ascii="Arial" w:hAnsi="Arial" w:cs="Arial"/>
        </w:rPr>
        <w:t>Martinas favoriter på smarta saker är:</w:t>
      </w:r>
    </w:p>
    <w:p w:rsidR="00DB0AB2" w:rsidRPr="00DB0AB2" w:rsidRDefault="00DB0AB2" w:rsidP="00DB0AB2">
      <w:pPr>
        <w:rPr>
          <w:rFonts w:ascii="Arial" w:hAnsi="Arial" w:cs="Arial"/>
        </w:rPr>
      </w:pPr>
      <w:r w:rsidRPr="00DB0AB2">
        <w:rPr>
          <w:rFonts w:ascii="Arial" w:hAnsi="Arial" w:cs="Arial"/>
          <w:noProof/>
          <w:color w:val="0000FF"/>
          <w:lang w:eastAsia="sv-SE"/>
        </w:rPr>
        <w:drawing>
          <wp:inline distT="0" distB="0" distL="0" distR="0">
            <wp:extent cx="1428750" cy="1428750"/>
            <wp:effectExtent l="19050" t="0" r="0" b="0"/>
            <wp:docPr id="8" name="Bild 5" descr="Rivröre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vröret">
                      <a:hlinkClick r:id="rId11"/>
                    </pic:cNvPr>
                    <pic:cNvPicPr>
                      <a:picLocks noChangeAspect="1" noChangeArrowheads="1"/>
                    </pic:cNvPicPr>
                  </pic:nvPicPr>
                  <pic:blipFill>
                    <a:blip r:embed="rId12"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001E058F">
        <w:rPr>
          <w:rFonts w:ascii="Arial" w:hAnsi="Arial" w:cs="Arial"/>
        </w:rPr>
        <w:t xml:space="preserve">      </w:t>
      </w:r>
      <w:r w:rsidR="001E058F" w:rsidRPr="001E058F">
        <w:rPr>
          <w:rFonts w:ascii="Arial" w:hAnsi="Arial" w:cs="Arial"/>
        </w:rPr>
        <w:drawing>
          <wp:inline distT="0" distB="0" distL="0" distR="0">
            <wp:extent cx="1009650" cy="1428750"/>
            <wp:effectExtent l="19050" t="0" r="0" b="0"/>
            <wp:docPr id="14" name="Bild 6" descr="Frozzypac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ozzypack">
                      <a:hlinkClick r:id="rId13"/>
                    </pic:cNvPr>
                    <pic:cNvPicPr>
                      <a:picLocks noChangeAspect="1" noChangeArrowheads="1"/>
                    </pic:cNvPicPr>
                  </pic:nvPicPr>
                  <pic:blipFill>
                    <a:blip r:embed="rId14" cstate="print"/>
                    <a:srcRect/>
                    <a:stretch>
                      <a:fillRect/>
                    </a:stretch>
                  </pic:blipFill>
                  <pic:spPr bwMode="auto">
                    <a:xfrm>
                      <a:off x="0" y="0"/>
                      <a:ext cx="1009650" cy="1428750"/>
                    </a:xfrm>
                    <a:prstGeom prst="rect">
                      <a:avLst/>
                    </a:prstGeom>
                    <a:noFill/>
                    <a:ln w="9525">
                      <a:noFill/>
                      <a:miter lim="800000"/>
                      <a:headEnd/>
                      <a:tailEnd/>
                    </a:ln>
                  </pic:spPr>
                </pic:pic>
              </a:graphicData>
            </a:graphic>
          </wp:inline>
        </w:drawing>
      </w:r>
    </w:p>
    <w:p w:rsidR="0026661B" w:rsidRPr="00DB0AB2" w:rsidRDefault="001E058F" w:rsidP="001E058F">
      <w:pPr>
        <w:pStyle w:val="wp-caption-text"/>
        <w:rPr>
          <w:rFonts w:ascii="Arial" w:hAnsi="Arial" w:cs="Arial"/>
        </w:rPr>
      </w:pPr>
      <w:r>
        <w:rPr>
          <w:rFonts w:ascii="Arial" w:hAnsi="Arial" w:cs="Arial"/>
        </w:rPr>
        <w:t xml:space="preserve">            </w:t>
      </w:r>
      <w:proofErr w:type="gramStart"/>
      <w:r w:rsidR="00DB0AB2" w:rsidRPr="00DB0AB2">
        <w:rPr>
          <w:rFonts w:ascii="Arial" w:hAnsi="Arial" w:cs="Arial"/>
        </w:rPr>
        <w:t>Rivröret</w:t>
      </w:r>
      <w:r>
        <w:rPr>
          <w:rFonts w:ascii="Arial" w:hAnsi="Arial" w:cs="Arial"/>
        </w:rPr>
        <w:t xml:space="preserve">                     </w:t>
      </w:r>
      <w:proofErr w:type="spellStart"/>
      <w:r w:rsidRPr="00DB0AB2">
        <w:rPr>
          <w:rFonts w:ascii="Arial" w:hAnsi="Arial" w:cs="Arial"/>
        </w:rPr>
        <w:t>Frozzypack</w:t>
      </w:r>
      <w:proofErr w:type="spellEnd"/>
      <w:proofErr w:type="gramEnd"/>
      <w:r w:rsidR="0026661B" w:rsidRPr="00DB0AB2">
        <w:rPr>
          <w:rFonts w:ascii="Arial" w:hAnsi="Arial" w:cs="Arial"/>
        </w:rPr>
        <w:br/>
      </w:r>
    </w:p>
    <w:p w:rsidR="004B45D5" w:rsidRPr="00DB0AB2" w:rsidRDefault="00DB0AB2" w:rsidP="0026661B">
      <w:pPr>
        <w:spacing w:before="100" w:beforeAutospacing="1" w:after="100" w:afterAutospacing="1" w:line="240" w:lineRule="auto"/>
        <w:rPr>
          <w:rFonts w:ascii="Arial" w:eastAsia="Times New Roman" w:hAnsi="Arial" w:cs="Arial"/>
          <w:sz w:val="24"/>
          <w:szCs w:val="24"/>
          <w:lang w:eastAsia="sv-SE"/>
        </w:rPr>
      </w:pPr>
      <w:hyperlink r:id="rId15" w:history="1">
        <w:r w:rsidRPr="00DB0AB2">
          <w:rPr>
            <w:rStyle w:val="Hyperlnk"/>
            <w:rFonts w:ascii="Arial" w:hAnsi="Arial" w:cs="Arial"/>
          </w:rPr>
          <w:t xml:space="preserve"> </w:t>
        </w:r>
        <w:r w:rsidRPr="00DB0AB2">
          <w:rPr>
            <w:rStyle w:val="Hyperlnk"/>
            <w:rFonts w:ascii="Arial" w:eastAsia="Times New Roman" w:hAnsi="Arial" w:cs="Arial"/>
            <w:sz w:val="24"/>
            <w:szCs w:val="24"/>
            <w:lang w:eastAsia="sv-SE"/>
          </w:rPr>
          <w:t>http://manadensinnovator.wordpress.com/category/2013/martina-artursson-immonen/</w:t>
        </w:r>
      </w:hyperlink>
      <w:r w:rsidRPr="00DB0AB2">
        <w:rPr>
          <w:rFonts w:ascii="Arial" w:eastAsia="Times New Roman" w:hAnsi="Arial" w:cs="Arial"/>
          <w:sz w:val="24"/>
          <w:szCs w:val="24"/>
          <w:lang w:eastAsia="sv-SE"/>
        </w:rPr>
        <w:t xml:space="preserve"> </w:t>
      </w:r>
      <w:r w:rsidR="0026661B" w:rsidRPr="00DB0AB2">
        <w:rPr>
          <w:rFonts w:ascii="Arial" w:eastAsia="Times New Roman" w:hAnsi="Arial" w:cs="Arial"/>
          <w:sz w:val="24"/>
          <w:szCs w:val="24"/>
          <w:lang w:eastAsia="sv-SE"/>
        </w:rPr>
        <w:t xml:space="preserve"> </w:t>
      </w:r>
      <w:r w:rsidR="0026661B" w:rsidRPr="00DB0AB2">
        <w:rPr>
          <w:rFonts w:ascii="Arial" w:eastAsia="Times New Roman" w:hAnsi="Arial" w:cs="Arial"/>
          <w:sz w:val="24"/>
          <w:szCs w:val="24"/>
          <w:lang w:eastAsia="sv-SE"/>
        </w:rPr>
        <w:br/>
      </w:r>
      <w:hyperlink r:id="rId16" w:history="1">
        <w:r w:rsidRPr="00DB0AB2">
          <w:rPr>
            <w:rStyle w:val="Hyperlnk"/>
            <w:rFonts w:ascii="Arial" w:eastAsia="Times New Roman" w:hAnsi="Arial" w:cs="Arial"/>
            <w:sz w:val="24"/>
            <w:szCs w:val="24"/>
            <w:lang w:eastAsia="sv-SE"/>
          </w:rPr>
          <w:t>http://www.smartasaker.se/mysljus.html</w:t>
        </w:r>
      </w:hyperlink>
      <w:r w:rsidRPr="00DB0AB2">
        <w:rPr>
          <w:rFonts w:ascii="Arial" w:eastAsia="Times New Roman" w:hAnsi="Arial" w:cs="Arial"/>
          <w:sz w:val="24"/>
          <w:szCs w:val="24"/>
          <w:lang w:eastAsia="sv-SE"/>
        </w:rPr>
        <w:t xml:space="preserve"> </w:t>
      </w:r>
    </w:p>
    <w:sectPr w:rsidR="004B45D5" w:rsidRPr="00DB0AB2" w:rsidSect="007C2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26661B"/>
    <w:rsid w:val="001E058F"/>
    <w:rsid w:val="0026661B"/>
    <w:rsid w:val="00314C2F"/>
    <w:rsid w:val="00417EBF"/>
    <w:rsid w:val="007C25F5"/>
    <w:rsid w:val="00A117B4"/>
    <w:rsid w:val="00AE1BF0"/>
    <w:rsid w:val="00BC1860"/>
    <w:rsid w:val="00DB0AB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F5"/>
  </w:style>
  <w:style w:type="paragraph" w:styleId="Rubrik1">
    <w:name w:val="heading 1"/>
    <w:basedOn w:val="Normal"/>
    <w:link w:val="Rubrik1Char"/>
    <w:uiPriority w:val="9"/>
    <w:qFormat/>
    <w:rsid w:val="002666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6661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661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6661B"/>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26661B"/>
    <w:rPr>
      <w:color w:val="0000FF"/>
      <w:u w:val="single"/>
    </w:rPr>
  </w:style>
  <w:style w:type="paragraph" w:styleId="Normalwebb">
    <w:name w:val="Normal (Web)"/>
    <w:basedOn w:val="Normal"/>
    <w:uiPriority w:val="99"/>
    <w:semiHidden/>
    <w:unhideWhenUsed/>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6661B"/>
    <w:rPr>
      <w:b/>
      <w:bCs/>
    </w:rPr>
  </w:style>
  <w:style w:type="paragraph" w:customStyle="1" w:styleId="comments">
    <w:name w:val="comments"/>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666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6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8721643">
      <w:bodyDiv w:val="1"/>
      <w:marLeft w:val="0"/>
      <w:marRight w:val="0"/>
      <w:marTop w:val="0"/>
      <w:marBottom w:val="0"/>
      <w:divBdr>
        <w:top w:val="none" w:sz="0" w:space="0" w:color="auto"/>
        <w:left w:val="none" w:sz="0" w:space="0" w:color="auto"/>
        <w:bottom w:val="none" w:sz="0" w:space="0" w:color="auto"/>
        <w:right w:val="none" w:sz="0" w:space="0" w:color="auto"/>
      </w:divBdr>
      <w:divsChild>
        <w:div w:id="1499075738">
          <w:marLeft w:val="0"/>
          <w:marRight w:val="0"/>
          <w:marTop w:val="0"/>
          <w:marBottom w:val="0"/>
          <w:divBdr>
            <w:top w:val="none" w:sz="0" w:space="0" w:color="auto"/>
            <w:left w:val="none" w:sz="0" w:space="0" w:color="auto"/>
            <w:bottom w:val="none" w:sz="0" w:space="0" w:color="auto"/>
            <w:right w:val="none" w:sz="0" w:space="0" w:color="auto"/>
          </w:divBdr>
          <w:divsChild>
            <w:div w:id="531576978">
              <w:marLeft w:val="0"/>
              <w:marRight w:val="0"/>
              <w:marTop w:val="0"/>
              <w:marBottom w:val="0"/>
              <w:divBdr>
                <w:top w:val="none" w:sz="0" w:space="0" w:color="auto"/>
                <w:left w:val="none" w:sz="0" w:space="0" w:color="auto"/>
                <w:bottom w:val="none" w:sz="0" w:space="0" w:color="auto"/>
                <w:right w:val="none" w:sz="0" w:space="0" w:color="auto"/>
              </w:divBdr>
            </w:div>
            <w:div w:id="1406679946">
              <w:marLeft w:val="0"/>
              <w:marRight w:val="0"/>
              <w:marTop w:val="0"/>
              <w:marBottom w:val="0"/>
              <w:divBdr>
                <w:top w:val="none" w:sz="0" w:space="0" w:color="auto"/>
                <w:left w:val="none" w:sz="0" w:space="0" w:color="auto"/>
                <w:bottom w:val="none" w:sz="0" w:space="0" w:color="auto"/>
                <w:right w:val="none" w:sz="0" w:space="0" w:color="auto"/>
              </w:divBdr>
            </w:div>
            <w:div w:id="1190295475">
              <w:marLeft w:val="0"/>
              <w:marRight w:val="0"/>
              <w:marTop w:val="0"/>
              <w:marBottom w:val="0"/>
              <w:divBdr>
                <w:top w:val="none" w:sz="0" w:space="0" w:color="auto"/>
                <w:left w:val="none" w:sz="0" w:space="0" w:color="auto"/>
                <w:bottom w:val="none" w:sz="0" w:space="0" w:color="auto"/>
                <w:right w:val="none" w:sz="0" w:space="0" w:color="auto"/>
              </w:divBdr>
            </w:div>
            <w:div w:id="788202655">
              <w:marLeft w:val="0"/>
              <w:marRight w:val="0"/>
              <w:marTop w:val="0"/>
              <w:marBottom w:val="0"/>
              <w:divBdr>
                <w:top w:val="none" w:sz="0" w:space="0" w:color="auto"/>
                <w:left w:val="none" w:sz="0" w:space="0" w:color="auto"/>
                <w:bottom w:val="none" w:sz="0" w:space="0" w:color="auto"/>
                <w:right w:val="none" w:sz="0" w:space="0" w:color="auto"/>
              </w:divBdr>
            </w:div>
            <w:div w:id="1256865369">
              <w:marLeft w:val="0"/>
              <w:marRight w:val="0"/>
              <w:marTop w:val="0"/>
              <w:marBottom w:val="0"/>
              <w:divBdr>
                <w:top w:val="none" w:sz="0" w:space="0" w:color="auto"/>
                <w:left w:val="none" w:sz="0" w:space="0" w:color="auto"/>
                <w:bottom w:val="none" w:sz="0" w:space="0" w:color="auto"/>
                <w:right w:val="none" w:sz="0" w:space="0" w:color="auto"/>
              </w:divBdr>
            </w:div>
            <w:div w:id="19737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9086">
      <w:bodyDiv w:val="1"/>
      <w:marLeft w:val="0"/>
      <w:marRight w:val="0"/>
      <w:marTop w:val="0"/>
      <w:marBottom w:val="0"/>
      <w:divBdr>
        <w:top w:val="none" w:sz="0" w:space="0" w:color="auto"/>
        <w:left w:val="none" w:sz="0" w:space="0" w:color="auto"/>
        <w:bottom w:val="none" w:sz="0" w:space="0" w:color="auto"/>
        <w:right w:val="none" w:sz="0" w:space="0" w:color="auto"/>
      </w:divBdr>
      <w:divsChild>
        <w:div w:id="878317959">
          <w:marLeft w:val="0"/>
          <w:marRight w:val="0"/>
          <w:marTop w:val="0"/>
          <w:marBottom w:val="0"/>
          <w:divBdr>
            <w:top w:val="none" w:sz="0" w:space="0" w:color="auto"/>
            <w:left w:val="none" w:sz="0" w:space="0" w:color="auto"/>
            <w:bottom w:val="none" w:sz="0" w:space="0" w:color="auto"/>
            <w:right w:val="none" w:sz="0" w:space="0" w:color="auto"/>
          </w:divBdr>
        </w:div>
        <w:div w:id="146674996">
          <w:marLeft w:val="0"/>
          <w:marRight w:val="0"/>
          <w:marTop w:val="0"/>
          <w:marBottom w:val="0"/>
          <w:divBdr>
            <w:top w:val="none" w:sz="0" w:space="0" w:color="auto"/>
            <w:left w:val="none" w:sz="0" w:space="0" w:color="auto"/>
            <w:bottom w:val="none" w:sz="0" w:space="0" w:color="auto"/>
            <w:right w:val="none" w:sz="0" w:space="0" w:color="auto"/>
          </w:divBdr>
          <w:divsChild>
            <w:div w:id="1609703069">
              <w:marLeft w:val="0"/>
              <w:marRight w:val="0"/>
              <w:marTop w:val="0"/>
              <w:marBottom w:val="0"/>
              <w:divBdr>
                <w:top w:val="none" w:sz="0" w:space="0" w:color="auto"/>
                <w:left w:val="none" w:sz="0" w:space="0" w:color="auto"/>
                <w:bottom w:val="none" w:sz="0" w:space="0" w:color="auto"/>
                <w:right w:val="none" w:sz="0" w:space="0" w:color="auto"/>
              </w:divBdr>
              <w:divsChild>
                <w:div w:id="239607279">
                  <w:marLeft w:val="0"/>
                  <w:marRight w:val="0"/>
                  <w:marTop w:val="0"/>
                  <w:marBottom w:val="0"/>
                  <w:divBdr>
                    <w:top w:val="none" w:sz="0" w:space="0" w:color="auto"/>
                    <w:left w:val="none" w:sz="0" w:space="0" w:color="auto"/>
                    <w:bottom w:val="none" w:sz="0" w:space="0" w:color="auto"/>
                    <w:right w:val="none" w:sz="0" w:space="0" w:color="auto"/>
                  </w:divBdr>
                  <w:divsChild>
                    <w:div w:id="2139062199">
                      <w:marLeft w:val="0"/>
                      <w:marRight w:val="0"/>
                      <w:marTop w:val="0"/>
                      <w:marBottom w:val="0"/>
                      <w:divBdr>
                        <w:top w:val="none" w:sz="0" w:space="0" w:color="auto"/>
                        <w:left w:val="none" w:sz="0" w:space="0" w:color="auto"/>
                        <w:bottom w:val="none" w:sz="0" w:space="0" w:color="auto"/>
                        <w:right w:val="none" w:sz="0" w:space="0" w:color="auto"/>
                      </w:divBdr>
                    </w:div>
                    <w:div w:id="1142312715">
                      <w:marLeft w:val="0"/>
                      <w:marRight w:val="0"/>
                      <w:marTop w:val="0"/>
                      <w:marBottom w:val="0"/>
                      <w:divBdr>
                        <w:top w:val="none" w:sz="0" w:space="0" w:color="auto"/>
                        <w:left w:val="none" w:sz="0" w:space="0" w:color="auto"/>
                        <w:bottom w:val="none" w:sz="0" w:space="0" w:color="auto"/>
                        <w:right w:val="none" w:sz="0" w:space="0" w:color="auto"/>
                      </w:divBdr>
                    </w:div>
                    <w:div w:id="399663">
                      <w:marLeft w:val="0"/>
                      <w:marRight w:val="0"/>
                      <w:marTop w:val="0"/>
                      <w:marBottom w:val="0"/>
                      <w:divBdr>
                        <w:top w:val="none" w:sz="0" w:space="0" w:color="auto"/>
                        <w:left w:val="none" w:sz="0" w:space="0" w:color="auto"/>
                        <w:bottom w:val="none" w:sz="0" w:space="0" w:color="auto"/>
                        <w:right w:val="none" w:sz="0" w:space="0" w:color="auto"/>
                      </w:divBdr>
                    </w:div>
                    <w:div w:id="5148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asaker.se/mysljus.htmlhttp:/" TargetMode="External"/><Relationship Id="rId13" Type="http://schemas.openxmlformats.org/officeDocument/2006/relationships/hyperlink" Target="http://www.smartasaker.se/frozzypack.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martasaker.se/mysljus.html"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smartasaker.se/rivroret.html" TargetMode="External"/><Relationship Id="rId5" Type="http://schemas.openxmlformats.org/officeDocument/2006/relationships/hyperlink" Target="http://www.smartasaker.se/mysljus.html" TargetMode="External"/><Relationship Id="rId15" Type="http://schemas.openxmlformats.org/officeDocument/2006/relationships/hyperlink" Target="%20http://manadensinnovator.wordpress.com/category/2013/martina-artursson-immonen/"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1150</Characters>
  <Application>Microsoft Office Word</Application>
  <DocSecurity>0</DocSecurity>
  <Lines>9</Lines>
  <Paragraphs>2</Paragraphs>
  <ScaleCrop>false</ScaleCrop>
  <HeadingPairs>
    <vt:vector size="4" baseType="variant">
      <vt:variant>
        <vt:lpstr>Rubrik</vt:lpstr>
      </vt:variant>
      <vt:variant>
        <vt:i4>1</vt:i4>
      </vt:variant>
      <vt:variant>
        <vt:lpstr>Rubriker</vt:lpstr>
      </vt:variant>
      <vt:variant>
        <vt:i4>2</vt:i4>
      </vt:variant>
    </vt:vector>
  </HeadingPairs>
  <TitlesOfParts>
    <vt:vector size="3" baseType="lpstr">
      <vt:lpstr/>
      <vt:lpstr>    </vt:lpstr>
      <vt:lpstr>    Månadens innovatör i januari Martina Artursson Immonen.</vt:lpstr>
    </vt:vector>
  </TitlesOfParts>
  <Company>HP</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2</cp:revision>
  <dcterms:created xsi:type="dcterms:W3CDTF">2013-01-21T01:50:00Z</dcterms:created>
  <dcterms:modified xsi:type="dcterms:W3CDTF">2013-01-21T01:50:00Z</dcterms:modified>
</cp:coreProperties>
</file>