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F7187" w14:textId="77777777" w:rsidR="002128BA" w:rsidRPr="00223E46" w:rsidRDefault="002128BA" w:rsidP="002128BA">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 xml:space="preserve">Die Fressnapf-Gruppe wächst weiter: </w:t>
      </w:r>
      <w:r w:rsidRPr="00223E46">
        <w:rPr>
          <w:rFonts w:ascii="Calibri" w:hAnsi="Calibri" w:cs="Arial"/>
          <w:b/>
          <w:color w:val="007632" w:themeColor="text1"/>
          <w:sz w:val="32"/>
          <w:szCs w:val="32"/>
        </w:rPr>
        <w:t>Neue</w:t>
      </w:r>
      <w:r>
        <w:rPr>
          <w:rFonts w:ascii="Calibri" w:hAnsi="Calibri" w:cs="Arial"/>
          <w:b/>
          <w:color w:val="007632" w:themeColor="text1"/>
          <w:sz w:val="32"/>
          <w:szCs w:val="32"/>
        </w:rPr>
        <w:t>r</w:t>
      </w:r>
      <w:r w:rsidRPr="00223E46">
        <w:rPr>
          <w:rFonts w:ascii="Calibri" w:hAnsi="Calibri" w:cs="Arial"/>
          <w:b/>
          <w:color w:val="007632" w:themeColor="text1"/>
          <w:sz w:val="32"/>
          <w:szCs w:val="32"/>
        </w:rPr>
        <w:t xml:space="preserve"> Rekord</w:t>
      </w:r>
      <w:r>
        <w:rPr>
          <w:rFonts w:ascii="Calibri" w:hAnsi="Calibri" w:cs="Arial"/>
          <w:b/>
          <w:color w:val="007632" w:themeColor="text1"/>
          <w:sz w:val="32"/>
          <w:szCs w:val="32"/>
        </w:rPr>
        <w:t xml:space="preserve">umsatz </w:t>
      </w:r>
      <w:r w:rsidRPr="00223E46">
        <w:rPr>
          <w:rFonts w:ascii="Calibri" w:hAnsi="Calibri" w:cs="Arial"/>
          <w:b/>
          <w:color w:val="007632" w:themeColor="text1"/>
          <w:sz w:val="32"/>
          <w:szCs w:val="32"/>
        </w:rPr>
        <w:t xml:space="preserve">2017 </w:t>
      </w:r>
    </w:p>
    <w:p w14:paraId="4CF339A2" w14:textId="77777777" w:rsidR="002128BA" w:rsidRPr="00223E46" w:rsidRDefault="002128BA" w:rsidP="002128BA">
      <w:pPr>
        <w:spacing w:line="240" w:lineRule="auto"/>
        <w:ind w:right="1031"/>
        <w:jc w:val="both"/>
        <w:rPr>
          <w:rFonts w:ascii="Calibri" w:hAnsi="Calibri" w:cs="Arial"/>
          <w:b/>
          <w:sz w:val="24"/>
          <w:szCs w:val="24"/>
        </w:rPr>
      </w:pPr>
      <w:r w:rsidRPr="00223E46">
        <w:rPr>
          <w:rFonts w:ascii="Calibri" w:hAnsi="Calibri" w:cs="Arial"/>
          <w:b/>
          <w:sz w:val="24"/>
          <w:szCs w:val="24"/>
        </w:rPr>
        <w:t xml:space="preserve">Gesamtumsatz steigt um 6,4 Prozent +++ Auf bestehender Fläche wächst die Unternehmensgruppe um 3,4 Prozent +++ </w:t>
      </w:r>
      <w:r>
        <w:rPr>
          <w:rFonts w:ascii="Calibri" w:hAnsi="Calibri" w:cs="Arial"/>
          <w:b/>
          <w:sz w:val="24"/>
          <w:szCs w:val="24"/>
        </w:rPr>
        <w:t>mehr als 150</w:t>
      </w:r>
      <w:r w:rsidRPr="00223E46">
        <w:rPr>
          <w:rFonts w:ascii="Calibri" w:hAnsi="Calibri" w:cs="Arial"/>
          <w:b/>
          <w:sz w:val="24"/>
          <w:szCs w:val="24"/>
        </w:rPr>
        <w:t xml:space="preserve"> neue Standorte in diesem Jahr geplant +++</w:t>
      </w:r>
    </w:p>
    <w:p w14:paraId="29F6E3C7" w14:textId="109EAEB7" w:rsidR="00E05C2B" w:rsidRDefault="002128BA" w:rsidP="00F9269A">
      <w:pPr>
        <w:tabs>
          <w:tab w:val="left" w:pos="10065"/>
        </w:tabs>
        <w:spacing w:line="240" w:lineRule="auto"/>
        <w:ind w:right="1031"/>
        <w:jc w:val="both"/>
        <w:rPr>
          <w:rFonts w:ascii="Calibri" w:hAnsi="Calibri" w:cs="Arial"/>
        </w:rPr>
      </w:pPr>
      <w:r w:rsidRPr="00223E46">
        <w:rPr>
          <w:rFonts w:ascii="Calibri" w:hAnsi="Calibri" w:cs="Arial"/>
          <w:b/>
        </w:rPr>
        <w:t>Krefeld, 28.02.2018 –</w:t>
      </w:r>
      <w:r w:rsidRPr="00223E46">
        <w:rPr>
          <w:rFonts w:ascii="Calibri" w:hAnsi="Calibri" w:cs="Arial"/>
          <w:b/>
          <w:sz w:val="24"/>
          <w:szCs w:val="24"/>
        </w:rPr>
        <w:t xml:space="preserve"> </w:t>
      </w:r>
      <w:r w:rsidRPr="00223E46">
        <w:rPr>
          <w:rFonts w:ascii="Calibri" w:hAnsi="Calibri" w:cs="Arial"/>
          <w:bCs/>
          <w:sz w:val="24"/>
          <w:szCs w:val="24"/>
        </w:rPr>
        <w:t xml:space="preserve">In einem wettbewerbsintensiven Jahr hat die </w:t>
      </w:r>
      <w:r w:rsidRPr="00223E46">
        <w:rPr>
          <w:rFonts w:ascii="Calibri" w:hAnsi="Calibri" w:cs="Arial"/>
        </w:rPr>
        <w:t xml:space="preserve">Fressnapf-Gruppe ihr profitables Wachstum konsequent fortgesetzt. Der Gesamtumsatz von 1,98 Mrd. Euro markiert eine neue Rekordmarke der Unternehmensgruppe. Im Vorjahresvergleich wächst der Umsatz um rund sechseinhalb Prozent, flächenbereinigt legt die Fressnapf-Gruppe um rund dreieinhalb Prozent zu. Den umsatzstärksten Markt bildet weiterhin Deutschland ab: 1,25 Mrd. Euro entsprechen einem Plus von rund sechs Prozent, auf bestehender Fläche </w:t>
      </w:r>
      <w:r w:rsidR="00F9269A">
        <w:rPr>
          <w:rFonts w:ascii="Calibri" w:hAnsi="Calibri" w:cs="Arial"/>
        </w:rPr>
        <w:t xml:space="preserve">ist ein Wachstum von </w:t>
      </w:r>
      <w:r w:rsidRPr="00223E46">
        <w:rPr>
          <w:rFonts w:ascii="Calibri" w:hAnsi="Calibri" w:cs="Arial"/>
        </w:rPr>
        <w:t xml:space="preserve">knapp fünf Prozent </w:t>
      </w:r>
      <w:r w:rsidR="00F9269A">
        <w:rPr>
          <w:rFonts w:ascii="Calibri" w:hAnsi="Calibri" w:cs="Arial"/>
        </w:rPr>
        <w:t>zu verzeichnen</w:t>
      </w:r>
      <w:r w:rsidRPr="00223E46">
        <w:rPr>
          <w:rFonts w:ascii="Calibri" w:hAnsi="Calibri" w:cs="Arial"/>
        </w:rPr>
        <w:t xml:space="preserve">. </w:t>
      </w:r>
      <w:r>
        <w:rPr>
          <w:rFonts w:ascii="Calibri" w:hAnsi="Calibri" w:cs="Arial"/>
        </w:rPr>
        <w:t xml:space="preserve">In den </w:t>
      </w:r>
      <w:r w:rsidRPr="00223E46">
        <w:rPr>
          <w:rFonts w:ascii="Calibri" w:hAnsi="Calibri" w:cs="Arial"/>
        </w:rPr>
        <w:t>weiteren zehn Ländern der Fressnapf-Gruppe</w:t>
      </w:r>
      <w:r>
        <w:rPr>
          <w:rFonts w:ascii="Calibri" w:hAnsi="Calibri" w:cs="Arial"/>
        </w:rPr>
        <w:t xml:space="preserve"> entspricht der Jahresumsatz von</w:t>
      </w:r>
      <w:r w:rsidRPr="00223E46">
        <w:rPr>
          <w:rFonts w:ascii="Calibri" w:hAnsi="Calibri" w:cs="Arial"/>
        </w:rPr>
        <w:t xml:space="preserve"> 727 Millionen</w:t>
      </w:r>
      <w:r w:rsidR="002407C5">
        <w:rPr>
          <w:rFonts w:ascii="Calibri" w:hAnsi="Calibri" w:cs="Arial"/>
        </w:rPr>
        <w:t xml:space="preserve"> Euro</w:t>
      </w:r>
      <w:r w:rsidRPr="00223E46">
        <w:rPr>
          <w:rFonts w:ascii="Calibri" w:hAnsi="Calibri" w:cs="Arial"/>
        </w:rPr>
        <w:t xml:space="preserve"> ein</w:t>
      </w:r>
      <w:r>
        <w:rPr>
          <w:rFonts w:ascii="Calibri" w:hAnsi="Calibri" w:cs="Arial"/>
        </w:rPr>
        <w:t>em Plus von</w:t>
      </w:r>
      <w:r w:rsidRPr="00223E46">
        <w:rPr>
          <w:rFonts w:ascii="Calibri" w:hAnsi="Calibri" w:cs="Arial"/>
        </w:rPr>
        <w:t xml:space="preserve"> knapp acht Prozent</w:t>
      </w:r>
      <w:r>
        <w:rPr>
          <w:rFonts w:ascii="Calibri" w:hAnsi="Calibri" w:cs="Arial"/>
        </w:rPr>
        <w:t xml:space="preserve"> im Vorjahresvergleich</w:t>
      </w:r>
      <w:r w:rsidRPr="00223E46">
        <w:rPr>
          <w:rFonts w:ascii="Calibri" w:hAnsi="Calibri" w:cs="Arial"/>
        </w:rPr>
        <w:t xml:space="preserve">. </w:t>
      </w:r>
      <w:r>
        <w:rPr>
          <w:rFonts w:ascii="Calibri" w:hAnsi="Calibri" w:cs="Arial"/>
        </w:rPr>
        <w:t xml:space="preserve">Besonders bemerkenswert sind die Umsatzentwicklungen in </w:t>
      </w:r>
      <w:r w:rsidRPr="00223E46">
        <w:rPr>
          <w:rFonts w:ascii="Calibri" w:hAnsi="Calibri" w:cs="Arial"/>
        </w:rPr>
        <w:t>Polen</w:t>
      </w:r>
      <w:r>
        <w:rPr>
          <w:rFonts w:ascii="Calibri" w:hAnsi="Calibri" w:cs="Arial"/>
        </w:rPr>
        <w:t xml:space="preserve"> </w:t>
      </w:r>
      <w:r w:rsidRPr="00223E46">
        <w:rPr>
          <w:rFonts w:ascii="Calibri" w:hAnsi="Calibri" w:cs="Arial"/>
        </w:rPr>
        <w:t>(+55,6 %), Italien (+16,9</w:t>
      </w:r>
      <w:r w:rsidR="002407C5">
        <w:rPr>
          <w:rFonts w:ascii="Calibri" w:hAnsi="Calibri" w:cs="Arial"/>
        </w:rPr>
        <w:t xml:space="preserve"> </w:t>
      </w:r>
      <w:r w:rsidRPr="00223E46">
        <w:rPr>
          <w:rFonts w:ascii="Calibri" w:hAnsi="Calibri" w:cs="Arial"/>
        </w:rPr>
        <w:t>%), Frankreich (13,3</w:t>
      </w:r>
      <w:r w:rsidR="002407C5">
        <w:rPr>
          <w:rFonts w:ascii="Calibri" w:hAnsi="Calibri" w:cs="Arial"/>
        </w:rPr>
        <w:t xml:space="preserve"> </w:t>
      </w:r>
      <w:r w:rsidRPr="00223E46">
        <w:rPr>
          <w:rFonts w:ascii="Calibri" w:hAnsi="Calibri" w:cs="Arial"/>
        </w:rPr>
        <w:t>%) und Ungarn (13,2</w:t>
      </w:r>
      <w:r w:rsidR="002407C5">
        <w:rPr>
          <w:rFonts w:ascii="Calibri" w:hAnsi="Calibri" w:cs="Arial"/>
        </w:rPr>
        <w:t xml:space="preserve"> </w:t>
      </w:r>
      <w:r w:rsidRPr="00223E46">
        <w:rPr>
          <w:rFonts w:ascii="Calibri" w:hAnsi="Calibri" w:cs="Arial"/>
        </w:rPr>
        <w:t>%).</w:t>
      </w:r>
      <w:r w:rsidR="00E05C2B">
        <w:rPr>
          <w:rFonts w:ascii="Calibri" w:hAnsi="Calibri" w:cs="Arial"/>
        </w:rPr>
        <w:t xml:space="preserve"> Auch der Online-Umsatz in Deutschland ist im vergangenen Jahr deutlich gewachsen und verzeichnet mit 73 Millionen Euro einen Zuwachs von über 22 Prozent im Vorjahresvergleich.</w:t>
      </w:r>
    </w:p>
    <w:p w14:paraId="7F8D20A8" w14:textId="5F252ABA" w:rsidR="002128BA" w:rsidRDefault="00E05C2B" w:rsidP="007C0F88">
      <w:pPr>
        <w:tabs>
          <w:tab w:val="left" w:pos="10065"/>
        </w:tabs>
        <w:spacing w:line="240" w:lineRule="auto"/>
        <w:ind w:right="1031"/>
        <w:jc w:val="both"/>
        <w:rPr>
          <w:rFonts w:ascii="Calibri" w:hAnsi="Calibri" w:cs="Arial"/>
        </w:rPr>
      </w:pPr>
      <w:r>
        <w:rPr>
          <w:rFonts w:ascii="Calibri" w:hAnsi="Calibri" w:cs="Arial"/>
        </w:rPr>
        <w:t xml:space="preserve"> </w:t>
      </w:r>
      <w:r w:rsidR="002128BA">
        <w:rPr>
          <w:rFonts w:ascii="Calibri" w:hAnsi="Calibri" w:cs="Arial"/>
        </w:rPr>
        <w:t xml:space="preserve">„Der Wettbewerb in der </w:t>
      </w:r>
      <w:proofErr w:type="spellStart"/>
      <w:r w:rsidR="002128BA">
        <w:rPr>
          <w:rFonts w:ascii="Calibri" w:hAnsi="Calibri" w:cs="Arial"/>
        </w:rPr>
        <w:t>Pet</w:t>
      </w:r>
      <w:proofErr w:type="spellEnd"/>
      <w:r w:rsidR="002128BA">
        <w:rPr>
          <w:rFonts w:ascii="Calibri" w:hAnsi="Calibri" w:cs="Arial"/>
        </w:rPr>
        <w:t>-Branche hat sich kanalübergreifend verändert. Die Verteilungskämpfe werden intensiver und erfordern neben einer gesunden Wirtschaftlichkeit und einer tragfähigen Unternehmensstrategie besondere Wachsamkeit</w:t>
      </w:r>
      <w:r>
        <w:rPr>
          <w:rFonts w:ascii="Calibri" w:hAnsi="Calibri" w:cs="Arial"/>
        </w:rPr>
        <w:t xml:space="preserve">, </w:t>
      </w:r>
      <w:r w:rsidR="002128BA">
        <w:rPr>
          <w:rFonts w:ascii="Calibri" w:hAnsi="Calibri" w:cs="Arial"/>
        </w:rPr>
        <w:t>Flexibilität</w:t>
      </w:r>
      <w:r>
        <w:rPr>
          <w:rFonts w:ascii="Calibri" w:hAnsi="Calibri" w:cs="Arial"/>
        </w:rPr>
        <w:t xml:space="preserve"> und die unbedingte Fokussierung auf die Bedürfnisse unserer Kunden</w:t>
      </w:r>
      <w:r w:rsidR="002128BA">
        <w:rPr>
          <w:rFonts w:ascii="Calibri" w:hAnsi="Calibri" w:cs="Arial"/>
        </w:rPr>
        <w:t xml:space="preserve">“, betont Torsten Toeller, </w:t>
      </w:r>
      <w:r>
        <w:rPr>
          <w:rFonts w:ascii="Calibri" w:hAnsi="Calibri" w:cs="Arial"/>
        </w:rPr>
        <w:t>Unternehmensg</w:t>
      </w:r>
      <w:r w:rsidR="002128BA">
        <w:rPr>
          <w:rFonts w:ascii="Calibri" w:hAnsi="Calibri" w:cs="Arial"/>
        </w:rPr>
        <w:t>ründer und Inhaber</w:t>
      </w:r>
      <w:r>
        <w:rPr>
          <w:rFonts w:ascii="Calibri" w:hAnsi="Calibri" w:cs="Arial"/>
        </w:rPr>
        <w:t xml:space="preserve"> </w:t>
      </w:r>
      <w:r w:rsidR="002128BA">
        <w:rPr>
          <w:rFonts w:ascii="Calibri" w:hAnsi="Calibri" w:cs="Arial"/>
        </w:rPr>
        <w:t>sowie Vorsitzender des Verwaltungsrates der Fressnapf-Gruppe. „Durch Investitionen in die Zukunft und visionäre</w:t>
      </w:r>
      <w:r w:rsidR="002407C5">
        <w:rPr>
          <w:rFonts w:ascii="Calibri" w:hAnsi="Calibri" w:cs="Arial"/>
        </w:rPr>
        <w:t>s</w:t>
      </w:r>
      <w:r w:rsidR="002128BA">
        <w:rPr>
          <w:rFonts w:ascii="Calibri" w:hAnsi="Calibri" w:cs="Arial"/>
        </w:rPr>
        <w:t xml:space="preserve"> Handeln mit Blick auf unsere Cross-Channel-Strategie konnten wir auch 2017 weiter profitabel wachsen. Unsere Ziele für das laufende Jahr bleiben ambitioniert</w:t>
      </w:r>
      <w:r w:rsidR="007C0F88">
        <w:rPr>
          <w:rFonts w:ascii="Calibri" w:hAnsi="Calibri" w:cs="Arial"/>
        </w:rPr>
        <w:t>. W</w:t>
      </w:r>
      <w:r w:rsidR="002128BA">
        <w:rPr>
          <w:rFonts w:ascii="Calibri" w:hAnsi="Calibri" w:cs="Arial"/>
        </w:rPr>
        <w:t>ir</w:t>
      </w:r>
      <w:r w:rsidR="007C0F88">
        <w:rPr>
          <w:rFonts w:ascii="Calibri" w:hAnsi="Calibri" w:cs="Arial"/>
        </w:rPr>
        <w:t xml:space="preserve"> werden</w:t>
      </w:r>
      <w:r w:rsidR="002128BA">
        <w:rPr>
          <w:rFonts w:ascii="Calibri" w:hAnsi="Calibri" w:cs="Arial"/>
        </w:rPr>
        <w:t xml:space="preserve"> </w:t>
      </w:r>
      <w:r>
        <w:rPr>
          <w:rFonts w:ascii="Calibri" w:hAnsi="Calibri" w:cs="Arial"/>
        </w:rPr>
        <w:t xml:space="preserve">unsere Kunden </w:t>
      </w:r>
      <w:r w:rsidR="00DD76C2">
        <w:rPr>
          <w:rFonts w:ascii="Calibri" w:hAnsi="Calibri" w:cs="Arial"/>
        </w:rPr>
        <w:t>noch stärker</w:t>
      </w:r>
      <w:r>
        <w:rPr>
          <w:rFonts w:ascii="Calibri" w:hAnsi="Calibri" w:cs="Arial"/>
        </w:rPr>
        <w:t xml:space="preserve"> in den Mittelpunkt stellen, sie vom Fachhandel überzeugen und so </w:t>
      </w:r>
      <w:r w:rsidR="002128BA">
        <w:rPr>
          <w:rFonts w:ascii="Calibri" w:hAnsi="Calibri" w:cs="Arial"/>
        </w:rPr>
        <w:t xml:space="preserve">erstmals die Umsatzmarke von zwei Milliarden Euro durchbrechen.“ </w:t>
      </w:r>
    </w:p>
    <w:p w14:paraId="642AC54A" w14:textId="77777777" w:rsidR="002128BA" w:rsidRPr="006F20B0" w:rsidRDefault="002128BA" w:rsidP="002128BA">
      <w:pPr>
        <w:spacing w:line="240" w:lineRule="auto"/>
        <w:ind w:right="1031"/>
        <w:jc w:val="both"/>
        <w:rPr>
          <w:rFonts w:ascii="Calibri" w:hAnsi="Calibri" w:cs="Arial"/>
          <w:b/>
          <w:bCs/>
        </w:rPr>
      </w:pPr>
      <w:r>
        <w:rPr>
          <w:rFonts w:ascii="Calibri" w:hAnsi="Calibri" w:cs="Arial"/>
          <w:b/>
          <w:bCs/>
        </w:rPr>
        <w:t>Fressnapf-Gruppe eröffnet 2018 den 1.500 Markt  -  Rollout des Online-Shops im Fokus</w:t>
      </w:r>
    </w:p>
    <w:p w14:paraId="57DF9640" w14:textId="1FF03E5D" w:rsidR="002128BA" w:rsidRDefault="002128BA" w:rsidP="007C0F88">
      <w:pPr>
        <w:tabs>
          <w:tab w:val="left" w:pos="10065"/>
        </w:tabs>
        <w:spacing w:line="240" w:lineRule="auto"/>
        <w:ind w:right="1031"/>
        <w:jc w:val="both"/>
        <w:rPr>
          <w:rFonts w:ascii="Calibri" w:hAnsi="Calibri" w:cs="Arial"/>
        </w:rPr>
      </w:pPr>
      <w:r>
        <w:rPr>
          <w:rFonts w:ascii="Calibri" w:hAnsi="Calibri" w:cs="Arial"/>
        </w:rPr>
        <w:t>Ein Meilenstein der stationären Expansion steht im Spätsommer diese</w:t>
      </w:r>
      <w:r w:rsidR="006B6067">
        <w:rPr>
          <w:rFonts w:ascii="Calibri" w:hAnsi="Calibri" w:cs="Arial"/>
        </w:rPr>
        <w:t>n</w:t>
      </w:r>
      <w:r>
        <w:rPr>
          <w:rFonts w:ascii="Calibri" w:hAnsi="Calibri" w:cs="Arial"/>
        </w:rPr>
        <w:t xml:space="preserve"> Jahres auf der Agenda: die Eröffnung des 1.500 Marktes der Fressnapf-Gruppe. „Bei unserem unverändert hohen Expansionstempo wird dieser besondere Standort in einem der Kern-Expansionsländer an den Start gehen“, prognostiziert </w:t>
      </w:r>
      <w:r w:rsidR="007C0F88">
        <w:rPr>
          <w:rFonts w:ascii="Calibri" w:hAnsi="Calibri" w:cs="Arial"/>
        </w:rPr>
        <w:t xml:space="preserve">Fressnapf-CEO </w:t>
      </w:r>
      <w:r>
        <w:rPr>
          <w:rFonts w:ascii="Calibri" w:hAnsi="Calibri" w:cs="Arial"/>
        </w:rPr>
        <w:t xml:space="preserve">Alfred Glander. Dazu zählen Frankreich, Italien und Polen. </w:t>
      </w:r>
    </w:p>
    <w:p w14:paraId="37940472" w14:textId="328C0E45" w:rsidR="002128BA" w:rsidRDefault="002128BA" w:rsidP="0071000D">
      <w:pPr>
        <w:tabs>
          <w:tab w:val="left" w:pos="10065"/>
        </w:tabs>
        <w:spacing w:line="240" w:lineRule="auto"/>
        <w:ind w:right="1031"/>
        <w:jc w:val="both"/>
        <w:rPr>
          <w:rFonts w:ascii="Calibri" w:hAnsi="Calibri" w:cs="Arial"/>
        </w:rPr>
      </w:pPr>
      <w:r>
        <w:rPr>
          <w:rFonts w:ascii="Calibri" w:hAnsi="Calibri" w:cs="Arial"/>
        </w:rPr>
        <w:t xml:space="preserve">In Summe zählt die Fressnapf-Gruppe im vergangenen Jahr </w:t>
      </w:r>
      <w:r w:rsidR="0071000D">
        <w:rPr>
          <w:rFonts w:ascii="Calibri" w:hAnsi="Calibri" w:cs="Arial"/>
        </w:rPr>
        <w:t xml:space="preserve">104 </w:t>
      </w:r>
      <w:r>
        <w:rPr>
          <w:rFonts w:ascii="Calibri" w:hAnsi="Calibri" w:cs="Arial"/>
        </w:rPr>
        <w:t xml:space="preserve">Neueröffnungen in ganz Europa. Im laufenden Jahr wird diese Marke mit mehr als 150 geplanten neuen Märkten deutlich übertroffen.                 </w:t>
      </w:r>
      <w:r w:rsidR="00E05C2B">
        <w:rPr>
          <w:rFonts w:ascii="Calibri" w:hAnsi="Calibri" w:cs="Arial"/>
        </w:rPr>
        <w:t xml:space="preserve">Die </w:t>
      </w:r>
      <w:r>
        <w:rPr>
          <w:rFonts w:ascii="Calibri" w:hAnsi="Calibri" w:cs="Arial"/>
        </w:rPr>
        <w:t xml:space="preserve">Fressnapf-Gruppe </w:t>
      </w:r>
      <w:r w:rsidR="00730FDA">
        <w:rPr>
          <w:rFonts w:ascii="Calibri" w:hAnsi="Calibri" w:cs="Arial"/>
        </w:rPr>
        <w:t xml:space="preserve">wächst im laufenden Jahr </w:t>
      </w:r>
      <w:r>
        <w:rPr>
          <w:rFonts w:ascii="Calibri" w:hAnsi="Calibri" w:cs="Arial"/>
        </w:rPr>
        <w:t xml:space="preserve">in Deutschland und Österreich auch über Opportunitäten. „Wir sind stolz, dass wir immer öfter Franchisepartner aus anderen Systemen von der Trag- und Zukunftsfähigkeit Fressnapfs überzeugen und für uns gewinnen“, unterstreicht Alfred Glander die Bedeutung des nationalen Franchisemodels. </w:t>
      </w:r>
    </w:p>
    <w:p w14:paraId="447B522B" w14:textId="66E9FCBF" w:rsidR="002128BA" w:rsidRDefault="002128BA" w:rsidP="007C0F88">
      <w:pPr>
        <w:tabs>
          <w:tab w:val="left" w:pos="10065"/>
        </w:tabs>
        <w:spacing w:line="240" w:lineRule="auto"/>
        <w:ind w:right="1031"/>
        <w:jc w:val="both"/>
        <w:rPr>
          <w:rFonts w:ascii="Calibri" w:hAnsi="Calibri" w:cs="Arial"/>
        </w:rPr>
      </w:pPr>
      <w:r>
        <w:rPr>
          <w:rFonts w:ascii="Calibri" w:hAnsi="Calibri" w:cs="Arial"/>
        </w:rPr>
        <w:t>Neben der stationären Expansion wird im Sinne der kanalübergreifenden Cross-Channel-Strategie auch der internationale Roll</w:t>
      </w:r>
      <w:r w:rsidR="006B6067">
        <w:rPr>
          <w:rFonts w:ascii="Calibri" w:hAnsi="Calibri" w:cs="Arial"/>
        </w:rPr>
        <w:t>o</w:t>
      </w:r>
      <w:r>
        <w:rPr>
          <w:rFonts w:ascii="Calibri" w:hAnsi="Calibri" w:cs="Arial"/>
        </w:rPr>
        <w:t xml:space="preserve">ut des Online-Shops weiter vorangetrieben. Im Frühjahr </w:t>
      </w:r>
      <w:r w:rsidR="007C0F88">
        <w:rPr>
          <w:rFonts w:ascii="Calibri" w:hAnsi="Calibri" w:cs="Arial"/>
        </w:rPr>
        <w:t>ist der</w:t>
      </w:r>
      <w:r>
        <w:rPr>
          <w:rFonts w:ascii="Calibri" w:hAnsi="Calibri" w:cs="Arial"/>
        </w:rPr>
        <w:t xml:space="preserve"> ´Go</w:t>
      </w:r>
      <w:r w:rsidR="006B6067">
        <w:rPr>
          <w:rFonts w:ascii="Calibri" w:hAnsi="Calibri" w:cs="Arial"/>
        </w:rPr>
        <w:t>-l</w:t>
      </w:r>
      <w:r>
        <w:rPr>
          <w:rFonts w:ascii="Calibri" w:hAnsi="Calibri" w:cs="Arial"/>
        </w:rPr>
        <w:t>ive´ des Online</w:t>
      </w:r>
      <w:r w:rsidR="006B6067">
        <w:rPr>
          <w:rFonts w:ascii="Calibri" w:hAnsi="Calibri" w:cs="Arial"/>
        </w:rPr>
        <w:t>-S</w:t>
      </w:r>
      <w:r>
        <w:rPr>
          <w:rFonts w:ascii="Calibri" w:hAnsi="Calibri" w:cs="Arial"/>
        </w:rPr>
        <w:t>hops in Österreich</w:t>
      </w:r>
      <w:r w:rsidR="007C0F88">
        <w:rPr>
          <w:rFonts w:ascii="Calibri" w:hAnsi="Calibri" w:cs="Arial"/>
        </w:rPr>
        <w:t xml:space="preserve"> geplant</w:t>
      </w:r>
      <w:r>
        <w:rPr>
          <w:rFonts w:ascii="Calibri" w:hAnsi="Calibri" w:cs="Arial"/>
        </w:rPr>
        <w:t>. Dies bildet den Startschuss für ein international angelegtes Rollout-Konzept. „</w:t>
      </w:r>
      <w:r w:rsidR="00F9269A">
        <w:rPr>
          <w:rFonts w:ascii="Calibri" w:hAnsi="Calibri" w:cs="Arial"/>
        </w:rPr>
        <w:t>A</w:t>
      </w:r>
      <w:r>
        <w:rPr>
          <w:rFonts w:ascii="Calibri" w:hAnsi="Calibri" w:cs="Arial"/>
        </w:rPr>
        <w:t xml:space="preserve">ls kundenorientiertes Unternehmen richten </w:t>
      </w:r>
      <w:r w:rsidR="00F9269A">
        <w:rPr>
          <w:rFonts w:ascii="Calibri" w:hAnsi="Calibri" w:cs="Arial"/>
        </w:rPr>
        <w:t xml:space="preserve">wir </w:t>
      </w:r>
      <w:r>
        <w:rPr>
          <w:rFonts w:ascii="Calibri" w:hAnsi="Calibri" w:cs="Arial"/>
        </w:rPr>
        <w:t xml:space="preserve">unser Handeln </w:t>
      </w:r>
      <w:r w:rsidR="00730FDA">
        <w:rPr>
          <w:rFonts w:ascii="Calibri" w:hAnsi="Calibri" w:cs="Arial"/>
        </w:rPr>
        <w:t>konsequent</w:t>
      </w:r>
      <w:r>
        <w:rPr>
          <w:rFonts w:ascii="Calibri" w:hAnsi="Calibri" w:cs="Arial"/>
        </w:rPr>
        <w:t xml:space="preserve"> an den Bedürfnissen unserer Kunden aus, um sie auf allen Kanälen zu begeistern. Die Basis hierfür bildet ein </w:t>
      </w:r>
      <w:r w:rsidR="00730FDA">
        <w:rPr>
          <w:rFonts w:ascii="Calibri" w:hAnsi="Calibri" w:cs="Arial"/>
        </w:rPr>
        <w:t>intelligentes</w:t>
      </w:r>
      <w:r>
        <w:rPr>
          <w:rFonts w:ascii="Calibri" w:hAnsi="Calibri" w:cs="Arial"/>
        </w:rPr>
        <w:t xml:space="preserve"> Kundenmanagement, das uns ermöglicht, Kundenwünsche </w:t>
      </w:r>
      <w:r w:rsidR="00F9269A">
        <w:rPr>
          <w:rFonts w:ascii="Calibri" w:hAnsi="Calibri" w:cs="Arial"/>
        </w:rPr>
        <w:t xml:space="preserve">nicht nur </w:t>
      </w:r>
      <w:r>
        <w:rPr>
          <w:rFonts w:ascii="Calibri" w:hAnsi="Calibri" w:cs="Arial"/>
        </w:rPr>
        <w:t>zu identifizieren</w:t>
      </w:r>
      <w:r w:rsidR="00730FDA">
        <w:rPr>
          <w:rFonts w:ascii="Calibri" w:hAnsi="Calibri" w:cs="Arial"/>
        </w:rPr>
        <w:t xml:space="preserve">, sondern </w:t>
      </w:r>
      <w:r>
        <w:rPr>
          <w:rFonts w:ascii="Calibri" w:hAnsi="Calibri" w:cs="Arial"/>
        </w:rPr>
        <w:t>auch zu erfüllen“, bringt Glander die Kundenfokussierung der Unternehmensgruppe auf den Punkt.</w:t>
      </w:r>
    </w:p>
    <w:p w14:paraId="1461785B" w14:textId="77777777" w:rsidR="004A0349" w:rsidRDefault="004A0349" w:rsidP="002128BA">
      <w:pPr>
        <w:spacing w:line="240" w:lineRule="auto"/>
        <w:ind w:right="1031"/>
        <w:jc w:val="both"/>
        <w:rPr>
          <w:rFonts w:ascii="Calibri" w:hAnsi="Calibri" w:cs="Arial"/>
        </w:rPr>
      </w:pPr>
    </w:p>
    <w:p w14:paraId="4EC528D6" w14:textId="77777777" w:rsidR="002128BA" w:rsidRPr="006F20B0" w:rsidRDefault="002128BA" w:rsidP="002128BA">
      <w:pPr>
        <w:spacing w:line="240" w:lineRule="auto"/>
        <w:ind w:right="1031"/>
        <w:jc w:val="both"/>
        <w:rPr>
          <w:rFonts w:ascii="Calibri" w:hAnsi="Calibri" w:cs="Arial"/>
          <w:b/>
          <w:bCs/>
        </w:rPr>
      </w:pPr>
      <w:r>
        <w:rPr>
          <w:rFonts w:ascii="Calibri" w:hAnsi="Calibri" w:cs="Arial"/>
          <w:b/>
          <w:bCs/>
        </w:rPr>
        <w:t>Anteil der Fressnapf-Marken wächst weiter</w:t>
      </w:r>
    </w:p>
    <w:p w14:paraId="7CBC85A3" w14:textId="6E22DEFD" w:rsidR="002128BA" w:rsidRDefault="002128BA" w:rsidP="007C0F88">
      <w:pPr>
        <w:tabs>
          <w:tab w:val="left" w:pos="10065"/>
        </w:tabs>
        <w:spacing w:line="240" w:lineRule="auto"/>
        <w:ind w:right="1031"/>
        <w:jc w:val="both"/>
        <w:rPr>
          <w:rFonts w:ascii="Calibri" w:hAnsi="Calibri" w:cs="Arial"/>
        </w:rPr>
      </w:pPr>
      <w:r>
        <w:rPr>
          <w:rFonts w:ascii="Calibri" w:hAnsi="Calibri" w:cs="Arial"/>
        </w:rPr>
        <w:t xml:space="preserve">Auch die Sortimentstiefe hat durch die konsequente Weiterentwicklung der exklusiven Fressnapf-Marken zugenommen. Die neuen Nonfood-Marken „Dogs Creek“ und „TAKE CARE“ sind 2017 erfolgreich gestartet und haben unter anderem den Sortimentsanteil der Fressnapf-Marken </w:t>
      </w:r>
      <w:r w:rsidR="002975D5">
        <w:rPr>
          <w:rFonts w:ascii="Calibri" w:hAnsi="Calibri" w:cs="Arial"/>
        </w:rPr>
        <w:t xml:space="preserve">erstmals </w:t>
      </w:r>
      <w:r>
        <w:rPr>
          <w:rFonts w:ascii="Calibri" w:hAnsi="Calibri" w:cs="Arial"/>
        </w:rPr>
        <w:t xml:space="preserve">auf </w:t>
      </w:r>
      <w:r w:rsidR="002975D5">
        <w:rPr>
          <w:rFonts w:ascii="Calibri" w:hAnsi="Calibri" w:cs="Arial"/>
        </w:rPr>
        <w:t xml:space="preserve">knapp über </w:t>
      </w:r>
      <w:r w:rsidRPr="009B5CDF">
        <w:rPr>
          <w:rFonts w:ascii="Calibri" w:hAnsi="Calibri" w:cs="Arial"/>
        </w:rPr>
        <w:t>50</w:t>
      </w:r>
      <w:r>
        <w:rPr>
          <w:rFonts w:ascii="Calibri" w:hAnsi="Calibri" w:cs="Arial"/>
        </w:rPr>
        <w:t xml:space="preserve"> Prozent ausgebaut. Im laufenden Jahr wird neben der Weiterentwicklung des eigenen Portfolios </w:t>
      </w:r>
      <w:r w:rsidR="005B794E">
        <w:rPr>
          <w:rFonts w:ascii="Calibri" w:hAnsi="Calibri" w:cs="Arial"/>
        </w:rPr>
        <w:t>ein Jubil</w:t>
      </w:r>
      <w:r w:rsidR="005B794E" w:rsidRPr="005B794E">
        <w:rPr>
          <w:rFonts w:ascii="Calibri" w:hAnsi="Calibri" w:cs="Arial"/>
        </w:rPr>
        <w:t>äum gefeiert</w:t>
      </w:r>
      <w:r w:rsidR="005B794E">
        <w:rPr>
          <w:rFonts w:ascii="Calibri" w:hAnsi="Calibri" w:cs="Arial"/>
        </w:rPr>
        <w:t>:</w:t>
      </w:r>
      <w:r w:rsidR="005B794E" w:rsidRPr="005B794E">
        <w:rPr>
          <w:rFonts w:ascii="Calibri" w:hAnsi="Calibri" w:cs="Arial"/>
        </w:rPr>
        <w:t xml:space="preserve"> </w:t>
      </w:r>
      <w:r>
        <w:rPr>
          <w:rFonts w:ascii="Calibri" w:hAnsi="Calibri" w:cs="Arial"/>
        </w:rPr>
        <w:t>„</w:t>
      </w:r>
      <w:proofErr w:type="spellStart"/>
      <w:r>
        <w:rPr>
          <w:rFonts w:ascii="Calibri" w:hAnsi="Calibri" w:cs="Arial"/>
        </w:rPr>
        <w:t>MultiFit</w:t>
      </w:r>
      <w:proofErr w:type="spellEnd"/>
      <w:r>
        <w:rPr>
          <w:rFonts w:ascii="Calibri" w:hAnsi="Calibri" w:cs="Arial"/>
        </w:rPr>
        <w:t xml:space="preserve">“ feiert 20jähriges Bestehen. </w:t>
      </w:r>
      <w:r w:rsidR="00D81BE2">
        <w:rPr>
          <w:rFonts w:ascii="Calibri" w:hAnsi="Calibri" w:cs="Arial"/>
        </w:rPr>
        <w:t>„</w:t>
      </w:r>
      <w:bookmarkStart w:id="0" w:name="_GoBack"/>
      <w:bookmarkEnd w:id="0"/>
      <w:proofErr w:type="spellStart"/>
      <w:r>
        <w:rPr>
          <w:rFonts w:ascii="Calibri" w:hAnsi="Calibri" w:cs="Arial"/>
        </w:rPr>
        <w:t>MultiFit</w:t>
      </w:r>
      <w:proofErr w:type="spellEnd"/>
      <w:r>
        <w:rPr>
          <w:rFonts w:ascii="Calibri" w:hAnsi="Calibri" w:cs="Arial"/>
        </w:rPr>
        <w:t xml:space="preserve">“ war 1998 die erste eigene von Fressnapf auf den Markt gebrachte Marke und hat sich seitdem zu einer umsatzstarken und breit gefächerten Marke entwickelt. So finden sich heute im Fressnapf-Sortiment über 500 </w:t>
      </w:r>
      <w:r w:rsidR="00E05C2B">
        <w:rPr>
          <w:rFonts w:ascii="Calibri" w:hAnsi="Calibri" w:cs="Arial"/>
        </w:rPr>
        <w:t>„</w:t>
      </w:r>
      <w:proofErr w:type="spellStart"/>
      <w:r>
        <w:rPr>
          <w:rFonts w:ascii="Calibri" w:hAnsi="Calibri" w:cs="Arial"/>
        </w:rPr>
        <w:t>MultiFit</w:t>
      </w:r>
      <w:proofErr w:type="spellEnd"/>
      <w:r w:rsidR="00E05C2B">
        <w:rPr>
          <w:rFonts w:ascii="Calibri" w:hAnsi="Calibri" w:cs="Arial"/>
        </w:rPr>
        <w:t>“</w:t>
      </w:r>
      <w:r>
        <w:rPr>
          <w:rFonts w:ascii="Calibri" w:hAnsi="Calibri" w:cs="Arial"/>
        </w:rPr>
        <w:t>-Artikel im Food- und Nonfood-Bereich. Insbesondere die Snacks begeistern Hunde- und Katzenbesitzer gleichermaßen</w:t>
      </w:r>
      <w:r w:rsidR="007C0F88">
        <w:rPr>
          <w:rFonts w:ascii="Calibri" w:hAnsi="Calibri" w:cs="Arial"/>
        </w:rPr>
        <w:t xml:space="preserve"> und werden</w:t>
      </w:r>
      <w:r>
        <w:rPr>
          <w:rFonts w:ascii="Calibri" w:hAnsi="Calibri" w:cs="Arial"/>
        </w:rPr>
        <w:t xml:space="preserve"> daher ein Schwerpunkt des </w:t>
      </w:r>
      <w:proofErr w:type="spellStart"/>
      <w:r>
        <w:rPr>
          <w:rFonts w:ascii="Calibri" w:hAnsi="Calibri" w:cs="Arial"/>
        </w:rPr>
        <w:t>MultiFit</w:t>
      </w:r>
      <w:proofErr w:type="spellEnd"/>
      <w:r>
        <w:rPr>
          <w:rFonts w:ascii="Calibri" w:hAnsi="Calibri" w:cs="Arial"/>
        </w:rPr>
        <w:t>-Jubiläumsjahres sein.</w:t>
      </w:r>
    </w:p>
    <w:p w14:paraId="675FADA2" w14:textId="77777777" w:rsidR="007D41C1" w:rsidRPr="001777C2" w:rsidRDefault="007D41C1" w:rsidP="00520BE6">
      <w:pPr>
        <w:spacing w:after="0"/>
        <w:ind w:right="748"/>
        <w:jc w:val="both"/>
        <w:rPr>
          <w:rFonts w:ascii="Calibri" w:hAnsi="Calibri" w:cs="Arial"/>
          <w:b/>
          <w:sz w:val="16"/>
          <w:szCs w:val="16"/>
        </w:rPr>
      </w:pPr>
      <w:r w:rsidRPr="001777C2">
        <w:rPr>
          <w:rFonts w:ascii="Calibri" w:hAnsi="Calibri" w:cs="Arial"/>
          <w:b/>
          <w:sz w:val="16"/>
          <w:szCs w:val="16"/>
        </w:rPr>
        <w:t>Über die Fressnapf-Gruppe:</w:t>
      </w:r>
    </w:p>
    <w:p w14:paraId="5C94FD96" w14:textId="77777777" w:rsidR="007D41C1" w:rsidRPr="001777C2" w:rsidRDefault="007D41C1" w:rsidP="001777C2">
      <w:pPr>
        <w:spacing w:line="240" w:lineRule="auto"/>
        <w:ind w:right="748"/>
        <w:jc w:val="both"/>
        <w:rPr>
          <w:rFonts w:ascii="Calibri" w:hAnsi="Calibri"/>
          <w:sz w:val="16"/>
          <w:szCs w:val="16"/>
        </w:rPr>
      </w:pPr>
      <w:r w:rsidRPr="001777C2">
        <w:rPr>
          <w:rFonts w:ascii="Calibri" w:hAnsi="Calibri"/>
          <w:sz w:val="16"/>
          <w:szCs w:val="16"/>
        </w:rPr>
        <w:t xml:space="preserve">Die Fressnapf-Gruppe ist Marktführer für Heimtierbedarf in Europa. Seit Eröffnung des ersten Marktes durch Gründer und Inhaber Torsten Toeller im Jahr 1990 hat sich die Unternehmensgruppe auf </w:t>
      </w:r>
      <w:r w:rsidR="007A4D20" w:rsidRPr="001777C2">
        <w:rPr>
          <w:rFonts w:ascii="Calibri" w:hAnsi="Calibri"/>
          <w:sz w:val="16"/>
          <w:szCs w:val="16"/>
        </w:rPr>
        <w:t xml:space="preserve">heute </w:t>
      </w:r>
      <w:r w:rsidRPr="001777C2">
        <w:rPr>
          <w:rFonts w:ascii="Calibri" w:hAnsi="Calibri"/>
          <w:sz w:val="16"/>
          <w:szCs w:val="16"/>
        </w:rPr>
        <w:t>rund 1.</w:t>
      </w:r>
      <w:r w:rsidR="001777C2" w:rsidRPr="001777C2">
        <w:rPr>
          <w:rFonts w:ascii="Calibri" w:hAnsi="Calibri"/>
          <w:sz w:val="16"/>
          <w:szCs w:val="16"/>
        </w:rPr>
        <w:t>5</w:t>
      </w:r>
      <w:r w:rsidRPr="001777C2">
        <w:rPr>
          <w:rFonts w:ascii="Calibri" w:hAnsi="Calibri"/>
          <w:sz w:val="16"/>
          <w:szCs w:val="16"/>
        </w:rPr>
        <w:t xml:space="preserve">00 Fachmärkte in elf europäischen Ländern (dort meist unter dem Namen Maxi Zoo) entwickelt. Die Gruppe beschäftigt mehr als </w:t>
      </w:r>
      <w:r w:rsidR="009369B2" w:rsidRPr="001777C2">
        <w:rPr>
          <w:rFonts w:ascii="Calibri" w:hAnsi="Calibri"/>
          <w:sz w:val="16"/>
          <w:szCs w:val="16"/>
        </w:rPr>
        <w:t>1</w:t>
      </w:r>
      <w:r w:rsidR="00D62471" w:rsidRPr="001777C2">
        <w:rPr>
          <w:rFonts w:ascii="Calibri" w:hAnsi="Calibri"/>
          <w:sz w:val="16"/>
          <w:szCs w:val="16"/>
        </w:rPr>
        <w:t>1</w:t>
      </w:r>
      <w:r w:rsidRPr="001777C2">
        <w:rPr>
          <w:rFonts w:ascii="Calibri" w:hAnsi="Calibri"/>
          <w:sz w:val="16"/>
          <w:szCs w:val="16"/>
        </w:rPr>
        <w:t xml:space="preserve">.000 Menschen aus über 50 Nationen. Der Jahresumsatz liegt bei </w:t>
      </w:r>
      <w:r w:rsidR="001777C2" w:rsidRPr="001777C2">
        <w:rPr>
          <w:rFonts w:ascii="Calibri" w:hAnsi="Calibri"/>
          <w:sz w:val="16"/>
          <w:szCs w:val="16"/>
        </w:rPr>
        <w:t>rund</w:t>
      </w:r>
      <w:r w:rsidR="007A4D20" w:rsidRPr="001777C2">
        <w:rPr>
          <w:rFonts w:ascii="Calibri" w:hAnsi="Calibri"/>
          <w:sz w:val="16"/>
          <w:szCs w:val="16"/>
        </w:rPr>
        <w:t xml:space="preserve"> </w:t>
      </w:r>
      <w:r w:rsidR="001777C2" w:rsidRPr="001777C2">
        <w:rPr>
          <w:rFonts w:ascii="Calibri" w:hAnsi="Calibri"/>
          <w:sz w:val="16"/>
          <w:szCs w:val="16"/>
        </w:rPr>
        <w:t>zwei</w:t>
      </w:r>
      <w:r w:rsidRPr="001777C2">
        <w:rPr>
          <w:rFonts w:ascii="Calibri" w:hAnsi="Calibri"/>
          <w:sz w:val="16"/>
          <w:szCs w:val="16"/>
        </w:rPr>
        <w:t xml:space="preserve"> Milliarden Euro. Die Fressnapf-Gruppe legt großen Wert auf ein breites und vielfältiges Sortiment in modernen Märkten, stationär </w:t>
      </w:r>
      <w:r w:rsidR="007A4D20" w:rsidRPr="001777C2">
        <w:rPr>
          <w:rFonts w:ascii="Calibri" w:hAnsi="Calibri"/>
          <w:sz w:val="16"/>
          <w:szCs w:val="16"/>
        </w:rPr>
        <w:t xml:space="preserve">wie </w:t>
      </w:r>
      <w:r w:rsidRPr="001777C2">
        <w:rPr>
          <w:rFonts w:ascii="Calibri" w:hAnsi="Calibri"/>
          <w:sz w:val="16"/>
          <w:szCs w:val="16"/>
        </w:rPr>
        <w:t>online. Fachkompetente Beratung, erweiterte Serviceangebote und exklusiv</w:t>
      </w:r>
      <w:r w:rsidR="007A4D20" w:rsidRPr="001777C2">
        <w:rPr>
          <w:rFonts w:ascii="Calibri" w:hAnsi="Calibri"/>
          <w:sz w:val="16"/>
          <w:szCs w:val="16"/>
        </w:rPr>
        <w:t xml:space="preserve"> bei</w:t>
      </w:r>
      <w:r w:rsidRPr="001777C2">
        <w:rPr>
          <w:rFonts w:ascii="Calibri" w:hAnsi="Calibri"/>
          <w:sz w:val="16"/>
          <w:szCs w:val="16"/>
        </w:rPr>
        <w:t xml:space="preserve"> Fressnapf</w:t>
      </w:r>
      <w:r w:rsidR="007A4D20" w:rsidRPr="001777C2">
        <w:rPr>
          <w:rFonts w:ascii="Calibri" w:hAnsi="Calibri"/>
          <w:sz w:val="16"/>
          <w:szCs w:val="16"/>
        </w:rPr>
        <w:t xml:space="preserve"> erhältliche </w:t>
      </w:r>
      <w:r w:rsidRPr="001777C2">
        <w:rPr>
          <w:rFonts w:ascii="Calibri" w:hAnsi="Calibri"/>
          <w:sz w:val="16"/>
          <w:szCs w:val="16"/>
        </w:rPr>
        <w:t>Marken runden das kundenfokussierte Angebot ab. Die Fressnapf-Gruppe ist Förderer verschiedener gemeinnütziger Projekte rund um die Mensch-Tier-Beziehung und den aktiven Tierschutz. Die Mission der Unternehmensgruppe lautet: „Wir geben alles dafür, das Zusammenleben von Mensch und Tier einfacher, besser und glücklicher zu machen.“</w:t>
      </w:r>
    </w:p>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2980C82A" w14:textId="77777777" w:rsidR="00386479" w:rsidRPr="001777C2" w:rsidRDefault="006D1F7B" w:rsidP="009C21A1">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Holding SE</w:t>
      </w:r>
    </w:p>
    <w:p w14:paraId="4C8BAE9A" w14:textId="77777777" w:rsidR="00F55D51" w:rsidRPr="001777C2" w:rsidRDefault="00F55D51"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Unternehmenskommunikation</w:t>
      </w:r>
    </w:p>
    <w:p w14:paraId="25B61E64"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p>
    <w:p w14:paraId="56B8B100"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D-47809 Krefeld</w:t>
      </w:r>
    </w:p>
    <w:p w14:paraId="066B4291" w14:textId="77777777" w:rsidR="00386479" w:rsidRPr="001777C2"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Tel. +49 (0) 2151 5191 - 1231</w:t>
      </w:r>
    </w:p>
    <w:p w14:paraId="5BE567ED" w14:textId="77777777" w:rsidR="00071FE6" w:rsidRPr="001777C2" w:rsidRDefault="00386479" w:rsidP="00E9410D">
      <w:pPr>
        <w:tabs>
          <w:tab w:val="left" w:pos="720"/>
        </w:tabs>
        <w:spacing w:after="0" w:line="240" w:lineRule="auto"/>
        <w:jc w:val="both"/>
        <w:rPr>
          <w:rStyle w:val="Hyperlink"/>
          <w:rFonts w:ascii="Calibri" w:eastAsia="Times New Roman" w:hAnsi="Calibri" w:cstheme="minorHAnsi"/>
          <w:color w:val="auto"/>
          <w:sz w:val="16"/>
          <w:szCs w:val="16"/>
          <w:lang w:eastAsia="de-DE"/>
        </w:rPr>
      </w:pPr>
      <w:r w:rsidRPr="001777C2">
        <w:rPr>
          <w:rFonts w:ascii="Calibri" w:eastAsia="Times New Roman" w:hAnsi="Calibri" w:cstheme="minorHAnsi"/>
          <w:sz w:val="16"/>
          <w:szCs w:val="16"/>
          <w:lang w:eastAsia="de-DE"/>
        </w:rPr>
        <w:t xml:space="preserve">E-Mail: </w:t>
      </w:r>
      <w:hyperlink r:id="rId9" w:history="1">
        <w:r w:rsidR="00E9410D" w:rsidRPr="001777C2">
          <w:rPr>
            <w:rStyle w:val="Hyperlink"/>
            <w:rFonts w:ascii="Calibri" w:eastAsia="Times New Roman" w:hAnsi="Calibri" w:cstheme="minorHAnsi"/>
            <w:color w:val="auto"/>
            <w:sz w:val="16"/>
            <w:szCs w:val="16"/>
            <w:lang w:eastAsia="de-DE"/>
          </w:rPr>
          <w:t>presse@fressnapf.com</w:t>
        </w:r>
      </w:hyperlink>
    </w:p>
    <w:p w14:paraId="0AD0D23B" w14:textId="77777777" w:rsidR="006E21B9" w:rsidRDefault="006E21B9" w:rsidP="0061329F">
      <w:pPr>
        <w:tabs>
          <w:tab w:val="left" w:pos="720"/>
        </w:tabs>
        <w:spacing w:after="0" w:line="240" w:lineRule="auto"/>
        <w:jc w:val="both"/>
        <w:rPr>
          <w:rFonts w:eastAsia="Times New Roman" w:cstheme="minorHAnsi"/>
          <w:sz w:val="16"/>
          <w:szCs w:val="16"/>
          <w:lang w:eastAsia="de-DE"/>
        </w:rPr>
      </w:pPr>
    </w:p>
    <w:p w14:paraId="081DE0D4" w14:textId="77777777" w:rsidR="00E9410D" w:rsidRDefault="00E9410D" w:rsidP="00E9410D"/>
    <w:p w14:paraId="7D46CBC0" w14:textId="77777777" w:rsidR="00E9410D" w:rsidRPr="0061329F" w:rsidRDefault="00E9410D" w:rsidP="0061329F">
      <w:pPr>
        <w:tabs>
          <w:tab w:val="left" w:pos="720"/>
        </w:tabs>
        <w:spacing w:after="0" w:line="240" w:lineRule="auto"/>
        <w:jc w:val="both"/>
        <w:rPr>
          <w:rFonts w:eastAsia="Times New Roman" w:cstheme="minorHAnsi"/>
          <w:sz w:val="16"/>
          <w:szCs w:val="16"/>
          <w:lang w:eastAsia="de-DE"/>
        </w:rPr>
      </w:pPr>
    </w:p>
    <w:sectPr w:rsidR="00E9410D" w:rsidRPr="0061329F" w:rsidSect="0031213A">
      <w:headerReference w:type="default" r:id="rId10"/>
      <w:footerReference w:type="default" r:id="rId11"/>
      <w:pgSz w:w="11906" w:h="16838"/>
      <w:pgMar w:top="1977" w:right="386" w:bottom="360"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36BAD7" w15:done="0"/>
  <w15:commentEx w15:paraId="6EAA7B8E" w15:done="0"/>
  <w15:commentEx w15:paraId="1D52F24C" w15:done="0"/>
  <w15:commentEx w15:paraId="1225FCE4" w15:done="0"/>
  <w15:commentEx w15:paraId="566381E8" w15:done="0"/>
  <w15:commentEx w15:paraId="427B7B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6BAD7" w16cid:durableId="1E3981AF"/>
  <w16cid:commentId w16cid:paraId="6EAA7B8E" w16cid:durableId="1E39838E"/>
  <w16cid:commentId w16cid:paraId="1D52F24C" w16cid:durableId="1E39865F"/>
  <w16cid:commentId w16cid:paraId="1225FCE4" w16cid:durableId="1E3986DC"/>
  <w16cid:commentId w16cid:paraId="566381E8" w16cid:durableId="1E3988B2"/>
  <w16cid:commentId w16cid:paraId="427B7B45" w16cid:durableId="1E3989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24A90" w14:textId="77777777" w:rsidR="009521AF" w:rsidRDefault="009521AF" w:rsidP="00A43E7D">
      <w:pPr>
        <w:spacing w:after="0" w:line="240" w:lineRule="auto"/>
      </w:pPr>
      <w:r>
        <w:separator/>
      </w:r>
    </w:p>
  </w:endnote>
  <w:endnote w:type="continuationSeparator" w:id="0">
    <w:p w14:paraId="7D14206F" w14:textId="77777777" w:rsidR="009521AF" w:rsidRDefault="009521AF"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F0F9D" w14:textId="77777777" w:rsidR="009521AF" w:rsidRDefault="009521AF" w:rsidP="00A43E7D">
      <w:pPr>
        <w:spacing w:after="0" w:line="240" w:lineRule="auto"/>
      </w:pPr>
      <w:r>
        <w:separator/>
      </w:r>
    </w:p>
  </w:footnote>
  <w:footnote w:type="continuationSeparator" w:id="0">
    <w:p w14:paraId="581E6038" w14:textId="77777777" w:rsidR="009521AF" w:rsidRDefault="009521AF" w:rsidP="00A43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stin">
    <w15:presenceInfo w15:providerId="None" w15:userId="Ker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94"/>
    <w:rsid w:val="00035850"/>
    <w:rsid w:val="000364F5"/>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C4902"/>
    <w:rsid w:val="000C5289"/>
    <w:rsid w:val="000D5D07"/>
    <w:rsid w:val="000E30CD"/>
    <w:rsid w:val="000E5A85"/>
    <w:rsid w:val="000F22AB"/>
    <w:rsid w:val="00113F17"/>
    <w:rsid w:val="00114E8C"/>
    <w:rsid w:val="001231C9"/>
    <w:rsid w:val="0012632A"/>
    <w:rsid w:val="00126B1A"/>
    <w:rsid w:val="00140485"/>
    <w:rsid w:val="0014207F"/>
    <w:rsid w:val="00142B58"/>
    <w:rsid w:val="0014586B"/>
    <w:rsid w:val="001569D7"/>
    <w:rsid w:val="00156D17"/>
    <w:rsid w:val="001662BC"/>
    <w:rsid w:val="0017570F"/>
    <w:rsid w:val="001777C2"/>
    <w:rsid w:val="001D61A8"/>
    <w:rsid w:val="001D6AD7"/>
    <w:rsid w:val="001E728D"/>
    <w:rsid w:val="001F564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7B3"/>
    <w:rsid w:val="00291CF2"/>
    <w:rsid w:val="002920FC"/>
    <w:rsid w:val="002975D5"/>
    <w:rsid w:val="002A1B20"/>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6651"/>
    <w:rsid w:val="00342D4A"/>
    <w:rsid w:val="00344B1E"/>
    <w:rsid w:val="00357BD4"/>
    <w:rsid w:val="00360434"/>
    <w:rsid w:val="0037150E"/>
    <w:rsid w:val="003725D6"/>
    <w:rsid w:val="003776B2"/>
    <w:rsid w:val="00382CF5"/>
    <w:rsid w:val="00386479"/>
    <w:rsid w:val="00392657"/>
    <w:rsid w:val="003950EE"/>
    <w:rsid w:val="003A3472"/>
    <w:rsid w:val="003B255F"/>
    <w:rsid w:val="003C0C4C"/>
    <w:rsid w:val="003C2D5D"/>
    <w:rsid w:val="003C5FC8"/>
    <w:rsid w:val="003D0505"/>
    <w:rsid w:val="003D2B9B"/>
    <w:rsid w:val="003E18B0"/>
    <w:rsid w:val="003E52A5"/>
    <w:rsid w:val="003F1312"/>
    <w:rsid w:val="003F5445"/>
    <w:rsid w:val="00432298"/>
    <w:rsid w:val="00445E2A"/>
    <w:rsid w:val="0045155A"/>
    <w:rsid w:val="00453A0B"/>
    <w:rsid w:val="00465EA8"/>
    <w:rsid w:val="0046693B"/>
    <w:rsid w:val="00470FF8"/>
    <w:rsid w:val="00471EC3"/>
    <w:rsid w:val="004732FB"/>
    <w:rsid w:val="0047649F"/>
    <w:rsid w:val="00481583"/>
    <w:rsid w:val="00481BA7"/>
    <w:rsid w:val="0048295B"/>
    <w:rsid w:val="00494B37"/>
    <w:rsid w:val="004A0349"/>
    <w:rsid w:val="004D7431"/>
    <w:rsid w:val="004F0B73"/>
    <w:rsid w:val="004F6BA4"/>
    <w:rsid w:val="0050119E"/>
    <w:rsid w:val="00516E2F"/>
    <w:rsid w:val="00520BE6"/>
    <w:rsid w:val="005264F1"/>
    <w:rsid w:val="00535EBD"/>
    <w:rsid w:val="0055219F"/>
    <w:rsid w:val="00552911"/>
    <w:rsid w:val="005709A8"/>
    <w:rsid w:val="00582026"/>
    <w:rsid w:val="005963B0"/>
    <w:rsid w:val="005B2454"/>
    <w:rsid w:val="005B3754"/>
    <w:rsid w:val="005B6388"/>
    <w:rsid w:val="005B794E"/>
    <w:rsid w:val="005E01B6"/>
    <w:rsid w:val="005E40B7"/>
    <w:rsid w:val="005E64A7"/>
    <w:rsid w:val="005F454B"/>
    <w:rsid w:val="00602862"/>
    <w:rsid w:val="0061329F"/>
    <w:rsid w:val="0061411D"/>
    <w:rsid w:val="00623230"/>
    <w:rsid w:val="00627970"/>
    <w:rsid w:val="00631943"/>
    <w:rsid w:val="00635179"/>
    <w:rsid w:val="00646FBC"/>
    <w:rsid w:val="0065745B"/>
    <w:rsid w:val="0066103E"/>
    <w:rsid w:val="00661E72"/>
    <w:rsid w:val="00663CDB"/>
    <w:rsid w:val="00683BC0"/>
    <w:rsid w:val="006910FC"/>
    <w:rsid w:val="006958E9"/>
    <w:rsid w:val="006A189A"/>
    <w:rsid w:val="006A6D6C"/>
    <w:rsid w:val="006B13E5"/>
    <w:rsid w:val="006B3B90"/>
    <w:rsid w:val="006B6067"/>
    <w:rsid w:val="006B76C0"/>
    <w:rsid w:val="006B78BA"/>
    <w:rsid w:val="006B79DD"/>
    <w:rsid w:val="006D1F7B"/>
    <w:rsid w:val="006D6B63"/>
    <w:rsid w:val="006E21B9"/>
    <w:rsid w:val="006E4F0D"/>
    <w:rsid w:val="006E53A7"/>
    <w:rsid w:val="006F04E0"/>
    <w:rsid w:val="006F20B0"/>
    <w:rsid w:val="006F2514"/>
    <w:rsid w:val="006F3B70"/>
    <w:rsid w:val="00703B32"/>
    <w:rsid w:val="00704995"/>
    <w:rsid w:val="0071000D"/>
    <w:rsid w:val="00721409"/>
    <w:rsid w:val="0072483E"/>
    <w:rsid w:val="00726AA2"/>
    <w:rsid w:val="00730C45"/>
    <w:rsid w:val="00730FDA"/>
    <w:rsid w:val="00731B6A"/>
    <w:rsid w:val="00733B81"/>
    <w:rsid w:val="007343B1"/>
    <w:rsid w:val="00736529"/>
    <w:rsid w:val="00736FFC"/>
    <w:rsid w:val="0073704D"/>
    <w:rsid w:val="00747587"/>
    <w:rsid w:val="007503BF"/>
    <w:rsid w:val="00752DAC"/>
    <w:rsid w:val="00755D8C"/>
    <w:rsid w:val="00757CCC"/>
    <w:rsid w:val="007631A9"/>
    <w:rsid w:val="00764D22"/>
    <w:rsid w:val="00770DB3"/>
    <w:rsid w:val="00785355"/>
    <w:rsid w:val="007904B2"/>
    <w:rsid w:val="00793383"/>
    <w:rsid w:val="007A1688"/>
    <w:rsid w:val="007A4D20"/>
    <w:rsid w:val="007B24DC"/>
    <w:rsid w:val="007B315C"/>
    <w:rsid w:val="007C0F88"/>
    <w:rsid w:val="007C5C87"/>
    <w:rsid w:val="007C68EE"/>
    <w:rsid w:val="007D0FE1"/>
    <w:rsid w:val="007D41C1"/>
    <w:rsid w:val="007E790A"/>
    <w:rsid w:val="007F54EA"/>
    <w:rsid w:val="00805A0C"/>
    <w:rsid w:val="00806DD8"/>
    <w:rsid w:val="008077DB"/>
    <w:rsid w:val="008136B9"/>
    <w:rsid w:val="00814891"/>
    <w:rsid w:val="00827A2E"/>
    <w:rsid w:val="00831A2D"/>
    <w:rsid w:val="008329B4"/>
    <w:rsid w:val="00837DA3"/>
    <w:rsid w:val="008532F9"/>
    <w:rsid w:val="00864E65"/>
    <w:rsid w:val="0088208E"/>
    <w:rsid w:val="008A1DC0"/>
    <w:rsid w:val="008B0A02"/>
    <w:rsid w:val="008B37FC"/>
    <w:rsid w:val="008B3CF3"/>
    <w:rsid w:val="008C302D"/>
    <w:rsid w:val="008C3667"/>
    <w:rsid w:val="008D19AD"/>
    <w:rsid w:val="008D3136"/>
    <w:rsid w:val="008E02FD"/>
    <w:rsid w:val="008F53F7"/>
    <w:rsid w:val="00902C9D"/>
    <w:rsid w:val="0090550C"/>
    <w:rsid w:val="00910DA9"/>
    <w:rsid w:val="00914132"/>
    <w:rsid w:val="0092217D"/>
    <w:rsid w:val="00925F3F"/>
    <w:rsid w:val="00927488"/>
    <w:rsid w:val="00931598"/>
    <w:rsid w:val="00933DD1"/>
    <w:rsid w:val="009369B2"/>
    <w:rsid w:val="00951495"/>
    <w:rsid w:val="009521AF"/>
    <w:rsid w:val="0097018F"/>
    <w:rsid w:val="00977872"/>
    <w:rsid w:val="00981C1D"/>
    <w:rsid w:val="009A39C6"/>
    <w:rsid w:val="009C21A1"/>
    <w:rsid w:val="009D11E8"/>
    <w:rsid w:val="009D21E9"/>
    <w:rsid w:val="009D4667"/>
    <w:rsid w:val="009D6BDD"/>
    <w:rsid w:val="009E36FE"/>
    <w:rsid w:val="009F1DFA"/>
    <w:rsid w:val="009F47FA"/>
    <w:rsid w:val="009F6839"/>
    <w:rsid w:val="00A021E3"/>
    <w:rsid w:val="00A077DD"/>
    <w:rsid w:val="00A1777A"/>
    <w:rsid w:val="00A17919"/>
    <w:rsid w:val="00A26E50"/>
    <w:rsid w:val="00A30A2E"/>
    <w:rsid w:val="00A35149"/>
    <w:rsid w:val="00A43E7D"/>
    <w:rsid w:val="00A51491"/>
    <w:rsid w:val="00A606CF"/>
    <w:rsid w:val="00A66033"/>
    <w:rsid w:val="00A663DF"/>
    <w:rsid w:val="00A7109F"/>
    <w:rsid w:val="00A96ADA"/>
    <w:rsid w:val="00AA1EDF"/>
    <w:rsid w:val="00AB5DDB"/>
    <w:rsid w:val="00AD47A9"/>
    <w:rsid w:val="00AD629E"/>
    <w:rsid w:val="00AD6CF8"/>
    <w:rsid w:val="00AD7982"/>
    <w:rsid w:val="00AF1002"/>
    <w:rsid w:val="00B119E0"/>
    <w:rsid w:val="00B168C8"/>
    <w:rsid w:val="00B21162"/>
    <w:rsid w:val="00B217C4"/>
    <w:rsid w:val="00B31C1F"/>
    <w:rsid w:val="00B552FC"/>
    <w:rsid w:val="00B6145A"/>
    <w:rsid w:val="00B77E12"/>
    <w:rsid w:val="00B879F5"/>
    <w:rsid w:val="00BB0500"/>
    <w:rsid w:val="00BB2494"/>
    <w:rsid w:val="00BC48BF"/>
    <w:rsid w:val="00BC5685"/>
    <w:rsid w:val="00BC60E0"/>
    <w:rsid w:val="00BC7215"/>
    <w:rsid w:val="00BD1FDB"/>
    <w:rsid w:val="00BF0371"/>
    <w:rsid w:val="00C02CF3"/>
    <w:rsid w:val="00C12E92"/>
    <w:rsid w:val="00C13551"/>
    <w:rsid w:val="00C1461F"/>
    <w:rsid w:val="00C16C51"/>
    <w:rsid w:val="00C2149B"/>
    <w:rsid w:val="00C346EE"/>
    <w:rsid w:val="00C358F3"/>
    <w:rsid w:val="00C35B8D"/>
    <w:rsid w:val="00C36008"/>
    <w:rsid w:val="00C401F7"/>
    <w:rsid w:val="00C443B2"/>
    <w:rsid w:val="00C56376"/>
    <w:rsid w:val="00C625A6"/>
    <w:rsid w:val="00C6411F"/>
    <w:rsid w:val="00C67CAF"/>
    <w:rsid w:val="00C847BB"/>
    <w:rsid w:val="00C84EAE"/>
    <w:rsid w:val="00C85503"/>
    <w:rsid w:val="00C90648"/>
    <w:rsid w:val="00C93FDF"/>
    <w:rsid w:val="00C967BB"/>
    <w:rsid w:val="00CA45D2"/>
    <w:rsid w:val="00CB5267"/>
    <w:rsid w:val="00CC2BC6"/>
    <w:rsid w:val="00CC3D3C"/>
    <w:rsid w:val="00CD2DBC"/>
    <w:rsid w:val="00CE266C"/>
    <w:rsid w:val="00CE3E90"/>
    <w:rsid w:val="00CE664F"/>
    <w:rsid w:val="00CF5AA2"/>
    <w:rsid w:val="00CF7E8A"/>
    <w:rsid w:val="00D13BD1"/>
    <w:rsid w:val="00D21BD8"/>
    <w:rsid w:val="00D232F8"/>
    <w:rsid w:val="00D50155"/>
    <w:rsid w:val="00D53C2D"/>
    <w:rsid w:val="00D62471"/>
    <w:rsid w:val="00D765E2"/>
    <w:rsid w:val="00D81BE0"/>
    <w:rsid w:val="00D81BE2"/>
    <w:rsid w:val="00D90B39"/>
    <w:rsid w:val="00D950C5"/>
    <w:rsid w:val="00D95477"/>
    <w:rsid w:val="00DA0079"/>
    <w:rsid w:val="00DB16D9"/>
    <w:rsid w:val="00DB586E"/>
    <w:rsid w:val="00DB58E4"/>
    <w:rsid w:val="00DB76A7"/>
    <w:rsid w:val="00DC1DBC"/>
    <w:rsid w:val="00DC2133"/>
    <w:rsid w:val="00DD0B55"/>
    <w:rsid w:val="00DD440E"/>
    <w:rsid w:val="00DD545B"/>
    <w:rsid w:val="00DD6A21"/>
    <w:rsid w:val="00DD76C2"/>
    <w:rsid w:val="00DE1939"/>
    <w:rsid w:val="00DE1F94"/>
    <w:rsid w:val="00DE5F93"/>
    <w:rsid w:val="00DE6B89"/>
    <w:rsid w:val="00DF6C32"/>
    <w:rsid w:val="00E0326A"/>
    <w:rsid w:val="00E05BC3"/>
    <w:rsid w:val="00E05C2B"/>
    <w:rsid w:val="00E11CF1"/>
    <w:rsid w:val="00E20F6C"/>
    <w:rsid w:val="00E235F1"/>
    <w:rsid w:val="00E52CA6"/>
    <w:rsid w:val="00E711B1"/>
    <w:rsid w:val="00E71754"/>
    <w:rsid w:val="00E76698"/>
    <w:rsid w:val="00E83F57"/>
    <w:rsid w:val="00E9410D"/>
    <w:rsid w:val="00E94F72"/>
    <w:rsid w:val="00EA1FE7"/>
    <w:rsid w:val="00EA25B3"/>
    <w:rsid w:val="00EA3A4C"/>
    <w:rsid w:val="00EA3ABC"/>
    <w:rsid w:val="00ED08F2"/>
    <w:rsid w:val="00ED7C30"/>
    <w:rsid w:val="00EE3E04"/>
    <w:rsid w:val="00EE751A"/>
    <w:rsid w:val="00EE7719"/>
    <w:rsid w:val="00EF2FAF"/>
    <w:rsid w:val="00EF6302"/>
    <w:rsid w:val="00F1705B"/>
    <w:rsid w:val="00F42E9E"/>
    <w:rsid w:val="00F45FAA"/>
    <w:rsid w:val="00F55D51"/>
    <w:rsid w:val="00F66767"/>
    <w:rsid w:val="00F67A07"/>
    <w:rsid w:val="00F70F10"/>
    <w:rsid w:val="00F75471"/>
    <w:rsid w:val="00F77B4E"/>
    <w:rsid w:val="00F80730"/>
    <w:rsid w:val="00F81927"/>
    <w:rsid w:val="00F81BB5"/>
    <w:rsid w:val="00F9269A"/>
    <w:rsid w:val="00FA0CCC"/>
    <w:rsid w:val="00FA4E78"/>
    <w:rsid w:val="00FB3830"/>
    <w:rsid w:val="00FB54FD"/>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8E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Hyp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Hyp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e@fressnap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4C9D-3F95-4518-BA45-09B2AE59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1C69CB95.dotm</Template>
  <TotalTime>0</TotalTime>
  <Pages>2</Pages>
  <Words>803</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3</cp:revision>
  <cp:lastPrinted>2018-02-22T16:45:00Z</cp:lastPrinted>
  <dcterms:created xsi:type="dcterms:W3CDTF">2018-02-27T11:14:00Z</dcterms:created>
  <dcterms:modified xsi:type="dcterms:W3CDTF">2018-02-27T11:18:00Z</dcterms:modified>
</cp:coreProperties>
</file>