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00" w:rsidRPr="00A82A25" w:rsidRDefault="002F7D00" w:rsidP="00925B9A">
      <w:pPr>
        <w:ind w:right="-240"/>
        <w:rPr>
          <w:rFonts w:ascii="Arial" w:hAnsi="Arial" w:cs="Arial"/>
          <w:b/>
          <w:bCs/>
          <w:sz w:val="32"/>
          <w:szCs w:val="32"/>
          <w:lang w:val="fi-FI"/>
        </w:rPr>
      </w:pPr>
    </w:p>
    <w:p w:rsidR="00925B9A" w:rsidRPr="00A82A25" w:rsidRDefault="00D60C00" w:rsidP="00925B9A">
      <w:pPr>
        <w:ind w:right="-240"/>
        <w:rPr>
          <w:rFonts w:ascii="Arial" w:hAnsi="Arial" w:cs="Arial"/>
          <w:b/>
          <w:bCs/>
          <w:sz w:val="32"/>
          <w:szCs w:val="32"/>
          <w:lang w:val="fi-FI"/>
        </w:rPr>
      </w:pPr>
      <w:r>
        <w:rPr>
          <w:rFonts w:ascii="Arial" w:hAnsi="Arial" w:cs="Arial"/>
          <w:b/>
          <w:bCs/>
          <w:sz w:val="32"/>
          <w:szCs w:val="32"/>
          <w:lang w:val="fi-FI"/>
        </w:rPr>
        <w:t xml:space="preserve">Ford </w:t>
      </w:r>
      <w:r w:rsidR="00925B9A" w:rsidRPr="00A82A25">
        <w:rPr>
          <w:rFonts w:ascii="Arial" w:hAnsi="Arial" w:cs="Arial"/>
          <w:b/>
          <w:bCs/>
          <w:sz w:val="32"/>
          <w:szCs w:val="32"/>
          <w:lang w:val="fi-FI"/>
        </w:rPr>
        <w:t xml:space="preserve">Fiesta ST </w:t>
      </w:r>
      <w:r w:rsidR="000442EF" w:rsidRPr="00A82A25">
        <w:rPr>
          <w:rFonts w:ascii="Arial" w:hAnsi="Arial" w:cs="Arial"/>
          <w:b/>
          <w:bCs/>
          <w:sz w:val="32"/>
          <w:szCs w:val="32"/>
          <w:lang w:val="fi-FI"/>
        </w:rPr>
        <w:t>voitti 22 palkintoa</w:t>
      </w:r>
      <w:r w:rsidR="00D0167F" w:rsidRPr="00A82A25">
        <w:rPr>
          <w:rFonts w:ascii="Arial" w:hAnsi="Arial" w:cs="Arial"/>
          <w:b/>
          <w:bCs/>
          <w:sz w:val="32"/>
          <w:szCs w:val="32"/>
          <w:lang w:val="fi-FI"/>
        </w:rPr>
        <w:t xml:space="preserve"> </w:t>
      </w:r>
      <w:r>
        <w:rPr>
          <w:rFonts w:ascii="Arial" w:hAnsi="Arial" w:cs="Arial"/>
          <w:b/>
          <w:bCs/>
          <w:sz w:val="32"/>
          <w:szCs w:val="32"/>
          <w:lang w:val="fi-FI"/>
        </w:rPr>
        <w:t>ensimmäisen myyntivuotensa</w:t>
      </w:r>
      <w:r w:rsidR="00045DEA" w:rsidRPr="00A82A25">
        <w:rPr>
          <w:rFonts w:ascii="Arial" w:hAnsi="Arial" w:cs="Arial"/>
          <w:b/>
          <w:bCs/>
          <w:sz w:val="32"/>
          <w:szCs w:val="32"/>
          <w:lang w:val="fi-FI"/>
        </w:rPr>
        <w:t xml:space="preserve"> aikana </w:t>
      </w:r>
    </w:p>
    <w:p w:rsidR="00925B9A" w:rsidRPr="00A82A25" w:rsidRDefault="00925B9A" w:rsidP="00925B9A">
      <w:pPr>
        <w:ind w:right="-240"/>
        <w:rPr>
          <w:rFonts w:ascii="Arial" w:hAnsi="Arial" w:cs="Arial"/>
          <w:b/>
          <w:bCs/>
          <w:sz w:val="22"/>
          <w:szCs w:val="22"/>
          <w:highlight w:val="yellow"/>
          <w:lang w:val="fi-FI"/>
        </w:rPr>
      </w:pPr>
    </w:p>
    <w:p w:rsidR="00925B9A" w:rsidRPr="00A82A25" w:rsidRDefault="00925B9A" w:rsidP="001811AE">
      <w:pPr>
        <w:pStyle w:val="BodyText2"/>
        <w:numPr>
          <w:ilvl w:val="0"/>
          <w:numId w:val="6"/>
        </w:numPr>
        <w:spacing w:line="240" w:lineRule="auto"/>
        <w:rPr>
          <w:rFonts w:ascii="Arial" w:hAnsi="Arial" w:cs="Arial"/>
          <w:sz w:val="22"/>
          <w:szCs w:val="22"/>
          <w:lang w:val="fi-FI"/>
        </w:rPr>
      </w:pPr>
      <w:r w:rsidRPr="00A82A25">
        <w:rPr>
          <w:rFonts w:ascii="Arial" w:hAnsi="Arial" w:cs="Arial"/>
          <w:sz w:val="22"/>
          <w:szCs w:val="22"/>
          <w:lang w:val="fi-FI"/>
        </w:rPr>
        <w:t xml:space="preserve">Ford Fiesta ST </w:t>
      </w:r>
      <w:r w:rsidR="00045DEA" w:rsidRPr="00A82A25">
        <w:rPr>
          <w:rFonts w:ascii="Arial" w:hAnsi="Arial" w:cs="Arial"/>
          <w:sz w:val="22"/>
          <w:szCs w:val="22"/>
          <w:lang w:val="fi-FI"/>
        </w:rPr>
        <w:t xml:space="preserve">voitti 22 palkintoa ensimmäisen myyntivuotensa aikana. Mikään Fordin pienikokoisista suorituskykyisistä autoista ei ole yltänyt samaan. </w:t>
      </w:r>
    </w:p>
    <w:p w:rsidR="00925B9A" w:rsidRPr="00A82A25" w:rsidRDefault="00925B9A" w:rsidP="00925B9A">
      <w:pPr>
        <w:pStyle w:val="BodyText2"/>
        <w:spacing w:line="240" w:lineRule="auto"/>
        <w:rPr>
          <w:rFonts w:ascii="Arial" w:hAnsi="Arial" w:cs="Arial"/>
          <w:sz w:val="22"/>
          <w:szCs w:val="22"/>
          <w:lang w:val="fi-FI"/>
        </w:rPr>
      </w:pPr>
    </w:p>
    <w:p w:rsidR="00097A6F" w:rsidRPr="00A82A25" w:rsidRDefault="00925B9A" w:rsidP="00293DE9">
      <w:pPr>
        <w:pStyle w:val="BodyText2"/>
        <w:numPr>
          <w:ilvl w:val="0"/>
          <w:numId w:val="6"/>
        </w:numPr>
        <w:spacing w:line="240" w:lineRule="auto"/>
        <w:rPr>
          <w:rFonts w:ascii="Arial" w:hAnsi="Arial" w:cs="Arial"/>
          <w:sz w:val="22"/>
          <w:szCs w:val="22"/>
          <w:lang w:val="fi-FI"/>
        </w:rPr>
      </w:pPr>
      <w:r w:rsidRPr="00A82A25">
        <w:rPr>
          <w:rFonts w:ascii="Arial" w:hAnsi="Arial" w:cs="Arial"/>
          <w:sz w:val="22"/>
          <w:szCs w:val="22"/>
          <w:lang w:val="fi-FI"/>
        </w:rPr>
        <w:t>Fiesta ST</w:t>
      </w:r>
      <w:r w:rsidR="00045DEA" w:rsidRPr="00A82A25">
        <w:rPr>
          <w:rFonts w:ascii="Arial" w:hAnsi="Arial" w:cs="Arial"/>
          <w:sz w:val="22"/>
          <w:szCs w:val="22"/>
          <w:lang w:val="fi-FI"/>
        </w:rPr>
        <w:t xml:space="preserve"> on</w:t>
      </w:r>
      <w:r w:rsidR="001C10FF" w:rsidRPr="00A82A25">
        <w:rPr>
          <w:rFonts w:ascii="Arial" w:hAnsi="Arial" w:cs="Arial"/>
          <w:sz w:val="22"/>
          <w:szCs w:val="22"/>
          <w:lang w:val="fi-FI"/>
        </w:rPr>
        <w:t xml:space="preserve"> </w:t>
      </w:r>
      <w:r w:rsidR="00B54143" w:rsidRPr="00A82A25">
        <w:rPr>
          <w:rFonts w:ascii="Arial" w:hAnsi="Arial" w:cs="Arial"/>
          <w:i/>
          <w:sz w:val="22"/>
          <w:szCs w:val="22"/>
          <w:lang w:val="fi-FI"/>
        </w:rPr>
        <w:t xml:space="preserve">BBC </w:t>
      </w:r>
      <w:r w:rsidR="008C640A" w:rsidRPr="00A82A25">
        <w:rPr>
          <w:rFonts w:ascii="Arial" w:hAnsi="Arial" w:cs="Arial"/>
          <w:i/>
          <w:sz w:val="22"/>
          <w:szCs w:val="22"/>
          <w:lang w:val="fi-FI"/>
        </w:rPr>
        <w:t xml:space="preserve">TopGear </w:t>
      </w:r>
      <w:r w:rsidR="00B54143" w:rsidRPr="00A82A25">
        <w:rPr>
          <w:rFonts w:ascii="Arial" w:hAnsi="Arial" w:cs="Arial"/>
          <w:i/>
          <w:sz w:val="22"/>
          <w:szCs w:val="22"/>
          <w:lang w:val="fi-FI"/>
        </w:rPr>
        <w:t>M</w:t>
      </w:r>
      <w:r w:rsidR="008C640A" w:rsidRPr="00A82A25">
        <w:rPr>
          <w:rFonts w:ascii="Arial" w:hAnsi="Arial" w:cs="Arial"/>
          <w:i/>
          <w:sz w:val="22"/>
          <w:szCs w:val="22"/>
          <w:lang w:val="fi-FI"/>
        </w:rPr>
        <w:t>agazine</w:t>
      </w:r>
      <w:r w:rsidR="00045DEA" w:rsidRPr="00A82A25">
        <w:rPr>
          <w:rFonts w:ascii="Arial" w:hAnsi="Arial" w:cs="Arial"/>
          <w:i/>
          <w:sz w:val="22"/>
          <w:szCs w:val="22"/>
          <w:lang w:val="fi-FI"/>
        </w:rPr>
        <w:t>n</w:t>
      </w:r>
      <w:r w:rsidR="00D07A4C" w:rsidRPr="00A82A25">
        <w:rPr>
          <w:rFonts w:ascii="Arial" w:hAnsi="Arial" w:cs="Arial"/>
          <w:sz w:val="22"/>
          <w:szCs w:val="22"/>
          <w:lang w:val="fi-FI"/>
        </w:rPr>
        <w:t xml:space="preserve"> 2013 </w:t>
      </w:r>
      <w:r w:rsidR="00045DEA" w:rsidRPr="00A82A25">
        <w:rPr>
          <w:rFonts w:ascii="Arial" w:hAnsi="Arial" w:cs="Arial"/>
          <w:sz w:val="22"/>
          <w:szCs w:val="22"/>
          <w:lang w:val="fi-FI"/>
        </w:rPr>
        <w:t xml:space="preserve">vuoden auto Isossa-Britanniassa, </w:t>
      </w:r>
      <w:r w:rsidR="008C640A" w:rsidRPr="00A82A25">
        <w:rPr>
          <w:rFonts w:ascii="Arial" w:hAnsi="Arial" w:cs="Arial"/>
          <w:i/>
          <w:sz w:val="22"/>
          <w:szCs w:val="22"/>
          <w:lang w:val="fi-FI"/>
        </w:rPr>
        <w:t>Echappement</w:t>
      </w:r>
      <w:r w:rsidR="008C640A" w:rsidRPr="00A82A25">
        <w:rPr>
          <w:rFonts w:ascii="Arial" w:hAnsi="Arial" w:cs="Arial"/>
          <w:sz w:val="22"/>
          <w:szCs w:val="22"/>
          <w:lang w:val="fi-FI"/>
        </w:rPr>
        <w:t xml:space="preserve"> magazine</w:t>
      </w:r>
      <w:r w:rsidR="00045DEA" w:rsidRPr="00A82A25">
        <w:rPr>
          <w:rFonts w:ascii="Arial" w:hAnsi="Arial" w:cs="Arial"/>
          <w:sz w:val="22"/>
          <w:szCs w:val="22"/>
          <w:lang w:val="fi-FI"/>
        </w:rPr>
        <w:t>n</w:t>
      </w:r>
      <w:r w:rsidR="00D07A4C" w:rsidRPr="00A82A25">
        <w:rPr>
          <w:rFonts w:ascii="Arial" w:hAnsi="Arial" w:cs="Arial"/>
          <w:sz w:val="22"/>
          <w:szCs w:val="22"/>
          <w:lang w:val="fi-FI"/>
        </w:rPr>
        <w:t xml:space="preserve"> </w:t>
      </w:r>
      <w:r w:rsidR="00045DEA" w:rsidRPr="00A82A25">
        <w:rPr>
          <w:rFonts w:ascii="Arial" w:hAnsi="Arial" w:cs="Arial"/>
          <w:sz w:val="22"/>
          <w:szCs w:val="22"/>
          <w:lang w:val="fi-FI"/>
        </w:rPr>
        <w:t xml:space="preserve">vuoden urheiluauto Ranskassa ja </w:t>
      </w:r>
      <w:r w:rsidR="009D752D" w:rsidRPr="00A82A25">
        <w:rPr>
          <w:rFonts w:ascii="Arial" w:hAnsi="Arial" w:cs="Arial"/>
          <w:i/>
          <w:sz w:val="22"/>
          <w:szCs w:val="22"/>
          <w:lang w:val="fi-FI"/>
        </w:rPr>
        <w:t>Automobile Magazine</w:t>
      </w:r>
      <w:r w:rsidR="00045DEA" w:rsidRPr="00A82A25">
        <w:rPr>
          <w:rFonts w:ascii="Arial" w:hAnsi="Arial" w:cs="Arial"/>
          <w:i/>
          <w:sz w:val="22"/>
          <w:szCs w:val="22"/>
          <w:lang w:val="fi-FI"/>
        </w:rPr>
        <w:t>n</w:t>
      </w:r>
      <w:r w:rsidR="00045DEA" w:rsidRPr="00A82A25">
        <w:rPr>
          <w:rFonts w:ascii="Arial" w:hAnsi="Arial" w:cs="Arial"/>
          <w:sz w:val="22"/>
          <w:szCs w:val="22"/>
          <w:lang w:val="fi-FI"/>
        </w:rPr>
        <w:t xml:space="preserve"> All-Star-auto 2014 Yhdysvalloissa </w:t>
      </w:r>
    </w:p>
    <w:p w:rsidR="00045DEA" w:rsidRPr="00A82A25" w:rsidRDefault="00045DEA" w:rsidP="00045DEA">
      <w:pPr>
        <w:pStyle w:val="BodyText2"/>
        <w:spacing w:line="240" w:lineRule="auto"/>
        <w:ind w:left="360"/>
        <w:rPr>
          <w:rFonts w:ascii="Arial" w:hAnsi="Arial" w:cs="Arial"/>
          <w:sz w:val="22"/>
          <w:szCs w:val="22"/>
          <w:lang w:val="fi-FI"/>
        </w:rPr>
      </w:pPr>
    </w:p>
    <w:p w:rsidR="00097A6F" w:rsidRPr="00A82A25" w:rsidRDefault="00045DEA" w:rsidP="00097A6F">
      <w:pPr>
        <w:pStyle w:val="BodyText2"/>
        <w:numPr>
          <w:ilvl w:val="0"/>
          <w:numId w:val="6"/>
        </w:numPr>
        <w:spacing w:line="240" w:lineRule="auto"/>
        <w:rPr>
          <w:rFonts w:ascii="Arial" w:hAnsi="Arial" w:cs="Arial"/>
          <w:sz w:val="22"/>
          <w:szCs w:val="22"/>
          <w:lang w:val="fi-FI"/>
        </w:rPr>
      </w:pPr>
      <w:r w:rsidRPr="00A82A25">
        <w:rPr>
          <w:rFonts w:ascii="Arial" w:hAnsi="Arial" w:cs="Arial"/>
          <w:sz w:val="22"/>
          <w:szCs w:val="22"/>
          <w:lang w:val="fi-FI"/>
        </w:rPr>
        <w:t>Fiesta ST:ssä on 1.6 litran EcoBoost-bensiinimoottori</w:t>
      </w:r>
      <w:r w:rsidR="00310E5A" w:rsidRPr="00A82A25">
        <w:rPr>
          <w:rFonts w:ascii="Arial" w:hAnsi="Arial" w:cs="Arial"/>
          <w:sz w:val="22"/>
          <w:szCs w:val="22"/>
          <w:lang w:val="fi-FI"/>
        </w:rPr>
        <w:t xml:space="preserve">, joka tuottaa 182 hevosvoiman tehot ja 240 Nm:n väännön. Auto kiihtyy </w:t>
      </w:r>
      <w:r w:rsidR="00097A6F" w:rsidRPr="00A82A25">
        <w:rPr>
          <w:rFonts w:ascii="Arial" w:hAnsi="Arial" w:cs="Arial"/>
          <w:sz w:val="22"/>
          <w:szCs w:val="22"/>
          <w:lang w:val="fi-FI"/>
        </w:rPr>
        <w:t xml:space="preserve">0-100 km/h </w:t>
      </w:r>
      <w:r w:rsidR="00310E5A" w:rsidRPr="00A82A25">
        <w:rPr>
          <w:rFonts w:ascii="Arial" w:hAnsi="Arial" w:cs="Arial"/>
          <w:sz w:val="22"/>
          <w:szCs w:val="22"/>
          <w:lang w:val="fi-FI"/>
        </w:rPr>
        <w:t>6,9 sekunnissa ja sen huippunopeus on 220 km/h.</w:t>
      </w:r>
      <w:r w:rsidR="00097A6F" w:rsidRPr="00A82A25">
        <w:rPr>
          <w:rFonts w:ascii="Arial" w:hAnsi="Arial" w:cs="Arial"/>
          <w:sz w:val="22"/>
          <w:szCs w:val="22"/>
          <w:lang w:val="fi-FI"/>
        </w:rPr>
        <w:t xml:space="preserve"> </w:t>
      </w:r>
    </w:p>
    <w:p w:rsidR="00925B9A" w:rsidRPr="00A82A25" w:rsidRDefault="00925B9A" w:rsidP="00925B9A">
      <w:pPr>
        <w:pStyle w:val="BodyText2"/>
        <w:spacing w:line="240" w:lineRule="auto"/>
        <w:rPr>
          <w:rFonts w:ascii="Arial" w:hAnsi="Arial" w:cs="Arial"/>
          <w:sz w:val="22"/>
          <w:szCs w:val="22"/>
          <w:lang w:val="fi-FI"/>
        </w:rPr>
      </w:pPr>
    </w:p>
    <w:p w:rsidR="00925B9A" w:rsidRPr="00A82A25" w:rsidRDefault="00925B9A" w:rsidP="00925B9A">
      <w:pPr>
        <w:pStyle w:val="BodyText2"/>
        <w:spacing w:line="240" w:lineRule="auto"/>
        <w:rPr>
          <w:rFonts w:ascii="Arial" w:hAnsi="Arial" w:cs="Arial"/>
          <w:sz w:val="22"/>
          <w:szCs w:val="22"/>
          <w:highlight w:val="yellow"/>
          <w:lang w:val="fi-FI"/>
        </w:rPr>
      </w:pPr>
    </w:p>
    <w:p w:rsidR="00792B13" w:rsidRPr="00A82A25" w:rsidRDefault="00D60C00" w:rsidP="00925B9A">
      <w:pPr>
        <w:rPr>
          <w:rFonts w:ascii="Arial" w:hAnsi="Arial" w:cs="Arial"/>
          <w:sz w:val="22"/>
          <w:szCs w:val="22"/>
          <w:lang w:val="fi-FI"/>
        </w:rPr>
      </w:pPr>
      <w:r>
        <w:rPr>
          <w:rFonts w:ascii="Arial" w:hAnsi="Arial" w:cs="Arial"/>
          <w:b/>
          <w:sz w:val="22"/>
          <w:szCs w:val="22"/>
          <w:lang w:val="fi-FI"/>
        </w:rPr>
        <w:t>Helsinki 15</w:t>
      </w:r>
      <w:r w:rsidR="00310E5A" w:rsidRPr="00A82A25">
        <w:rPr>
          <w:rFonts w:ascii="Arial" w:hAnsi="Arial" w:cs="Arial"/>
          <w:b/>
          <w:sz w:val="22"/>
          <w:szCs w:val="22"/>
          <w:lang w:val="fi-FI"/>
        </w:rPr>
        <w:t>.4.</w:t>
      </w:r>
      <w:r w:rsidR="00925B9A" w:rsidRPr="00A82A25">
        <w:rPr>
          <w:rFonts w:ascii="Arial" w:hAnsi="Arial" w:cs="Arial"/>
          <w:b/>
          <w:sz w:val="22"/>
          <w:szCs w:val="22"/>
          <w:lang w:val="fi-FI"/>
        </w:rPr>
        <w:t>2014</w:t>
      </w:r>
      <w:r w:rsidR="00925B9A" w:rsidRPr="00A82A25">
        <w:rPr>
          <w:rFonts w:ascii="Arial" w:hAnsi="Arial" w:cs="Arial"/>
          <w:sz w:val="22"/>
          <w:szCs w:val="22"/>
          <w:lang w:val="fi-FI"/>
        </w:rPr>
        <w:t xml:space="preserve"> – Ford Fiesta ST</w:t>
      </w:r>
      <w:r w:rsidR="00310E5A" w:rsidRPr="00A82A25">
        <w:rPr>
          <w:rFonts w:ascii="Arial" w:hAnsi="Arial" w:cs="Arial"/>
          <w:sz w:val="22"/>
          <w:szCs w:val="22"/>
          <w:lang w:val="fi-FI"/>
        </w:rPr>
        <w:t xml:space="preserve">:n palkintokaappi täyttyy hurjaa vauhtia. </w:t>
      </w:r>
    </w:p>
    <w:p w:rsidR="00792B13" w:rsidRPr="00A82A25" w:rsidRDefault="00792B13" w:rsidP="00925B9A">
      <w:pPr>
        <w:rPr>
          <w:rFonts w:ascii="Arial" w:hAnsi="Arial" w:cs="Arial"/>
          <w:sz w:val="22"/>
          <w:szCs w:val="22"/>
          <w:lang w:val="fi-FI"/>
        </w:rPr>
      </w:pPr>
    </w:p>
    <w:p w:rsidR="00D9367E" w:rsidRPr="00A82A25" w:rsidRDefault="00310E5A" w:rsidP="00925B9A">
      <w:pPr>
        <w:rPr>
          <w:rFonts w:ascii="Arial" w:hAnsi="Arial" w:cs="Arial"/>
          <w:sz w:val="22"/>
          <w:szCs w:val="22"/>
          <w:lang w:val="fi-FI"/>
        </w:rPr>
      </w:pPr>
      <w:r w:rsidRPr="00A82A25">
        <w:rPr>
          <w:rFonts w:ascii="Arial" w:hAnsi="Arial" w:cs="Arial"/>
          <w:sz w:val="22"/>
          <w:szCs w:val="22"/>
          <w:lang w:val="fi-FI"/>
        </w:rPr>
        <w:t xml:space="preserve">Fordin nopein ja dynaamisin pieni tuotantoauto on saanut 22 palkintoa Euroopassa ja muualla maailmassa tultuaan markkinoille vuosi siten maaliskuussa. Fiesta ST on Fordin valmistamista pienikokoisista suorituskykyisistä autoista palkituin. </w:t>
      </w:r>
    </w:p>
    <w:p w:rsidR="00D9367E" w:rsidRPr="00A82A25" w:rsidRDefault="00D9367E" w:rsidP="00925B9A">
      <w:pPr>
        <w:rPr>
          <w:rFonts w:ascii="Arial" w:hAnsi="Arial" w:cs="Arial"/>
          <w:sz w:val="22"/>
          <w:szCs w:val="22"/>
          <w:lang w:val="fi-FI"/>
        </w:rPr>
      </w:pPr>
    </w:p>
    <w:p w:rsidR="00925B9A" w:rsidRPr="00A82A25" w:rsidRDefault="00E30127" w:rsidP="00925B9A">
      <w:pPr>
        <w:rPr>
          <w:rFonts w:ascii="Arial" w:hAnsi="Arial" w:cs="Arial"/>
          <w:sz w:val="22"/>
          <w:szCs w:val="22"/>
          <w:lang w:val="fi-FI"/>
        </w:rPr>
      </w:pPr>
      <w:r w:rsidRPr="00A82A25">
        <w:rPr>
          <w:rFonts w:ascii="Arial" w:hAnsi="Arial" w:cs="Arial"/>
          <w:sz w:val="22"/>
          <w:szCs w:val="22"/>
          <w:lang w:val="fi-FI"/>
        </w:rPr>
        <w:t xml:space="preserve">Palkintojen joukossa ovat mm. seuraavat tittelit: </w:t>
      </w:r>
      <w:r w:rsidR="00B54143" w:rsidRPr="00A82A25">
        <w:rPr>
          <w:rFonts w:ascii="Arial" w:hAnsi="Arial" w:cs="Arial"/>
          <w:i/>
          <w:sz w:val="22"/>
          <w:szCs w:val="22"/>
          <w:lang w:val="fi-FI"/>
        </w:rPr>
        <w:t xml:space="preserve">BBC </w:t>
      </w:r>
      <w:r w:rsidR="003A7C73" w:rsidRPr="00A82A25">
        <w:rPr>
          <w:rFonts w:ascii="Arial" w:hAnsi="Arial" w:cs="Arial"/>
          <w:i/>
          <w:sz w:val="22"/>
          <w:szCs w:val="22"/>
          <w:lang w:val="fi-FI"/>
        </w:rPr>
        <w:t xml:space="preserve">TopGear </w:t>
      </w:r>
      <w:r w:rsidR="00B54143" w:rsidRPr="00A82A25">
        <w:rPr>
          <w:rFonts w:ascii="Arial" w:hAnsi="Arial" w:cs="Arial"/>
          <w:i/>
          <w:sz w:val="22"/>
          <w:szCs w:val="22"/>
          <w:lang w:val="fi-FI"/>
        </w:rPr>
        <w:t>M</w:t>
      </w:r>
      <w:r w:rsidR="003A7C73" w:rsidRPr="00A82A25">
        <w:rPr>
          <w:rFonts w:ascii="Arial" w:hAnsi="Arial" w:cs="Arial"/>
          <w:i/>
          <w:sz w:val="22"/>
          <w:szCs w:val="22"/>
          <w:lang w:val="fi-FI"/>
        </w:rPr>
        <w:t>agazine</w:t>
      </w:r>
      <w:r w:rsidRPr="00A82A25">
        <w:rPr>
          <w:rFonts w:ascii="Arial" w:hAnsi="Arial" w:cs="Arial"/>
          <w:i/>
          <w:sz w:val="22"/>
          <w:szCs w:val="22"/>
          <w:lang w:val="fi-FI"/>
        </w:rPr>
        <w:t>n</w:t>
      </w:r>
      <w:r w:rsidR="00DF389B" w:rsidRPr="00A82A25">
        <w:rPr>
          <w:rFonts w:ascii="Arial" w:hAnsi="Arial" w:cs="Arial"/>
          <w:sz w:val="22"/>
          <w:szCs w:val="22"/>
          <w:lang w:val="fi-FI"/>
        </w:rPr>
        <w:t xml:space="preserve"> </w:t>
      </w:r>
      <w:r w:rsidRPr="00A82A25">
        <w:rPr>
          <w:rFonts w:ascii="Arial" w:hAnsi="Arial" w:cs="Arial"/>
          <w:sz w:val="22"/>
          <w:szCs w:val="22"/>
          <w:lang w:val="fi-FI"/>
        </w:rPr>
        <w:t xml:space="preserve">vuoden auto Isossa-Britanniassa, </w:t>
      </w:r>
      <w:r w:rsidR="001C10FF" w:rsidRPr="00A82A25">
        <w:rPr>
          <w:rFonts w:ascii="Arial" w:hAnsi="Arial" w:cs="Arial"/>
          <w:i/>
          <w:sz w:val="22"/>
          <w:szCs w:val="22"/>
          <w:lang w:val="fi-FI"/>
        </w:rPr>
        <w:t>Echappement</w:t>
      </w:r>
      <w:r w:rsidR="00DF389B" w:rsidRPr="00A82A25">
        <w:rPr>
          <w:rFonts w:ascii="Arial" w:hAnsi="Arial" w:cs="Arial"/>
          <w:sz w:val="22"/>
          <w:szCs w:val="22"/>
          <w:lang w:val="fi-FI"/>
        </w:rPr>
        <w:t xml:space="preserve"> </w:t>
      </w:r>
      <w:r w:rsidRPr="00A82A25">
        <w:rPr>
          <w:rFonts w:ascii="Arial" w:hAnsi="Arial" w:cs="Arial"/>
          <w:sz w:val="22"/>
          <w:szCs w:val="22"/>
          <w:lang w:val="fi-FI"/>
        </w:rPr>
        <w:t>magazinen vuoden urheiluauto Ranskassa ja viimeisimpänä</w:t>
      </w:r>
      <w:r w:rsidR="00DF389B" w:rsidRPr="00A82A25">
        <w:rPr>
          <w:lang w:val="fi-FI"/>
        </w:rPr>
        <w:t xml:space="preserve"> </w:t>
      </w:r>
      <w:r w:rsidR="00925B9A" w:rsidRPr="00A82A25">
        <w:rPr>
          <w:rFonts w:ascii="Arial" w:hAnsi="Arial" w:cs="Arial"/>
          <w:i/>
          <w:sz w:val="22"/>
          <w:szCs w:val="22"/>
          <w:lang w:val="fi-FI"/>
        </w:rPr>
        <w:t>Automobile Magazine</w:t>
      </w:r>
      <w:r w:rsidRPr="00A82A25">
        <w:rPr>
          <w:rFonts w:ascii="Arial" w:hAnsi="Arial" w:cs="Arial"/>
          <w:i/>
          <w:sz w:val="22"/>
          <w:szCs w:val="22"/>
          <w:lang w:val="fi-FI"/>
        </w:rPr>
        <w:t>n</w:t>
      </w:r>
      <w:r w:rsidR="00925B9A" w:rsidRPr="00A82A25">
        <w:rPr>
          <w:rFonts w:ascii="Arial" w:hAnsi="Arial" w:cs="Arial"/>
          <w:sz w:val="22"/>
          <w:szCs w:val="22"/>
          <w:lang w:val="fi-FI"/>
        </w:rPr>
        <w:t xml:space="preserve"> All-Star</w:t>
      </w:r>
      <w:r w:rsidRPr="00A82A25">
        <w:rPr>
          <w:rFonts w:ascii="Arial" w:hAnsi="Arial" w:cs="Arial"/>
          <w:sz w:val="22"/>
          <w:szCs w:val="22"/>
          <w:lang w:val="fi-FI"/>
        </w:rPr>
        <w:t>-auto Yhdysvalloissa.</w:t>
      </w:r>
    </w:p>
    <w:p w:rsidR="00702F80" w:rsidRPr="00A82A25" w:rsidRDefault="00702F80" w:rsidP="00925B9A">
      <w:pPr>
        <w:rPr>
          <w:rFonts w:ascii="Arial" w:hAnsi="Arial" w:cs="Arial"/>
          <w:sz w:val="22"/>
          <w:szCs w:val="22"/>
          <w:lang w:val="fi-FI"/>
        </w:rPr>
      </w:pPr>
    </w:p>
    <w:p w:rsidR="00097A6F" w:rsidRPr="00A82A25" w:rsidRDefault="00702F80" w:rsidP="00925B9A">
      <w:pPr>
        <w:rPr>
          <w:rFonts w:ascii="Arial" w:hAnsi="Arial" w:cs="Arial"/>
          <w:sz w:val="22"/>
          <w:szCs w:val="22"/>
          <w:lang w:val="fi-FI"/>
        </w:rPr>
      </w:pPr>
      <w:r w:rsidRPr="00A82A25">
        <w:rPr>
          <w:rFonts w:ascii="Arial" w:hAnsi="Arial" w:cs="Arial"/>
          <w:sz w:val="22"/>
          <w:szCs w:val="22"/>
          <w:lang w:val="fi-FI"/>
        </w:rPr>
        <w:t>“</w:t>
      </w:r>
      <w:r w:rsidR="00D60C00">
        <w:rPr>
          <w:rFonts w:ascii="Arial" w:hAnsi="Arial" w:cs="Arial"/>
          <w:sz w:val="22"/>
          <w:szCs w:val="22"/>
          <w:lang w:val="fi-FI"/>
        </w:rPr>
        <w:t xml:space="preserve">Fiesta ST:n kehitystyön </w:t>
      </w:r>
      <w:r w:rsidR="00E30127" w:rsidRPr="00A82A25">
        <w:rPr>
          <w:rFonts w:ascii="Arial" w:hAnsi="Arial" w:cs="Arial"/>
          <w:sz w:val="22"/>
          <w:szCs w:val="22"/>
          <w:lang w:val="fi-FI"/>
        </w:rPr>
        <w:t xml:space="preserve">tavoitteena oli tuottaa auto, joka veisi sanomaa Fordin dynaamisesta käsiteltävyydestä ja suorituskyvystä </w:t>
      </w:r>
      <w:r w:rsidR="00095F4A" w:rsidRPr="00A82A25">
        <w:rPr>
          <w:rFonts w:ascii="Arial" w:hAnsi="Arial" w:cs="Arial"/>
          <w:sz w:val="22"/>
          <w:szCs w:val="22"/>
          <w:lang w:val="fi-FI"/>
        </w:rPr>
        <w:t>kaikkialle maailmaan”, kertoo</w:t>
      </w:r>
      <w:r w:rsidR="00E30127" w:rsidRPr="00A82A25">
        <w:rPr>
          <w:rFonts w:ascii="Arial" w:hAnsi="Arial" w:cs="Arial"/>
          <w:sz w:val="22"/>
          <w:szCs w:val="22"/>
          <w:lang w:val="fi-FI"/>
        </w:rPr>
        <w:t xml:space="preserve"> </w:t>
      </w:r>
      <w:r w:rsidR="00095F4A" w:rsidRPr="00A82A25">
        <w:rPr>
          <w:rFonts w:ascii="Arial" w:hAnsi="Arial" w:cs="Arial"/>
          <w:sz w:val="22"/>
          <w:szCs w:val="22"/>
          <w:lang w:val="fi-FI"/>
        </w:rPr>
        <w:t>Glen Goold (</w:t>
      </w:r>
      <w:r w:rsidR="00D60C00">
        <w:rPr>
          <w:rFonts w:ascii="Arial" w:hAnsi="Arial" w:cs="Arial"/>
          <w:sz w:val="22"/>
          <w:szCs w:val="22"/>
          <w:lang w:val="fi-FI"/>
        </w:rPr>
        <w:t>Fiesta Global Chief Programme E</w:t>
      </w:r>
      <w:r w:rsidR="00097A6F" w:rsidRPr="00A82A25">
        <w:rPr>
          <w:rFonts w:ascii="Arial" w:hAnsi="Arial" w:cs="Arial"/>
          <w:sz w:val="22"/>
          <w:szCs w:val="22"/>
          <w:lang w:val="fi-FI"/>
        </w:rPr>
        <w:t>ngineer, Ford of Europe</w:t>
      </w:r>
      <w:r w:rsidR="00095F4A" w:rsidRPr="00A82A25">
        <w:rPr>
          <w:rFonts w:ascii="Arial" w:hAnsi="Arial" w:cs="Arial"/>
          <w:sz w:val="22"/>
          <w:szCs w:val="22"/>
          <w:lang w:val="fi-FI"/>
        </w:rPr>
        <w:t>)</w:t>
      </w:r>
      <w:r w:rsidRPr="00A82A25">
        <w:rPr>
          <w:rFonts w:ascii="Arial" w:hAnsi="Arial" w:cs="Arial"/>
          <w:sz w:val="22"/>
          <w:szCs w:val="22"/>
          <w:lang w:val="fi-FI"/>
        </w:rPr>
        <w:t xml:space="preserve"> “</w:t>
      </w:r>
      <w:r w:rsidR="00CC0AD0" w:rsidRPr="00A82A25">
        <w:rPr>
          <w:rFonts w:ascii="Arial" w:hAnsi="Arial" w:cs="Arial"/>
          <w:sz w:val="22"/>
          <w:szCs w:val="22"/>
          <w:lang w:val="fi-FI"/>
        </w:rPr>
        <w:t>Nämä ovat ominaisuuksia, joista meidät tunnetaan. Siksi onkin hienoa, että olemme saaneet niistä palkintoja eri puolilla maailmaa. Teemme autoja, joiden tavoitteena on saada hymy kuljettajansa huulille. Mikään ei ole parempaa kuin sen aikaan saaminen.</w:t>
      </w:r>
      <w:r w:rsidR="00934062" w:rsidRPr="00A82A25">
        <w:rPr>
          <w:rFonts w:ascii="Arial" w:hAnsi="Arial" w:cs="Arial"/>
          <w:sz w:val="22"/>
          <w:szCs w:val="22"/>
          <w:lang w:val="fi-FI"/>
        </w:rPr>
        <w:t xml:space="preserve">” </w:t>
      </w:r>
    </w:p>
    <w:p w:rsidR="00934062" w:rsidRPr="00A82A25" w:rsidRDefault="00934062" w:rsidP="00925B9A">
      <w:pPr>
        <w:rPr>
          <w:rFonts w:ascii="Arial" w:hAnsi="Arial" w:cs="Arial"/>
          <w:sz w:val="22"/>
          <w:szCs w:val="22"/>
          <w:lang w:val="fi-FI"/>
        </w:rPr>
      </w:pPr>
    </w:p>
    <w:p w:rsidR="00097A6F" w:rsidRPr="00A82A25" w:rsidRDefault="00934062" w:rsidP="00097A6F">
      <w:pPr>
        <w:rPr>
          <w:rFonts w:ascii="Arial" w:hAnsi="Arial" w:cs="Arial"/>
          <w:sz w:val="22"/>
          <w:szCs w:val="22"/>
          <w:lang w:val="fi-FI"/>
        </w:rPr>
      </w:pPr>
      <w:r w:rsidRPr="00A82A25">
        <w:rPr>
          <w:rFonts w:ascii="Arial" w:hAnsi="Arial" w:cs="Arial"/>
          <w:sz w:val="22"/>
          <w:szCs w:val="22"/>
          <w:lang w:val="fi-FI"/>
        </w:rPr>
        <w:t xml:space="preserve">Fiestan mahtavan ajokokemuksen takaa löytyvät tarkasti säädetty voimansiirto ja alusta. Autossa on 1.6 litran EcoBoost-bensiinimoottori, joka tuottaa 182 hevosvoiman tehon ja 240 Nm:n väännön. </w:t>
      </w:r>
      <w:r w:rsidR="00574EF1" w:rsidRPr="00A82A25">
        <w:rPr>
          <w:rFonts w:ascii="Arial" w:hAnsi="Arial" w:cs="Arial"/>
          <w:sz w:val="22"/>
          <w:szCs w:val="22"/>
          <w:lang w:val="fi-FI"/>
        </w:rPr>
        <w:t xml:space="preserve">Se kiihtyy 0-100 km/h 6,9 sekunnissa, huippunopeus on 220 km/h. Fiesta ST:n </w:t>
      </w:r>
      <w:r w:rsidRPr="00A82A25">
        <w:rPr>
          <w:rFonts w:ascii="Arial" w:hAnsi="Arial" w:cs="Arial"/>
          <w:sz w:val="22"/>
          <w:szCs w:val="22"/>
          <w:lang w:val="fi-FI"/>
        </w:rPr>
        <w:t xml:space="preserve">kehityksestä on vastannut Fordin Team RS. </w:t>
      </w:r>
      <w:r w:rsidR="00097A6F" w:rsidRPr="00A82A25">
        <w:rPr>
          <w:rFonts w:ascii="Arial" w:hAnsi="Arial" w:cs="Arial"/>
          <w:sz w:val="22"/>
          <w:szCs w:val="22"/>
          <w:lang w:val="fi-FI"/>
        </w:rPr>
        <w:t xml:space="preserve"> </w:t>
      </w:r>
    </w:p>
    <w:p w:rsidR="00097A6F" w:rsidRPr="00A82A25" w:rsidRDefault="00097A6F" w:rsidP="00097A6F">
      <w:pPr>
        <w:rPr>
          <w:rFonts w:ascii="Arial" w:hAnsi="Arial" w:cs="Arial"/>
          <w:sz w:val="22"/>
          <w:szCs w:val="22"/>
          <w:lang w:val="fi-FI"/>
        </w:rPr>
      </w:pPr>
    </w:p>
    <w:p w:rsidR="00FA3A45" w:rsidRPr="00A82A25" w:rsidRDefault="00097A6F" w:rsidP="00097A6F">
      <w:pPr>
        <w:rPr>
          <w:rFonts w:ascii="Arial" w:hAnsi="Arial" w:cs="Arial"/>
          <w:sz w:val="22"/>
          <w:szCs w:val="22"/>
          <w:lang w:val="fi-FI"/>
        </w:rPr>
      </w:pPr>
      <w:r w:rsidRPr="00A82A25">
        <w:rPr>
          <w:rFonts w:ascii="Arial" w:hAnsi="Arial" w:cs="Arial"/>
          <w:sz w:val="22"/>
          <w:szCs w:val="22"/>
          <w:lang w:val="fi-FI"/>
        </w:rPr>
        <w:t xml:space="preserve">Team RS </w:t>
      </w:r>
      <w:r w:rsidR="00574EF1" w:rsidRPr="00A82A25">
        <w:rPr>
          <w:rFonts w:ascii="Arial" w:hAnsi="Arial" w:cs="Arial"/>
          <w:sz w:val="22"/>
          <w:szCs w:val="22"/>
          <w:lang w:val="fi-FI"/>
        </w:rPr>
        <w:t>sääti voimansiirtoa, jousitusta, ohjausta ja jarruja saavuttaakseen parhaan mahdollisen ajodynamiikan. Autoon tuli myös teknologiaa, jota on aiemmin ollut vain suuremmissa suorituskykyisissä autoissa, kuten paranneltu kaarreajon hallintajärjestelmä (Torque Vectoring Control) ja kolmitoiminen ajonvakausjärjestelmä, kuusivaihteinen manuaalivaihteisto ja lev</w:t>
      </w:r>
      <w:r w:rsidR="00A82A25">
        <w:rPr>
          <w:rFonts w:ascii="Arial" w:hAnsi="Arial" w:cs="Arial"/>
          <w:sz w:val="22"/>
          <w:szCs w:val="22"/>
          <w:lang w:val="fi-FI"/>
        </w:rPr>
        <w:t>y</w:t>
      </w:r>
      <w:r w:rsidR="00574EF1" w:rsidRPr="00A82A25">
        <w:rPr>
          <w:rFonts w:ascii="Arial" w:hAnsi="Arial" w:cs="Arial"/>
          <w:sz w:val="22"/>
          <w:szCs w:val="22"/>
          <w:lang w:val="fi-FI"/>
        </w:rPr>
        <w:t xml:space="preserve">jarrut takana. </w:t>
      </w:r>
    </w:p>
    <w:p w:rsidR="001D305F" w:rsidRPr="00A82A25" w:rsidRDefault="001D305F" w:rsidP="00097A6F">
      <w:pPr>
        <w:rPr>
          <w:rFonts w:ascii="Arial" w:hAnsi="Arial" w:cs="Arial"/>
          <w:sz w:val="22"/>
          <w:szCs w:val="22"/>
          <w:lang w:val="fi-FI"/>
        </w:rPr>
      </w:pPr>
    </w:p>
    <w:p w:rsidR="001D305F" w:rsidRPr="00A82A25" w:rsidRDefault="001D305F" w:rsidP="001D305F">
      <w:pPr>
        <w:rPr>
          <w:rFonts w:ascii="Arial" w:hAnsi="Arial" w:cs="Arial"/>
          <w:sz w:val="22"/>
          <w:szCs w:val="22"/>
          <w:lang w:val="fi-FI" w:eastAsia="en-GB"/>
        </w:rPr>
      </w:pPr>
      <w:r w:rsidRPr="00A82A25">
        <w:rPr>
          <w:rFonts w:ascii="Arial" w:hAnsi="Arial" w:cs="Arial"/>
          <w:sz w:val="22"/>
          <w:szCs w:val="22"/>
          <w:lang w:val="fi-FI" w:eastAsia="en-GB"/>
        </w:rPr>
        <w:t xml:space="preserve">Fiesta ST </w:t>
      </w:r>
      <w:r w:rsidR="00574EF1" w:rsidRPr="00A82A25">
        <w:rPr>
          <w:rFonts w:ascii="Arial" w:hAnsi="Arial" w:cs="Arial"/>
          <w:sz w:val="22"/>
          <w:szCs w:val="22"/>
          <w:lang w:val="fi-FI" w:eastAsia="en-GB"/>
        </w:rPr>
        <w:t xml:space="preserve">on saanut loistavia arvioita automedioilta Euroopassa ja Yhdysvalloissa: </w:t>
      </w:r>
    </w:p>
    <w:p w:rsidR="001D305F" w:rsidRPr="00A82A25" w:rsidRDefault="001D305F" w:rsidP="001D305F">
      <w:pPr>
        <w:rPr>
          <w:rFonts w:ascii="Arial" w:hAnsi="Arial" w:cs="Arial"/>
          <w:sz w:val="22"/>
          <w:szCs w:val="22"/>
          <w:lang w:val="fi-FI" w:eastAsia="en-GB"/>
        </w:rPr>
      </w:pPr>
    </w:p>
    <w:p w:rsidR="001D305F" w:rsidRPr="00A82A25" w:rsidRDefault="001D305F" w:rsidP="001D305F">
      <w:pPr>
        <w:numPr>
          <w:ilvl w:val="0"/>
          <w:numId w:val="14"/>
        </w:numPr>
        <w:ind w:left="360"/>
        <w:rPr>
          <w:rFonts w:ascii="Arial" w:hAnsi="Arial" w:cs="Arial"/>
          <w:sz w:val="22"/>
          <w:szCs w:val="22"/>
          <w:lang w:val="fi-FI" w:eastAsia="en-GB"/>
        </w:rPr>
      </w:pPr>
      <w:r w:rsidRPr="00A82A25">
        <w:rPr>
          <w:rFonts w:ascii="Arial" w:hAnsi="Arial" w:cs="Arial"/>
          <w:i/>
          <w:sz w:val="22"/>
          <w:szCs w:val="22"/>
          <w:lang w:val="fi-FI" w:eastAsia="en-GB"/>
        </w:rPr>
        <w:t>BBC</w:t>
      </w:r>
      <w:r w:rsidR="00DC132C" w:rsidRPr="00A82A25">
        <w:rPr>
          <w:rFonts w:ascii="Arial" w:hAnsi="Arial" w:cs="Arial"/>
          <w:i/>
          <w:sz w:val="22"/>
          <w:szCs w:val="22"/>
          <w:lang w:val="fi-FI" w:eastAsia="en-GB"/>
        </w:rPr>
        <w:t xml:space="preserve"> </w:t>
      </w:r>
      <w:r w:rsidRPr="00A82A25">
        <w:rPr>
          <w:rFonts w:ascii="Arial" w:hAnsi="Arial" w:cs="Arial"/>
          <w:i/>
          <w:sz w:val="22"/>
          <w:szCs w:val="22"/>
          <w:lang w:val="fi-FI" w:eastAsia="en-GB"/>
        </w:rPr>
        <w:t>TopGear</w:t>
      </w:r>
      <w:r w:rsidR="00B54143" w:rsidRPr="00A82A25">
        <w:rPr>
          <w:rFonts w:ascii="Arial" w:hAnsi="Arial" w:cs="Arial"/>
          <w:i/>
          <w:sz w:val="22"/>
          <w:szCs w:val="22"/>
          <w:lang w:val="fi-FI" w:eastAsia="en-GB"/>
        </w:rPr>
        <w:t xml:space="preserve"> Magazine</w:t>
      </w:r>
      <w:r w:rsidRPr="00A82A25">
        <w:rPr>
          <w:rFonts w:ascii="Arial" w:hAnsi="Arial" w:cs="Arial"/>
          <w:sz w:val="22"/>
          <w:szCs w:val="22"/>
          <w:lang w:val="fi-FI" w:eastAsia="en-GB"/>
        </w:rPr>
        <w:t xml:space="preserve"> (</w:t>
      </w:r>
      <w:r w:rsidR="00574EF1" w:rsidRPr="00A82A25">
        <w:rPr>
          <w:rFonts w:ascii="Arial" w:hAnsi="Arial" w:cs="Arial"/>
          <w:sz w:val="22"/>
          <w:szCs w:val="22"/>
          <w:lang w:val="fi-FI" w:eastAsia="en-GB"/>
        </w:rPr>
        <w:t>Iso-Britannia</w:t>
      </w:r>
      <w:r w:rsidRPr="00A82A25">
        <w:rPr>
          <w:rFonts w:ascii="Arial" w:hAnsi="Arial" w:cs="Arial"/>
          <w:sz w:val="22"/>
          <w:szCs w:val="22"/>
          <w:lang w:val="fi-FI" w:eastAsia="en-GB"/>
        </w:rPr>
        <w:t xml:space="preserve">) </w:t>
      </w:r>
      <w:r w:rsidR="00574EF1" w:rsidRPr="00A82A25">
        <w:rPr>
          <w:rFonts w:ascii="Arial" w:hAnsi="Arial" w:cs="Arial"/>
          <w:sz w:val="22"/>
          <w:szCs w:val="22"/>
          <w:lang w:val="fi-FI" w:eastAsia="en-GB"/>
        </w:rPr>
        <w:t xml:space="preserve">totesi </w:t>
      </w:r>
      <w:r w:rsidR="00D1065E" w:rsidRPr="00A82A25">
        <w:rPr>
          <w:rFonts w:ascii="Arial" w:hAnsi="Arial" w:cs="Arial"/>
          <w:sz w:val="22"/>
          <w:szCs w:val="22"/>
          <w:lang w:val="fi-FI" w:eastAsia="en-GB"/>
        </w:rPr>
        <w:t>Fiesta ST</w:t>
      </w:r>
      <w:r w:rsidR="00574EF1" w:rsidRPr="00A82A25">
        <w:rPr>
          <w:rFonts w:ascii="Arial" w:hAnsi="Arial" w:cs="Arial"/>
          <w:sz w:val="22"/>
          <w:szCs w:val="22"/>
          <w:lang w:val="fi-FI" w:eastAsia="en-GB"/>
        </w:rPr>
        <w:t>:stä</w:t>
      </w:r>
      <w:r w:rsidR="00D1065E" w:rsidRPr="00A82A25">
        <w:rPr>
          <w:rFonts w:ascii="Arial" w:hAnsi="Arial" w:cs="Arial"/>
          <w:sz w:val="22"/>
          <w:szCs w:val="22"/>
          <w:lang w:val="fi-FI" w:eastAsia="en-GB"/>
        </w:rPr>
        <w:t>:</w:t>
      </w:r>
      <w:r w:rsidRPr="00A82A25">
        <w:rPr>
          <w:rFonts w:ascii="Arial" w:hAnsi="Arial" w:cs="Arial"/>
          <w:sz w:val="22"/>
          <w:szCs w:val="22"/>
          <w:lang w:val="fi-FI" w:eastAsia="en-GB"/>
        </w:rPr>
        <w:t xml:space="preserve"> </w:t>
      </w:r>
      <w:r w:rsidR="00D1065E" w:rsidRPr="00A82A25">
        <w:rPr>
          <w:rFonts w:ascii="Arial" w:hAnsi="Arial" w:cs="Arial"/>
          <w:sz w:val="22"/>
          <w:szCs w:val="22"/>
          <w:lang w:val="fi-FI" w:eastAsia="en-GB"/>
        </w:rPr>
        <w:t>“</w:t>
      </w:r>
      <w:r w:rsidR="00DA37F8" w:rsidRPr="00A82A25">
        <w:rPr>
          <w:rFonts w:ascii="Arial" w:hAnsi="Arial" w:cs="Arial"/>
          <w:sz w:val="22"/>
          <w:szCs w:val="22"/>
          <w:lang w:val="fi-FI" w:eastAsia="en-GB"/>
        </w:rPr>
        <w:t>Auto, joka virkistää, innostaa ja sytyttää uudelleen rakkauden, jonka luulit jo kadonneen</w:t>
      </w:r>
      <w:r w:rsidR="00931C75" w:rsidRPr="00A82A25">
        <w:rPr>
          <w:rFonts w:ascii="Arial" w:hAnsi="Arial" w:cs="Arial"/>
          <w:sz w:val="22"/>
          <w:szCs w:val="22"/>
          <w:lang w:val="fi-FI" w:eastAsia="en-GB"/>
        </w:rPr>
        <w:t xml:space="preserve">. Auto, joka saa hymyn huulillesi joka ikinen päivä. Se on vuoden 2013 nautittavin auto.” </w:t>
      </w:r>
    </w:p>
    <w:p w:rsidR="001D305F" w:rsidRPr="00A82A25" w:rsidRDefault="001D305F" w:rsidP="001D305F">
      <w:pPr>
        <w:ind w:left="360"/>
        <w:rPr>
          <w:rFonts w:ascii="Arial" w:hAnsi="Arial" w:cs="Arial"/>
          <w:sz w:val="22"/>
          <w:szCs w:val="22"/>
          <w:lang w:val="fi-FI" w:eastAsia="en-GB"/>
        </w:rPr>
      </w:pPr>
    </w:p>
    <w:p w:rsidR="001D305F" w:rsidRPr="00A82A25" w:rsidRDefault="001D305F" w:rsidP="001D305F">
      <w:pPr>
        <w:numPr>
          <w:ilvl w:val="0"/>
          <w:numId w:val="14"/>
        </w:numPr>
        <w:ind w:left="360"/>
        <w:rPr>
          <w:rFonts w:ascii="Arial" w:hAnsi="Arial" w:cs="Arial"/>
          <w:sz w:val="22"/>
          <w:szCs w:val="22"/>
          <w:lang w:val="fi-FI" w:eastAsia="en-GB"/>
        </w:rPr>
      </w:pPr>
      <w:r w:rsidRPr="00A82A25">
        <w:rPr>
          <w:rFonts w:ascii="Arial" w:hAnsi="Arial" w:cs="Arial"/>
          <w:i/>
          <w:sz w:val="22"/>
          <w:szCs w:val="22"/>
          <w:lang w:val="fi-FI" w:eastAsia="en-GB"/>
        </w:rPr>
        <w:t>Auto Bild</w:t>
      </w:r>
      <w:r w:rsidRPr="00A82A25">
        <w:rPr>
          <w:rFonts w:ascii="Arial" w:hAnsi="Arial" w:cs="Arial"/>
          <w:sz w:val="22"/>
          <w:szCs w:val="22"/>
          <w:lang w:val="fi-FI" w:eastAsia="en-GB"/>
        </w:rPr>
        <w:t xml:space="preserve"> (</w:t>
      </w:r>
      <w:r w:rsidR="00931C75" w:rsidRPr="00A82A25">
        <w:rPr>
          <w:rFonts w:ascii="Arial" w:hAnsi="Arial" w:cs="Arial"/>
          <w:sz w:val="22"/>
          <w:szCs w:val="22"/>
          <w:lang w:val="fi-FI" w:eastAsia="en-GB"/>
        </w:rPr>
        <w:t>Saksa</w:t>
      </w:r>
      <w:r w:rsidRPr="00A82A25">
        <w:rPr>
          <w:rFonts w:ascii="Arial" w:hAnsi="Arial" w:cs="Arial"/>
          <w:sz w:val="22"/>
          <w:szCs w:val="22"/>
          <w:lang w:val="fi-FI" w:eastAsia="en-GB"/>
        </w:rPr>
        <w:t xml:space="preserve">) </w:t>
      </w:r>
      <w:r w:rsidR="00931C75" w:rsidRPr="00A82A25">
        <w:rPr>
          <w:rFonts w:ascii="Arial" w:hAnsi="Arial" w:cs="Arial"/>
          <w:sz w:val="22"/>
          <w:szCs w:val="22"/>
          <w:lang w:val="fi-FI" w:eastAsia="en-GB"/>
        </w:rPr>
        <w:t xml:space="preserve">piti Fiesta ST:tä Seat Ibiza Cupraa parempana ja kutsui sitä “äänekkääksi, yksinkertaiseksi, edulliseksi, tarvittaessa röyhkeäksi ja nopeaksi silloin kun sen pitääkin olla.”  </w:t>
      </w:r>
    </w:p>
    <w:p w:rsidR="001D305F" w:rsidRPr="00A82A25" w:rsidRDefault="001D305F" w:rsidP="001D305F">
      <w:pPr>
        <w:rPr>
          <w:rFonts w:ascii="Arial" w:hAnsi="Arial" w:cs="Arial"/>
          <w:sz w:val="22"/>
          <w:szCs w:val="22"/>
          <w:lang w:val="fi-FI" w:eastAsia="en-GB"/>
        </w:rPr>
      </w:pPr>
    </w:p>
    <w:p w:rsidR="001D305F" w:rsidRPr="00A82A25" w:rsidRDefault="001D305F" w:rsidP="001D305F">
      <w:pPr>
        <w:numPr>
          <w:ilvl w:val="0"/>
          <w:numId w:val="14"/>
        </w:numPr>
        <w:ind w:left="360"/>
        <w:rPr>
          <w:rFonts w:ascii="Arial" w:hAnsi="Arial" w:cs="Arial"/>
          <w:sz w:val="22"/>
          <w:szCs w:val="22"/>
          <w:lang w:val="fi-FI" w:eastAsia="en-GB"/>
        </w:rPr>
      </w:pPr>
      <w:r w:rsidRPr="00A82A25">
        <w:rPr>
          <w:rFonts w:ascii="Arial" w:hAnsi="Arial" w:cs="Arial"/>
          <w:i/>
          <w:sz w:val="22"/>
          <w:szCs w:val="22"/>
          <w:lang w:val="fi-FI" w:eastAsia="en-GB"/>
        </w:rPr>
        <w:t>Road &amp; Track</w:t>
      </w:r>
      <w:r w:rsidRPr="00A82A25">
        <w:rPr>
          <w:rFonts w:ascii="Arial" w:hAnsi="Arial" w:cs="Arial"/>
          <w:sz w:val="22"/>
          <w:szCs w:val="22"/>
          <w:lang w:val="fi-FI" w:eastAsia="en-GB"/>
        </w:rPr>
        <w:t xml:space="preserve"> (</w:t>
      </w:r>
      <w:r w:rsidR="00931C75" w:rsidRPr="00A82A25">
        <w:rPr>
          <w:rFonts w:ascii="Arial" w:hAnsi="Arial" w:cs="Arial"/>
          <w:sz w:val="22"/>
          <w:szCs w:val="22"/>
          <w:lang w:val="fi-FI" w:eastAsia="en-GB"/>
        </w:rPr>
        <w:t>Yhdysvallat</w:t>
      </w:r>
      <w:r w:rsidRPr="00A82A25">
        <w:rPr>
          <w:rFonts w:ascii="Arial" w:hAnsi="Arial" w:cs="Arial"/>
          <w:sz w:val="22"/>
          <w:szCs w:val="22"/>
          <w:lang w:val="fi-FI" w:eastAsia="en-GB"/>
        </w:rPr>
        <w:t xml:space="preserve">) </w:t>
      </w:r>
      <w:r w:rsidR="00931C75" w:rsidRPr="00A82A25">
        <w:rPr>
          <w:rFonts w:ascii="Arial" w:hAnsi="Arial" w:cs="Arial"/>
          <w:sz w:val="22"/>
          <w:szCs w:val="22"/>
          <w:lang w:val="fi-FI" w:eastAsia="en-GB"/>
        </w:rPr>
        <w:t>kirjoitti</w:t>
      </w:r>
      <w:r w:rsidRPr="00A82A25">
        <w:rPr>
          <w:rFonts w:ascii="Arial" w:hAnsi="Arial" w:cs="Arial"/>
          <w:sz w:val="22"/>
          <w:szCs w:val="22"/>
          <w:lang w:val="fi-FI" w:eastAsia="en-GB"/>
        </w:rPr>
        <w:t xml:space="preserve">: “Fiesta ST </w:t>
      </w:r>
      <w:r w:rsidR="00115A3D" w:rsidRPr="00A82A25">
        <w:rPr>
          <w:rFonts w:ascii="Arial" w:hAnsi="Arial" w:cs="Arial"/>
          <w:sz w:val="22"/>
          <w:szCs w:val="22"/>
          <w:lang w:val="fi-FI" w:eastAsia="en-GB"/>
        </w:rPr>
        <w:t xml:space="preserve">selviää helposti mutkissa kolmos- ja nelosvaihteella ilman pienoistakaan aliohjautuvuutta, kiitos Fordin kaarreajon hallintajärjestelmän.” </w:t>
      </w:r>
    </w:p>
    <w:p w:rsidR="00F46BC5" w:rsidRPr="00A82A25" w:rsidRDefault="00F46BC5" w:rsidP="00097A6F">
      <w:pPr>
        <w:rPr>
          <w:rFonts w:ascii="Arial" w:hAnsi="Arial" w:cs="Arial"/>
          <w:sz w:val="22"/>
          <w:szCs w:val="22"/>
          <w:lang w:val="fi-FI"/>
        </w:rPr>
      </w:pPr>
    </w:p>
    <w:p w:rsidR="004820C7" w:rsidRPr="00A82A25" w:rsidRDefault="00106E3B" w:rsidP="00097A6F">
      <w:pPr>
        <w:rPr>
          <w:rFonts w:ascii="Arial" w:hAnsi="Arial" w:cs="Arial"/>
          <w:sz w:val="22"/>
          <w:szCs w:val="22"/>
          <w:lang w:val="fi-FI" w:eastAsia="en-GB"/>
        </w:rPr>
      </w:pPr>
      <w:r w:rsidRPr="00A82A25">
        <w:rPr>
          <w:rFonts w:ascii="Arial" w:hAnsi="Arial" w:cs="Arial"/>
          <w:sz w:val="22"/>
          <w:szCs w:val="22"/>
          <w:lang w:val="fi-FI" w:eastAsia="en-GB"/>
        </w:rPr>
        <w:t>Jokapäiväiseen ajoon tarkoitetun Fiesta ST:n polttoaineen kulutus on 5,9 litraa/100 km ja CO</w:t>
      </w:r>
      <w:r w:rsidRPr="00A82A25">
        <w:rPr>
          <w:rFonts w:ascii="Arial" w:hAnsi="Arial" w:cs="Arial"/>
          <w:sz w:val="22"/>
          <w:szCs w:val="22"/>
          <w:vertAlign w:val="subscript"/>
          <w:lang w:val="fi-FI" w:eastAsia="en-GB"/>
        </w:rPr>
        <w:t>2</w:t>
      </w:r>
      <w:r w:rsidRPr="00A82A25">
        <w:rPr>
          <w:rFonts w:ascii="Arial" w:hAnsi="Arial" w:cs="Arial"/>
          <w:sz w:val="22"/>
          <w:szCs w:val="22"/>
          <w:lang w:val="fi-FI" w:eastAsia="en-GB"/>
        </w:rPr>
        <w:t xml:space="preserve">-päästöt 138 g/km*. Päästöt ovat 20 prosenttia alhaisemmat ensimmäisen sukupolven Fiesta ST:hen verrattuna, vaikka se tuottaa lähes 20 prosenttia enemmän tehoja ensimmäisen sukupolven 2.0-litraiseen moottoriin verrattuna. </w:t>
      </w:r>
    </w:p>
    <w:p w:rsidR="00DF389B" w:rsidRPr="00A82A25" w:rsidRDefault="00DF389B" w:rsidP="00097A6F">
      <w:pPr>
        <w:rPr>
          <w:rFonts w:ascii="Arial" w:hAnsi="Arial" w:cs="Arial"/>
          <w:sz w:val="22"/>
          <w:szCs w:val="22"/>
          <w:lang w:val="fi-FI"/>
        </w:rPr>
      </w:pPr>
    </w:p>
    <w:p w:rsidR="00F46BC5" w:rsidRPr="00A82A25" w:rsidRDefault="00DF389B" w:rsidP="00D443C4">
      <w:pPr>
        <w:rPr>
          <w:rFonts w:ascii="Arial" w:hAnsi="Arial" w:cs="Arial"/>
          <w:sz w:val="22"/>
          <w:szCs w:val="22"/>
          <w:lang w:val="fi-FI"/>
        </w:rPr>
      </w:pPr>
      <w:r w:rsidRPr="00A82A25">
        <w:rPr>
          <w:rFonts w:ascii="Arial" w:hAnsi="Arial" w:cs="Arial"/>
          <w:sz w:val="22"/>
          <w:szCs w:val="22"/>
          <w:lang w:val="fi-FI"/>
        </w:rPr>
        <w:t>“Fiesta ST</w:t>
      </w:r>
      <w:r w:rsidR="00610A23" w:rsidRPr="00A82A25">
        <w:rPr>
          <w:rFonts w:ascii="Arial" w:hAnsi="Arial" w:cs="Arial"/>
          <w:sz w:val="22"/>
          <w:szCs w:val="22"/>
          <w:lang w:val="fi-FI"/>
        </w:rPr>
        <w:t>:ssä yhdistyvät suorituskyky, muotoilu ja laatu, jotka yhdessä tuottavat verrattoman ajokokemuksen”, kertoo Juergen Gagstatter (</w:t>
      </w:r>
      <w:r w:rsidR="00D60C00">
        <w:rPr>
          <w:rFonts w:ascii="Arial" w:hAnsi="Arial" w:cs="Arial"/>
          <w:sz w:val="22"/>
          <w:szCs w:val="22"/>
          <w:lang w:val="fi-FI"/>
        </w:rPr>
        <w:t>Chief Programme E</w:t>
      </w:r>
      <w:r w:rsidRPr="00A82A25">
        <w:rPr>
          <w:rFonts w:ascii="Arial" w:hAnsi="Arial" w:cs="Arial"/>
          <w:sz w:val="22"/>
          <w:szCs w:val="22"/>
          <w:lang w:val="fi-FI"/>
        </w:rPr>
        <w:t>ngineer, Fiesta ST</w:t>
      </w:r>
      <w:r w:rsidR="00610A23" w:rsidRPr="00A82A25">
        <w:rPr>
          <w:rFonts w:ascii="Arial" w:hAnsi="Arial" w:cs="Arial"/>
          <w:sz w:val="22"/>
          <w:szCs w:val="22"/>
          <w:lang w:val="fi-FI"/>
        </w:rPr>
        <w:t>)</w:t>
      </w:r>
      <w:r w:rsidRPr="00A82A25">
        <w:rPr>
          <w:rFonts w:ascii="Arial" w:hAnsi="Arial" w:cs="Arial"/>
          <w:sz w:val="22"/>
          <w:szCs w:val="22"/>
          <w:lang w:val="fi-FI"/>
        </w:rPr>
        <w:t xml:space="preserve">. </w:t>
      </w:r>
      <w:r w:rsidR="00D60C00">
        <w:rPr>
          <w:rFonts w:ascii="Arial" w:hAnsi="Arial" w:cs="Arial"/>
          <w:sz w:val="22"/>
          <w:szCs w:val="22"/>
          <w:lang w:val="fi-FI"/>
        </w:rPr>
        <w:t>”Ford Fiesta ST on täydellinen vaihtoehto suorituskykyistä autoa haluaville.”</w:t>
      </w:r>
    </w:p>
    <w:p w:rsidR="00097A6F" w:rsidRPr="00A82A25" w:rsidRDefault="00097A6F" w:rsidP="00097A6F">
      <w:pPr>
        <w:rPr>
          <w:rFonts w:ascii="Arial" w:hAnsi="Arial" w:cs="Arial"/>
          <w:sz w:val="22"/>
          <w:szCs w:val="22"/>
          <w:lang w:val="fi-FI"/>
        </w:rPr>
      </w:pPr>
    </w:p>
    <w:p w:rsidR="00097A6F" w:rsidRPr="00A82A25" w:rsidRDefault="00610A23" w:rsidP="00097A6F">
      <w:pPr>
        <w:rPr>
          <w:rFonts w:ascii="Arial" w:hAnsi="Arial" w:cs="Arial"/>
          <w:sz w:val="22"/>
          <w:szCs w:val="22"/>
          <w:lang w:val="fi-FI"/>
        </w:rPr>
      </w:pPr>
      <w:r w:rsidRPr="00A82A25">
        <w:rPr>
          <w:rFonts w:ascii="Arial" w:hAnsi="Arial" w:cs="Arial"/>
          <w:sz w:val="22"/>
          <w:szCs w:val="22"/>
          <w:lang w:val="fi-FI"/>
        </w:rPr>
        <w:t xml:space="preserve">Palkinnot, jotka Fiesta ST on voittanut sitten vuoden 2013 maaliskuun: </w:t>
      </w:r>
    </w:p>
    <w:p w:rsidR="00925B9A" w:rsidRPr="00517E7A" w:rsidRDefault="00B54143" w:rsidP="00532600">
      <w:pPr>
        <w:numPr>
          <w:ilvl w:val="0"/>
          <w:numId w:val="11"/>
        </w:numPr>
        <w:rPr>
          <w:rFonts w:ascii="Arial" w:hAnsi="Arial" w:cs="Arial"/>
          <w:sz w:val="22"/>
          <w:szCs w:val="22"/>
          <w:lang w:val="en-US"/>
        </w:rPr>
      </w:pPr>
      <w:r w:rsidRPr="00517E7A">
        <w:rPr>
          <w:rFonts w:ascii="Arial" w:hAnsi="Arial" w:cs="Arial"/>
          <w:sz w:val="22"/>
          <w:szCs w:val="22"/>
          <w:lang w:val="en-US"/>
        </w:rPr>
        <w:t xml:space="preserve">BBC </w:t>
      </w:r>
      <w:r w:rsidR="00925B9A" w:rsidRPr="00517E7A">
        <w:rPr>
          <w:rFonts w:ascii="Arial" w:hAnsi="Arial" w:cs="Arial"/>
          <w:sz w:val="22"/>
          <w:szCs w:val="22"/>
          <w:lang w:val="en-US"/>
        </w:rPr>
        <w:t>TopGear</w:t>
      </w:r>
      <w:r w:rsidRPr="00517E7A">
        <w:rPr>
          <w:rFonts w:ascii="Arial" w:hAnsi="Arial" w:cs="Arial"/>
          <w:sz w:val="22"/>
          <w:szCs w:val="22"/>
          <w:lang w:val="en-US"/>
        </w:rPr>
        <w:t xml:space="preserve"> Magazine</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Iso-Britannia</w:t>
      </w:r>
      <w:r w:rsidR="003E6951" w:rsidRPr="00517E7A">
        <w:rPr>
          <w:rFonts w:ascii="Arial" w:hAnsi="Arial" w:cs="Arial"/>
          <w:sz w:val="22"/>
          <w:szCs w:val="22"/>
          <w:lang w:val="en-US"/>
        </w:rPr>
        <w:t>)</w:t>
      </w:r>
      <w:r w:rsidR="00925B9A" w:rsidRPr="00517E7A">
        <w:rPr>
          <w:rFonts w:ascii="Arial" w:hAnsi="Arial" w:cs="Arial"/>
          <w:sz w:val="22"/>
          <w:szCs w:val="22"/>
          <w:lang w:val="en-US"/>
        </w:rPr>
        <w:t>, Car of the Year</w:t>
      </w:r>
      <w:r w:rsidR="008C640A" w:rsidRPr="00517E7A">
        <w:rPr>
          <w:rFonts w:ascii="Arial" w:hAnsi="Arial" w:cs="Arial"/>
          <w:sz w:val="22"/>
          <w:szCs w:val="22"/>
          <w:lang w:val="en-US"/>
        </w:rPr>
        <w:t xml:space="preserve"> </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Echappement (</w:t>
      </w:r>
      <w:r w:rsidR="00610A23" w:rsidRPr="00517E7A">
        <w:rPr>
          <w:rFonts w:ascii="Arial" w:hAnsi="Arial" w:cs="Arial"/>
          <w:sz w:val="22"/>
          <w:szCs w:val="22"/>
          <w:lang w:val="en-US"/>
        </w:rPr>
        <w:t>Ranska</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Sports Car of the Year</w:t>
      </w:r>
    </w:p>
    <w:p w:rsidR="001C10FF" w:rsidRPr="00A82A25" w:rsidRDefault="001C10FF" w:rsidP="00532600">
      <w:pPr>
        <w:numPr>
          <w:ilvl w:val="0"/>
          <w:numId w:val="11"/>
        </w:numPr>
        <w:rPr>
          <w:rFonts w:ascii="Arial" w:hAnsi="Arial" w:cs="Arial"/>
          <w:sz w:val="22"/>
          <w:szCs w:val="22"/>
          <w:lang w:val="fi-FI"/>
        </w:rPr>
      </w:pPr>
      <w:r w:rsidRPr="00A82A25">
        <w:rPr>
          <w:rFonts w:ascii="Arial" w:hAnsi="Arial" w:cs="Arial"/>
          <w:sz w:val="22"/>
          <w:szCs w:val="22"/>
          <w:lang w:val="fi-FI"/>
        </w:rPr>
        <w:t>Car (</w:t>
      </w:r>
      <w:r w:rsidR="00610A23" w:rsidRPr="00A82A25">
        <w:rPr>
          <w:rFonts w:ascii="Arial" w:hAnsi="Arial" w:cs="Arial"/>
          <w:sz w:val="22"/>
          <w:szCs w:val="22"/>
          <w:lang w:val="fi-FI"/>
        </w:rPr>
        <w:t>Espanja</w:t>
      </w:r>
      <w:r w:rsidRPr="00A82A25">
        <w:rPr>
          <w:rFonts w:ascii="Arial" w:hAnsi="Arial" w:cs="Arial"/>
          <w:sz w:val="22"/>
          <w:szCs w:val="22"/>
          <w:lang w:val="fi-FI"/>
        </w:rPr>
        <w:t>), Top 11 Sports Cars</w:t>
      </w:r>
    </w:p>
    <w:p w:rsidR="00925B9A" w:rsidRPr="00517E7A" w:rsidRDefault="00925B9A" w:rsidP="00532600">
      <w:pPr>
        <w:numPr>
          <w:ilvl w:val="0"/>
          <w:numId w:val="11"/>
        </w:numPr>
        <w:rPr>
          <w:rFonts w:ascii="Arial" w:hAnsi="Arial" w:cs="Arial"/>
          <w:sz w:val="22"/>
          <w:szCs w:val="22"/>
          <w:lang w:val="en-US"/>
        </w:rPr>
      </w:pPr>
      <w:r w:rsidRPr="00517E7A">
        <w:rPr>
          <w:rFonts w:ascii="Arial" w:hAnsi="Arial" w:cs="Arial"/>
          <w:sz w:val="22"/>
          <w:szCs w:val="22"/>
          <w:lang w:val="en-US"/>
        </w:rPr>
        <w:t>Auto Express</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Iso-Britannia</w:t>
      </w:r>
      <w:r w:rsidR="003E6951" w:rsidRPr="00517E7A">
        <w:rPr>
          <w:rFonts w:ascii="Arial" w:hAnsi="Arial" w:cs="Arial"/>
          <w:sz w:val="22"/>
          <w:szCs w:val="22"/>
          <w:lang w:val="en-US"/>
        </w:rPr>
        <w:t>)</w:t>
      </w:r>
      <w:r w:rsidRPr="00517E7A">
        <w:rPr>
          <w:rFonts w:ascii="Arial" w:hAnsi="Arial" w:cs="Arial"/>
          <w:sz w:val="22"/>
          <w:szCs w:val="22"/>
          <w:lang w:val="en-US"/>
        </w:rPr>
        <w:t>, Best Hot Hatch</w:t>
      </w:r>
      <w:r w:rsidR="000A1ABB" w:rsidRPr="00517E7A">
        <w:rPr>
          <w:rFonts w:ascii="Arial" w:hAnsi="Arial" w:cs="Arial"/>
          <w:sz w:val="22"/>
          <w:szCs w:val="22"/>
          <w:lang w:val="en-US"/>
        </w:rPr>
        <w:t xml:space="preserve"> </w:t>
      </w:r>
    </w:p>
    <w:p w:rsidR="00925B9A" w:rsidRPr="00517E7A" w:rsidRDefault="00925B9A" w:rsidP="00532600">
      <w:pPr>
        <w:numPr>
          <w:ilvl w:val="0"/>
          <w:numId w:val="11"/>
        </w:numPr>
        <w:rPr>
          <w:rFonts w:ascii="Arial" w:hAnsi="Arial" w:cs="Arial"/>
          <w:sz w:val="22"/>
          <w:szCs w:val="22"/>
          <w:lang w:val="en-US"/>
        </w:rPr>
      </w:pPr>
      <w:r w:rsidRPr="00517E7A">
        <w:rPr>
          <w:rFonts w:ascii="Arial" w:hAnsi="Arial" w:cs="Arial"/>
          <w:sz w:val="22"/>
          <w:szCs w:val="22"/>
          <w:lang w:val="en-US"/>
        </w:rPr>
        <w:t>Scottish Car of the Year</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Iso-Britannia</w:t>
      </w:r>
      <w:r w:rsidR="003E6951" w:rsidRPr="00517E7A">
        <w:rPr>
          <w:rFonts w:ascii="Arial" w:hAnsi="Arial" w:cs="Arial"/>
          <w:sz w:val="22"/>
          <w:szCs w:val="22"/>
          <w:lang w:val="en-US"/>
        </w:rPr>
        <w:t>)</w:t>
      </w:r>
      <w:r w:rsidRPr="00517E7A">
        <w:rPr>
          <w:rFonts w:ascii="Arial" w:hAnsi="Arial" w:cs="Arial"/>
          <w:sz w:val="22"/>
          <w:szCs w:val="22"/>
          <w:lang w:val="en-US"/>
        </w:rPr>
        <w:t>, Best Hot Hatch</w:t>
      </w:r>
      <w:r w:rsidR="000A1ABB" w:rsidRPr="00517E7A">
        <w:rPr>
          <w:rFonts w:ascii="Arial" w:hAnsi="Arial" w:cs="Arial"/>
          <w:sz w:val="22"/>
          <w:szCs w:val="22"/>
          <w:lang w:val="en-US"/>
        </w:rPr>
        <w:t xml:space="preserve"> </w:t>
      </w:r>
    </w:p>
    <w:p w:rsidR="00925B9A" w:rsidRPr="00517E7A" w:rsidRDefault="000A1ABB" w:rsidP="00532600">
      <w:pPr>
        <w:numPr>
          <w:ilvl w:val="0"/>
          <w:numId w:val="11"/>
        </w:numPr>
        <w:rPr>
          <w:rFonts w:ascii="Arial" w:hAnsi="Arial" w:cs="Arial"/>
          <w:b/>
          <w:sz w:val="22"/>
          <w:szCs w:val="22"/>
          <w:lang w:val="en-US"/>
        </w:rPr>
      </w:pPr>
      <w:r w:rsidRPr="00517E7A">
        <w:rPr>
          <w:rFonts w:ascii="Arial" w:hAnsi="Arial" w:cs="Arial"/>
          <w:sz w:val="22"/>
          <w:szCs w:val="22"/>
          <w:lang w:val="en-US"/>
        </w:rPr>
        <w:t xml:space="preserve">The </w:t>
      </w:r>
      <w:r w:rsidR="00925B9A" w:rsidRPr="00517E7A">
        <w:rPr>
          <w:rFonts w:ascii="Arial" w:hAnsi="Arial" w:cs="Arial"/>
          <w:sz w:val="22"/>
          <w:szCs w:val="22"/>
          <w:lang w:val="en-US"/>
        </w:rPr>
        <w:t>Sunday Times</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Iso-Britannia</w:t>
      </w:r>
      <w:r w:rsidR="003E6951" w:rsidRPr="00517E7A">
        <w:rPr>
          <w:rFonts w:ascii="Arial" w:hAnsi="Arial" w:cs="Arial"/>
          <w:sz w:val="22"/>
          <w:szCs w:val="22"/>
          <w:lang w:val="en-US"/>
        </w:rPr>
        <w:t>)</w:t>
      </w:r>
      <w:r w:rsidR="00925B9A" w:rsidRPr="00517E7A">
        <w:rPr>
          <w:rFonts w:ascii="Arial" w:hAnsi="Arial" w:cs="Arial"/>
          <w:sz w:val="22"/>
          <w:szCs w:val="22"/>
          <w:lang w:val="en-US"/>
        </w:rPr>
        <w:t>,</w:t>
      </w:r>
      <w:r w:rsidR="00925B9A" w:rsidRPr="00517E7A">
        <w:rPr>
          <w:rFonts w:ascii="Arial" w:hAnsi="Arial" w:cs="Arial"/>
          <w:b/>
          <w:sz w:val="22"/>
          <w:szCs w:val="22"/>
          <w:lang w:val="en-US"/>
        </w:rPr>
        <w:t xml:space="preserve"> </w:t>
      </w:r>
      <w:r w:rsidR="00925B9A" w:rsidRPr="00517E7A">
        <w:rPr>
          <w:rFonts w:ascii="Arial" w:hAnsi="Arial" w:cs="Arial"/>
          <w:sz w:val="22"/>
          <w:szCs w:val="22"/>
          <w:lang w:val="en-US"/>
        </w:rPr>
        <w:t>No. 1 Hot Hatch</w:t>
      </w:r>
      <w:r w:rsidRPr="00517E7A">
        <w:rPr>
          <w:rFonts w:ascii="Arial" w:hAnsi="Arial" w:cs="Arial"/>
          <w:sz w:val="22"/>
          <w:szCs w:val="22"/>
          <w:lang w:val="en-US"/>
        </w:rPr>
        <w:t xml:space="preserve"> </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Autocar</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Iso-Britannia</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 xml:space="preserve">Best Value Driver’s </w:t>
      </w:r>
      <w:r w:rsidR="003E6951" w:rsidRPr="00517E7A">
        <w:rPr>
          <w:rFonts w:ascii="Arial" w:hAnsi="Arial" w:cs="Arial"/>
          <w:sz w:val="22"/>
          <w:szCs w:val="22"/>
          <w:lang w:val="en-US"/>
        </w:rPr>
        <w:t>C</w:t>
      </w:r>
      <w:r w:rsidRPr="00517E7A">
        <w:rPr>
          <w:rFonts w:ascii="Arial" w:hAnsi="Arial" w:cs="Arial"/>
          <w:sz w:val="22"/>
          <w:szCs w:val="22"/>
          <w:lang w:val="en-US"/>
        </w:rPr>
        <w:t>ar</w:t>
      </w:r>
    </w:p>
    <w:p w:rsidR="001C10FF" w:rsidRPr="00517E7A" w:rsidRDefault="001C10FF" w:rsidP="00532600">
      <w:pPr>
        <w:numPr>
          <w:ilvl w:val="0"/>
          <w:numId w:val="11"/>
        </w:numPr>
        <w:rPr>
          <w:rFonts w:ascii="Arial" w:hAnsi="Arial" w:cs="Arial"/>
          <w:sz w:val="22"/>
          <w:szCs w:val="22"/>
          <w:lang w:val="en-US"/>
        </w:rPr>
      </w:pPr>
      <w:r w:rsidRPr="00517E7A">
        <w:rPr>
          <w:rFonts w:ascii="Arial" w:hAnsi="Arial" w:cs="Arial"/>
          <w:sz w:val="22"/>
          <w:szCs w:val="22"/>
          <w:lang w:val="en-US"/>
        </w:rPr>
        <w:t>Automobile Magazine</w:t>
      </w:r>
      <w:r w:rsidR="003E6951" w:rsidRPr="00517E7A">
        <w:rPr>
          <w:rFonts w:ascii="Arial" w:hAnsi="Arial" w:cs="Arial"/>
          <w:sz w:val="22"/>
          <w:szCs w:val="22"/>
          <w:lang w:val="en-US"/>
        </w:rPr>
        <w:t xml:space="preserve"> (U.S.)</w:t>
      </w:r>
      <w:r w:rsidRPr="00517E7A">
        <w:rPr>
          <w:rFonts w:ascii="Arial" w:hAnsi="Arial" w:cs="Arial"/>
          <w:sz w:val="22"/>
          <w:szCs w:val="22"/>
          <w:lang w:val="en-US"/>
        </w:rPr>
        <w:t>, 2014 All-Star</w:t>
      </w:r>
      <w:r w:rsidR="000A1ABB" w:rsidRPr="00517E7A">
        <w:rPr>
          <w:rFonts w:ascii="Arial" w:hAnsi="Arial" w:cs="Arial"/>
          <w:sz w:val="22"/>
          <w:szCs w:val="22"/>
          <w:lang w:val="en-US"/>
        </w:rPr>
        <w:t xml:space="preserve"> </w:t>
      </w:r>
    </w:p>
    <w:p w:rsidR="00925B9A" w:rsidRPr="00A82A25" w:rsidRDefault="00925B9A" w:rsidP="00532600">
      <w:pPr>
        <w:numPr>
          <w:ilvl w:val="0"/>
          <w:numId w:val="11"/>
        </w:numPr>
        <w:rPr>
          <w:rFonts w:ascii="Arial" w:hAnsi="Arial" w:cs="Arial"/>
          <w:b/>
          <w:sz w:val="22"/>
          <w:szCs w:val="22"/>
          <w:lang w:val="fi-FI"/>
        </w:rPr>
      </w:pPr>
      <w:r w:rsidRPr="00A82A25">
        <w:rPr>
          <w:rFonts w:ascii="Arial" w:hAnsi="Arial" w:cs="Arial"/>
          <w:sz w:val="22"/>
          <w:szCs w:val="22"/>
          <w:lang w:val="fi-FI"/>
        </w:rPr>
        <w:t>Car and Driver</w:t>
      </w:r>
      <w:r w:rsidR="003E6951" w:rsidRPr="00A82A25">
        <w:rPr>
          <w:rFonts w:ascii="Arial" w:hAnsi="Arial" w:cs="Arial"/>
          <w:sz w:val="22"/>
          <w:szCs w:val="22"/>
          <w:lang w:val="fi-FI"/>
        </w:rPr>
        <w:t xml:space="preserve"> (</w:t>
      </w:r>
      <w:r w:rsidR="00610A23" w:rsidRPr="00A82A25">
        <w:rPr>
          <w:rFonts w:ascii="Arial" w:hAnsi="Arial" w:cs="Arial"/>
          <w:sz w:val="22"/>
          <w:szCs w:val="22"/>
          <w:lang w:val="fi-FI"/>
        </w:rPr>
        <w:t>Yhdysvallat</w:t>
      </w:r>
      <w:r w:rsidR="003E6951" w:rsidRPr="00A82A25">
        <w:rPr>
          <w:rFonts w:ascii="Arial" w:hAnsi="Arial" w:cs="Arial"/>
          <w:sz w:val="22"/>
          <w:szCs w:val="22"/>
          <w:lang w:val="fi-FI"/>
        </w:rPr>
        <w:t>)</w:t>
      </w:r>
      <w:r w:rsidRPr="00A82A25">
        <w:rPr>
          <w:rFonts w:ascii="Arial" w:hAnsi="Arial" w:cs="Arial"/>
          <w:sz w:val="22"/>
          <w:szCs w:val="22"/>
          <w:lang w:val="fi-FI"/>
        </w:rPr>
        <w:t>,</w:t>
      </w:r>
      <w:r w:rsidRPr="00A82A25">
        <w:rPr>
          <w:rFonts w:ascii="Arial" w:hAnsi="Arial" w:cs="Arial"/>
          <w:b/>
          <w:sz w:val="22"/>
          <w:szCs w:val="22"/>
          <w:lang w:val="fi-FI"/>
        </w:rPr>
        <w:t xml:space="preserve"> </w:t>
      </w:r>
      <w:r w:rsidRPr="00A82A25">
        <w:rPr>
          <w:rFonts w:ascii="Arial" w:hAnsi="Arial" w:cs="Arial"/>
          <w:sz w:val="22"/>
          <w:szCs w:val="22"/>
          <w:lang w:val="fi-FI"/>
        </w:rPr>
        <w:t>10 Best</w:t>
      </w:r>
      <w:r w:rsidR="000A1ABB" w:rsidRPr="00A82A25">
        <w:rPr>
          <w:rFonts w:ascii="Arial" w:hAnsi="Arial" w:cs="Arial"/>
          <w:sz w:val="22"/>
          <w:szCs w:val="22"/>
          <w:lang w:val="fi-FI"/>
        </w:rPr>
        <w:t xml:space="preserve">  </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Gear Patrol</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Yhdysvallat</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GP100 Top Gear</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Popular Mechanics</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Yhdysvallat</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2014 Automotive Excellence Award for Handling</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Esquire</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Yhdysvallat</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Small Car of the Year</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Culture Map – Houston</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Yhdysvallat</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Hot Compact of the Year</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Autobytel</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Yhdysvallat</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2014 Compact Car of the Year</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MotorWeek</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Yhdysvallat</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Drivers’ Choice Award for Best Subcompact Car</w:t>
      </w:r>
    </w:p>
    <w:p w:rsidR="00925B9A" w:rsidRPr="00A82A25" w:rsidRDefault="00925B9A" w:rsidP="00532600">
      <w:pPr>
        <w:numPr>
          <w:ilvl w:val="0"/>
          <w:numId w:val="11"/>
        </w:numPr>
        <w:rPr>
          <w:rFonts w:ascii="Arial" w:hAnsi="Arial" w:cs="Arial"/>
          <w:b/>
          <w:sz w:val="22"/>
          <w:szCs w:val="22"/>
          <w:lang w:val="fi-FI"/>
        </w:rPr>
      </w:pPr>
      <w:r w:rsidRPr="00A82A25">
        <w:rPr>
          <w:rFonts w:ascii="Arial" w:hAnsi="Arial" w:cs="Arial"/>
          <w:sz w:val="22"/>
          <w:szCs w:val="22"/>
          <w:lang w:val="fi-FI"/>
        </w:rPr>
        <w:t>Hagerty</w:t>
      </w:r>
      <w:r w:rsidR="003E6951" w:rsidRPr="00A82A25">
        <w:rPr>
          <w:rFonts w:ascii="Arial" w:hAnsi="Arial" w:cs="Arial"/>
          <w:sz w:val="22"/>
          <w:szCs w:val="22"/>
          <w:lang w:val="fi-FI"/>
        </w:rPr>
        <w:t xml:space="preserve"> (</w:t>
      </w:r>
      <w:r w:rsidR="00610A23" w:rsidRPr="00A82A25">
        <w:rPr>
          <w:rFonts w:ascii="Arial" w:hAnsi="Arial" w:cs="Arial"/>
          <w:sz w:val="22"/>
          <w:szCs w:val="22"/>
          <w:lang w:val="fi-FI"/>
        </w:rPr>
        <w:t>Yhdysvallat</w:t>
      </w:r>
      <w:r w:rsidR="003E6951" w:rsidRPr="00A82A25">
        <w:rPr>
          <w:rFonts w:ascii="Arial" w:hAnsi="Arial" w:cs="Arial"/>
          <w:sz w:val="22"/>
          <w:szCs w:val="22"/>
          <w:lang w:val="fi-FI"/>
        </w:rPr>
        <w:t>)</w:t>
      </w:r>
      <w:r w:rsidRPr="00A82A25">
        <w:rPr>
          <w:rFonts w:ascii="Arial" w:hAnsi="Arial" w:cs="Arial"/>
          <w:sz w:val="22"/>
          <w:szCs w:val="22"/>
          <w:lang w:val="fi-FI"/>
        </w:rPr>
        <w:t>,</w:t>
      </w:r>
      <w:r w:rsidRPr="00A82A25">
        <w:rPr>
          <w:rFonts w:ascii="Arial" w:hAnsi="Arial" w:cs="Arial"/>
          <w:b/>
          <w:sz w:val="22"/>
          <w:szCs w:val="22"/>
          <w:lang w:val="fi-FI"/>
        </w:rPr>
        <w:t xml:space="preserve"> </w:t>
      </w:r>
      <w:r w:rsidRPr="00A82A25">
        <w:rPr>
          <w:rFonts w:ascii="Arial" w:hAnsi="Arial" w:cs="Arial"/>
          <w:sz w:val="22"/>
          <w:szCs w:val="22"/>
          <w:lang w:val="fi-FI"/>
        </w:rPr>
        <w:t>2014 Hagerty Hot List</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About.com</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Yhdysvallat</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Best New Cars of 2014</w:t>
      </w:r>
    </w:p>
    <w:p w:rsidR="00925B9A" w:rsidRPr="00517E7A" w:rsidRDefault="00925B9A" w:rsidP="00532600">
      <w:pPr>
        <w:numPr>
          <w:ilvl w:val="0"/>
          <w:numId w:val="11"/>
        </w:numPr>
        <w:rPr>
          <w:rFonts w:ascii="Arial" w:hAnsi="Arial" w:cs="Arial"/>
          <w:b/>
          <w:sz w:val="22"/>
          <w:szCs w:val="22"/>
          <w:lang w:val="en-US"/>
        </w:rPr>
      </w:pPr>
      <w:r w:rsidRPr="00517E7A">
        <w:rPr>
          <w:rFonts w:ascii="Arial" w:hAnsi="Arial" w:cs="Arial"/>
          <w:sz w:val="22"/>
          <w:szCs w:val="22"/>
          <w:lang w:val="en-US"/>
        </w:rPr>
        <w:t>National Business Review</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Yhdysvallat</w:t>
      </w:r>
      <w:r w:rsidR="003E6951" w:rsidRPr="00517E7A">
        <w:rPr>
          <w:rFonts w:ascii="Arial" w:hAnsi="Arial" w:cs="Arial"/>
          <w:sz w:val="22"/>
          <w:szCs w:val="22"/>
          <w:lang w:val="en-US"/>
        </w:rPr>
        <w:t>)</w:t>
      </w:r>
      <w:r w:rsidRPr="00517E7A">
        <w:rPr>
          <w:rFonts w:ascii="Arial" w:hAnsi="Arial" w:cs="Arial"/>
          <w:sz w:val="22"/>
          <w:szCs w:val="22"/>
          <w:lang w:val="en-US"/>
        </w:rPr>
        <w:t>, Sports Car of the Year 2013</w:t>
      </w:r>
    </w:p>
    <w:p w:rsidR="00925B9A" w:rsidRPr="00517E7A" w:rsidRDefault="00925B9A" w:rsidP="00532600">
      <w:pPr>
        <w:numPr>
          <w:ilvl w:val="0"/>
          <w:numId w:val="11"/>
        </w:numPr>
        <w:rPr>
          <w:rStyle w:val="Strong"/>
          <w:rFonts w:ascii="Arial" w:hAnsi="Arial" w:cs="Arial"/>
          <w:bCs w:val="0"/>
          <w:sz w:val="22"/>
          <w:szCs w:val="22"/>
          <w:lang w:val="en-US"/>
        </w:rPr>
      </w:pPr>
      <w:r w:rsidRPr="00517E7A">
        <w:rPr>
          <w:rStyle w:val="Strong"/>
          <w:rFonts w:ascii="Arial" w:hAnsi="Arial" w:cs="Arial"/>
          <w:b w:val="0"/>
          <w:sz w:val="22"/>
          <w:szCs w:val="22"/>
          <w:lang w:val="en-US"/>
        </w:rPr>
        <w:t>UK Car of the Year</w:t>
      </w:r>
      <w:r w:rsidR="003E6951" w:rsidRPr="00517E7A">
        <w:rPr>
          <w:rStyle w:val="Strong"/>
          <w:rFonts w:ascii="Arial" w:hAnsi="Arial" w:cs="Arial"/>
          <w:b w:val="0"/>
          <w:sz w:val="22"/>
          <w:szCs w:val="22"/>
          <w:lang w:val="en-US"/>
        </w:rPr>
        <w:t xml:space="preserve"> (</w:t>
      </w:r>
      <w:r w:rsidR="00610A23" w:rsidRPr="00517E7A">
        <w:rPr>
          <w:rFonts w:ascii="Arial" w:hAnsi="Arial" w:cs="Arial"/>
          <w:sz w:val="22"/>
          <w:szCs w:val="22"/>
          <w:lang w:val="en-US"/>
        </w:rPr>
        <w:t>Yhdysvallat</w:t>
      </w:r>
      <w:r w:rsidR="003E6951" w:rsidRPr="00517E7A">
        <w:rPr>
          <w:rStyle w:val="Strong"/>
          <w:rFonts w:ascii="Arial" w:hAnsi="Arial" w:cs="Arial"/>
          <w:b w:val="0"/>
          <w:sz w:val="22"/>
          <w:szCs w:val="22"/>
          <w:lang w:val="en-US"/>
        </w:rPr>
        <w:t>)</w:t>
      </w:r>
      <w:r w:rsidRPr="00517E7A">
        <w:rPr>
          <w:rStyle w:val="Strong"/>
          <w:rFonts w:ascii="Arial" w:hAnsi="Arial" w:cs="Arial"/>
          <w:b w:val="0"/>
          <w:sz w:val="22"/>
          <w:szCs w:val="22"/>
          <w:lang w:val="en-US"/>
        </w:rPr>
        <w:t>,</w:t>
      </w:r>
      <w:r w:rsidRPr="00517E7A">
        <w:rPr>
          <w:rStyle w:val="Strong"/>
          <w:rFonts w:ascii="Arial" w:hAnsi="Arial" w:cs="Arial"/>
          <w:sz w:val="22"/>
          <w:szCs w:val="22"/>
          <w:lang w:val="en-US"/>
        </w:rPr>
        <w:t xml:space="preserve"> </w:t>
      </w:r>
      <w:r w:rsidRPr="00517E7A">
        <w:rPr>
          <w:rStyle w:val="Strong"/>
          <w:rFonts w:ascii="Arial" w:hAnsi="Arial" w:cs="Arial"/>
          <w:b w:val="0"/>
          <w:sz w:val="22"/>
          <w:szCs w:val="22"/>
          <w:lang w:val="en-US"/>
        </w:rPr>
        <w:t>Best Performance Car</w:t>
      </w:r>
    </w:p>
    <w:p w:rsidR="00925B9A" w:rsidRPr="00517E7A" w:rsidRDefault="00925B9A" w:rsidP="00532600">
      <w:pPr>
        <w:numPr>
          <w:ilvl w:val="0"/>
          <w:numId w:val="11"/>
        </w:numPr>
        <w:rPr>
          <w:rFonts w:ascii="Arial" w:hAnsi="Arial"/>
          <w:sz w:val="22"/>
          <w:lang w:val="en-US"/>
        </w:rPr>
      </w:pPr>
      <w:r w:rsidRPr="00517E7A">
        <w:rPr>
          <w:rStyle w:val="Strong"/>
          <w:rFonts w:ascii="Arial" w:hAnsi="Arial" w:cs="Arial"/>
          <w:b w:val="0"/>
          <w:sz w:val="22"/>
          <w:szCs w:val="22"/>
          <w:lang w:val="en-US"/>
        </w:rPr>
        <w:t>kbb.</w:t>
      </w:r>
      <w:r w:rsidRPr="00517E7A">
        <w:rPr>
          <w:rFonts w:ascii="Arial" w:hAnsi="Arial" w:cs="Arial"/>
          <w:sz w:val="22"/>
          <w:szCs w:val="22"/>
          <w:lang w:val="en-US"/>
        </w:rPr>
        <w:t>com</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Yhdysvallat</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10 Coolest New Cars Under $25,000 of 2014</w:t>
      </w:r>
    </w:p>
    <w:p w:rsidR="001C10FF" w:rsidRPr="00517E7A" w:rsidRDefault="001C10FF" w:rsidP="001C10FF">
      <w:pPr>
        <w:numPr>
          <w:ilvl w:val="0"/>
          <w:numId w:val="11"/>
        </w:numPr>
        <w:rPr>
          <w:rFonts w:ascii="Arial" w:hAnsi="Arial" w:cs="Arial"/>
          <w:b/>
          <w:sz w:val="22"/>
          <w:szCs w:val="22"/>
          <w:lang w:val="en-US"/>
        </w:rPr>
      </w:pPr>
      <w:r w:rsidRPr="00517E7A">
        <w:rPr>
          <w:rFonts w:ascii="Arial" w:hAnsi="Arial" w:cs="Arial"/>
          <w:sz w:val="22"/>
          <w:szCs w:val="22"/>
          <w:lang w:val="en-US"/>
        </w:rPr>
        <w:t>TopGear</w:t>
      </w:r>
      <w:r w:rsidR="00B54143" w:rsidRPr="00517E7A">
        <w:rPr>
          <w:rFonts w:ascii="Arial" w:hAnsi="Arial" w:cs="Arial"/>
          <w:sz w:val="22"/>
          <w:szCs w:val="22"/>
          <w:lang w:val="en-US"/>
        </w:rPr>
        <w:t xml:space="preserve"> Magazine</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Kiina</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Best Performance Car in 2013</w:t>
      </w:r>
    </w:p>
    <w:p w:rsidR="00833831" w:rsidRPr="00517E7A" w:rsidRDefault="00833831" w:rsidP="00532600">
      <w:pPr>
        <w:numPr>
          <w:ilvl w:val="0"/>
          <w:numId w:val="11"/>
        </w:numPr>
        <w:rPr>
          <w:rFonts w:ascii="Arial" w:hAnsi="Arial" w:cs="Arial"/>
          <w:b/>
          <w:sz w:val="22"/>
          <w:szCs w:val="22"/>
          <w:lang w:val="en-US"/>
        </w:rPr>
      </w:pPr>
      <w:r w:rsidRPr="00517E7A">
        <w:rPr>
          <w:rFonts w:ascii="Arial" w:hAnsi="Arial" w:cs="Arial"/>
          <w:sz w:val="22"/>
          <w:szCs w:val="22"/>
          <w:lang w:val="en-US"/>
        </w:rPr>
        <w:t>China Auto Pictorial</w:t>
      </w:r>
      <w:r w:rsidR="003E6951" w:rsidRPr="00517E7A">
        <w:rPr>
          <w:rFonts w:ascii="Arial" w:hAnsi="Arial" w:cs="Arial"/>
          <w:sz w:val="22"/>
          <w:szCs w:val="22"/>
          <w:lang w:val="en-US"/>
        </w:rPr>
        <w:t xml:space="preserve"> (</w:t>
      </w:r>
      <w:r w:rsidR="00610A23" w:rsidRPr="00517E7A">
        <w:rPr>
          <w:rFonts w:ascii="Arial" w:hAnsi="Arial" w:cs="Arial"/>
          <w:sz w:val="22"/>
          <w:szCs w:val="22"/>
          <w:lang w:val="en-US"/>
        </w:rPr>
        <w:t>Kiina</w:t>
      </w:r>
      <w:r w:rsidR="003E6951" w:rsidRPr="00517E7A">
        <w:rPr>
          <w:rFonts w:ascii="Arial" w:hAnsi="Arial" w:cs="Arial"/>
          <w:sz w:val="22"/>
          <w:szCs w:val="22"/>
          <w:lang w:val="en-US"/>
        </w:rPr>
        <w:t>)</w:t>
      </w:r>
      <w:r w:rsidRPr="00517E7A">
        <w:rPr>
          <w:rFonts w:ascii="Arial" w:hAnsi="Arial" w:cs="Arial"/>
          <w:sz w:val="22"/>
          <w:szCs w:val="22"/>
          <w:lang w:val="en-US"/>
        </w:rPr>
        <w:t>,</w:t>
      </w:r>
      <w:r w:rsidRPr="00517E7A">
        <w:rPr>
          <w:rFonts w:ascii="Arial" w:hAnsi="Arial" w:cs="Arial"/>
          <w:b/>
          <w:sz w:val="22"/>
          <w:szCs w:val="22"/>
          <w:lang w:val="en-US"/>
        </w:rPr>
        <w:t xml:space="preserve"> </w:t>
      </w:r>
      <w:r w:rsidRPr="00517E7A">
        <w:rPr>
          <w:rFonts w:ascii="Arial" w:hAnsi="Arial" w:cs="Arial"/>
          <w:sz w:val="22"/>
          <w:szCs w:val="22"/>
          <w:lang w:val="en-US"/>
        </w:rPr>
        <w:t>Performance Car of the Year</w:t>
      </w:r>
    </w:p>
    <w:p w:rsidR="009D752D" w:rsidRPr="00517E7A" w:rsidRDefault="009D752D" w:rsidP="00925B9A">
      <w:pPr>
        <w:rPr>
          <w:rFonts w:ascii="Arial" w:hAnsi="Arial" w:cs="Arial"/>
          <w:sz w:val="22"/>
          <w:szCs w:val="22"/>
          <w:lang w:val="en-US"/>
        </w:rPr>
      </w:pPr>
    </w:p>
    <w:p w:rsidR="009D752D" w:rsidRPr="00A82A25" w:rsidRDefault="00A82A25" w:rsidP="008C640A">
      <w:pPr>
        <w:rPr>
          <w:rFonts w:ascii="Arial" w:hAnsi="Arial" w:cs="Arial"/>
          <w:sz w:val="22"/>
          <w:szCs w:val="22"/>
          <w:lang w:val="fi-FI"/>
        </w:rPr>
      </w:pPr>
      <w:r w:rsidRPr="00A82A25">
        <w:rPr>
          <w:rFonts w:ascii="Arial" w:hAnsi="Arial" w:cs="Arial"/>
          <w:sz w:val="22"/>
          <w:szCs w:val="22"/>
          <w:lang w:val="fi-FI"/>
        </w:rPr>
        <w:t xml:space="preserve">Fiesta ST:n parissa työskennellyt Ford-tiimi ja </w:t>
      </w:r>
      <w:hyperlink r:id="rId10" w:history="1">
        <w:r w:rsidRPr="00A82A25">
          <w:rPr>
            <w:rStyle w:val="Hyperlink"/>
            <w:rFonts w:ascii="Arial" w:hAnsi="Arial" w:cs="Arial"/>
            <w:sz w:val="22"/>
            <w:szCs w:val="22"/>
            <w:lang w:val="fi-FI"/>
          </w:rPr>
          <w:t>Team RS:n ajodynamiikan asiantuntija David Put</w:t>
        </w:r>
      </w:hyperlink>
      <w:r w:rsidRPr="00A82A25">
        <w:rPr>
          <w:rFonts w:ascii="Arial" w:hAnsi="Arial" w:cs="Arial"/>
          <w:sz w:val="22"/>
          <w:szCs w:val="22"/>
          <w:lang w:val="fi-FI"/>
        </w:rPr>
        <w:t xml:space="preserve"> palkittiin viime vuonna Vehicle Dynamics International Awardseissa parhaana tiiminä ja parhaana asiantuntijana. </w:t>
      </w:r>
    </w:p>
    <w:p w:rsidR="003A7C73" w:rsidRPr="00A82A25" w:rsidRDefault="003A7C73" w:rsidP="00D60C00">
      <w:pPr>
        <w:rPr>
          <w:rFonts w:ascii="Arial" w:hAnsi="Arial" w:cs="Arial"/>
          <w:sz w:val="22"/>
          <w:szCs w:val="22"/>
          <w:lang w:val="fi-FI"/>
        </w:rPr>
      </w:pPr>
      <w:bookmarkStart w:id="0" w:name="_GoBack"/>
      <w:bookmarkEnd w:id="0"/>
    </w:p>
    <w:p w:rsidR="005C5587" w:rsidRPr="00A82A25" w:rsidRDefault="005C5587" w:rsidP="003A7C73">
      <w:pPr>
        <w:jc w:val="center"/>
        <w:rPr>
          <w:rFonts w:ascii="Arial" w:hAnsi="Arial" w:cs="Arial"/>
          <w:sz w:val="22"/>
          <w:szCs w:val="22"/>
          <w:lang w:val="fi-FI"/>
        </w:rPr>
      </w:pPr>
    </w:p>
    <w:p w:rsidR="00A82A25" w:rsidRPr="00A82A25" w:rsidRDefault="00A82A25" w:rsidP="00A82A25">
      <w:pPr>
        <w:pStyle w:val="BodyText2"/>
        <w:spacing w:after="120" w:line="240" w:lineRule="auto"/>
        <w:rPr>
          <w:rFonts w:ascii="Arial" w:hAnsi="Arial" w:cs="Arial"/>
          <w:i/>
          <w:sz w:val="20"/>
          <w:lang w:val="fi-FI"/>
        </w:rPr>
      </w:pPr>
      <w:r w:rsidRPr="00A82A25">
        <w:rPr>
          <w:rFonts w:ascii="Arial" w:hAnsi="Arial" w:cs="Arial"/>
          <w:i/>
          <w:iCs/>
          <w:sz w:val="20"/>
          <w:lang w:val="fi-FI" w:eastAsia="en-GB"/>
        </w:rPr>
        <w:t>*</w:t>
      </w:r>
      <w:r w:rsidRPr="00A82A25">
        <w:rPr>
          <w:rFonts w:ascii="Arial" w:hAnsi="Arial" w:cs="Arial"/>
          <w:i/>
          <w:sz w:val="20"/>
          <w:lang w:val="fi-FI"/>
        </w:rPr>
        <w:t xml:space="preserve"> Ilmoitetut polttoaineen kulutusluvut ja CO</w:t>
      </w:r>
      <w:r w:rsidRPr="00A82A25">
        <w:rPr>
          <w:rFonts w:ascii="Arial" w:hAnsi="Arial" w:cs="Arial"/>
          <w:i/>
          <w:sz w:val="20"/>
          <w:vertAlign w:val="subscript"/>
          <w:lang w:val="fi-FI"/>
        </w:rPr>
        <w:t>2</w:t>
      </w:r>
      <w:r w:rsidRPr="00A82A25">
        <w:rPr>
          <w:rFonts w:ascii="Arial" w:hAnsi="Arial" w:cs="Arial"/>
          <w:i/>
          <w:sz w:val="20"/>
          <w:lang w:val="fi-FI"/>
        </w:rPr>
        <w:t>-päästöarvot on mitattu Euroopan komission direktiivin (EC) 715/2007 asettamien teknisten vaatimusten mukaisesti. Polttoaineen kulutus ja CO</w:t>
      </w:r>
      <w:r w:rsidRPr="00A82A25">
        <w:rPr>
          <w:rFonts w:ascii="Arial" w:hAnsi="Arial" w:cs="Arial"/>
          <w:i/>
          <w:sz w:val="20"/>
          <w:vertAlign w:val="subscript"/>
          <w:lang w:val="fi-FI"/>
        </w:rPr>
        <w:t>2</w:t>
      </w:r>
      <w:r w:rsidRPr="00A82A25">
        <w:rPr>
          <w:rFonts w:ascii="Arial" w:hAnsi="Arial" w:cs="Arial"/>
          <w:i/>
          <w:sz w:val="20"/>
          <w:lang w:val="fi-FI"/>
        </w:rPr>
        <w:t>-päästöt on määritelty ajoneuvotyypin, ei yksittäisen auton mukaan. Käytetty testaustapa mahdollistaa vertailtavuuden eri autotyyppien ja valmistajien välillä. Polttoainetehokkuuden lisäksi ajokäyttäytymisellä sekä muilla ei-teknisillä asioilla on vaikutusta auton polttoaineen kulutuksen ja CO</w:t>
      </w:r>
      <w:r w:rsidRPr="00A82A25">
        <w:rPr>
          <w:rFonts w:ascii="Arial" w:hAnsi="Arial" w:cs="Arial"/>
          <w:i/>
          <w:sz w:val="20"/>
          <w:vertAlign w:val="subscript"/>
          <w:lang w:val="fi-FI"/>
        </w:rPr>
        <w:t>2</w:t>
      </w:r>
      <w:r w:rsidRPr="00A82A25">
        <w:rPr>
          <w:rFonts w:ascii="Arial" w:hAnsi="Arial" w:cs="Arial"/>
          <w:i/>
          <w:sz w:val="20"/>
          <w:lang w:val="fi-FI"/>
        </w:rPr>
        <w:t>-päästöjen määrittämiseen. CO</w:t>
      </w:r>
      <w:r w:rsidRPr="00A82A25">
        <w:rPr>
          <w:rFonts w:ascii="Arial" w:hAnsi="Arial" w:cs="Arial"/>
          <w:i/>
          <w:sz w:val="20"/>
          <w:vertAlign w:val="subscript"/>
          <w:lang w:val="fi-FI"/>
        </w:rPr>
        <w:t>2</w:t>
      </w:r>
      <w:r w:rsidRPr="00A82A25">
        <w:rPr>
          <w:rFonts w:ascii="Arial" w:hAnsi="Arial" w:cs="Arial"/>
          <w:i/>
          <w:sz w:val="20"/>
          <w:lang w:val="fi-FI"/>
        </w:rPr>
        <w:t xml:space="preserve"> on pääasiallisin kasvihuonekaasu, joka on syynä ilmaston lämpenemiseen. Luvut voivat erota maailman muiden alueiden luvuista johtuen alueiden eri ajosykleistä ja säännöksistä.</w:t>
      </w:r>
    </w:p>
    <w:p w:rsidR="003A7C73" w:rsidRPr="00A82A25" w:rsidRDefault="003A7C73" w:rsidP="003A7C73">
      <w:pPr>
        <w:rPr>
          <w:rFonts w:ascii="Arial" w:hAnsi="Arial" w:cs="Arial"/>
          <w:b/>
          <w:i/>
          <w:szCs w:val="20"/>
          <w:highlight w:val="yellow"/>
          <w:lang w:val="fi-FI"/>
        </w:rPr>
      </w:pPr>
    </w:p>
    <w:p w:rsidR="00A82A25" w:rsidRPr="00A82A25" w:rsidRDefault="00A82A25" w:rsidP="00A82A25">
      <w:pPr>
        <w:rPr>
          <w:rStyle w:val="boldblack"/>
          <w:rFonts w:ascii="Arial" w:hAnsi="Arial" w:cs="Arial"/>
          <w:lang w:val="fi-FI"/>
        </w:rPr>
      </w:pPr>
      <w:r w:rsidRPr="00A82A25">
        <w:rPr>
          <w:rStyle w:val="boldblack"/>
          <w:rFonts w:ascii="Arial" w:hAnsi="Arial" w:cs="Arial"/>
          <w:lang w:val="fi-FI"/>
        </w:rPr>
        <w:t>Ford Motor Company</w:t>
      </w:r>
    </w:p>
    <w:p w:rsidR="00A82A25" w:rsidRPr="00A82A25" w:rsidRDefault="00A82A25" w:rsidP="00A82A25">
      <w:pPr>
        <w:rPr>
          <w:rStyle w:val="boldblack"/>
          <w:rFonts w:ascii="Arial" w:hAnsi="Arial" w:cs="Arial"/>
          <w:b w:val="0"/>
          <w:lang w:val="fi-FI"/>
        </w:rPr>
      </w:pPr>
      <w:r w:rsidRPr="00A82A25">
        <w:rPr>
          <w:rFonts w:ascii="Arial" w:hAnsi="Arial" w:cs="Arial"/>
          <w:lang w:val="fi-FI" w:bidi="th-TH"/>
        </w:rPr>
        <w:t>Ford Motor Company on globaali autonvalmistaja, jonka pääkonttori sijaitsee Dearbornissa, Michiganissa ja jonka autoja myydään kaikissa kuudessa maanosassa. Yhtiössä työskentelee noin 181 000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82A25">
        <w:rPr>
          <w:rStyle w:val="boldblack"/>
          <w:rFonts w:ascii="Arial" w:hAnsi="Arial" w:cs="Arial"/>
          <w:lang w:val="fi-FI"/>
        </w:rPr>
        <w:t xml:space="preserve"> </w:t>
      </w:r>
      <w:hyperlink r:id="rId11" w:history="1">
        <w:r w:rsidRPr="00A82A25">
          <w:rPr>
            <w:rStyle w:val="Hyperlink"/>
            <w:rFonts w:ascii="Arial" w:hAnsi="Arial" w:cs="Arial"/>
            <w:lang w:val="fi-FI"/>
          </w:rPr>
          <w:t>www.corporate.ford.com</w:t>
        </w:r>
      </w:hyperlink>
      <w:r w:rsidRPr="00A82A25">
        <w:rPr>
          <w:rStyle w:val="boldblack"/>
          <w:rFonts w:ascii="Arial" w:hAnsi="Arial" w:cs="Arial"/>
          <w:lang w:val="fi-FI"/>
        </w:rPr>
        <w:t xml:space="preserve"> </w:t>
      </w:r>
    </w:p>
    <w:p w:rsidR="00A82A25" w:rsidRPr="00A82A25" w:rsidRDefault="00A82A25" w:rsidP="00A82A25">
      <w:pPr>
        <w:rPr>
          <w:rFonts w:ascii="Arial" w:hAnsi="Arial" w:cs="Arial"/>
          <w:color w:val="0000FF"/>
          <w:u w:val="single"/>
          <w:lang w:val="fi-FI" w:bidi="th-TH"/>
        </w:rPr>
      </w:pPr>
    </w:p>
    <w:p w:rsidR="00A82A25" w:rsidRPr="00A82A25" w:rsidRDefault="00A82A25" w:rsidP="00A82A25">
      <w:pPr>
        <w:autoSpaceDE w:val="0"/>
        <w:autoSpaceDN w:val="0"/>
        <w:adjustRightInd w:val="0"/>
        <w:rPr>
          <w:rStyle w:val="boldblack"/>
          <w:rFonts w:ascii="Arial" w:hAnsi="Arial" w:cs="Arial"/>
          <w:b w:val="0"/>
          <w:bCs/>
          <w:u w:val="single"/>
          <w:lang w:val="fi-FI"/>
        </w:rPr>
      </w:pPr>
    </w:p>
    <w:p w:rsidR="00A82A25" w:rsidRPr="00A82A25" w:rsidRDefault="00A82A25" w:rsidP="00A82A25">
      <w:pPr>
        <w:rPr>
          <w:rFonts w:ascii="Arial" w:hAnsi="Arial" w:cs="Arial"/>
          <w:lang w:val="fi-FI" w:bidi="th-TH"/>
        </w:rPr>
      </w:pPr>
      <w:r w:rsidRPr="00A82A25">
        <w:rPr>
          <w:rFonts w:ascii="Arial" w:hAnsi="Arial" w:cs="Arial"/>
          <w:b/>
          <w:lang w:val="fi-FI" w:bidi="th-TH"/>
        </w:rPr>
        <w:t>Euroopan Ford</w:t>
      </w:r>
      <w:r w:rsidRPr="00A82A25">
        <w:rPr>
          <w:rFonts w:ascii="Arial" w:hAnsi="Arial" w:cs="Arial"/>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A82A25">
        <w:rPr>
          <w:rFonts w:ascii="Arial" w:hAnsi="Arial" w:cs="Arial"/>
          <w:lang w:val="fi-FI"/>
        </w:rPr>
        <w:t>–</w:t>
      </w:r>
      <w:r w:rsidRPr="00A82A25">
        <w:rPr>
          <w:rFonts w:ascii="Arial" w:hAnsi="Arial" w:cs="Arial"/>
          <w:lang w:val="fi-FI" w:bidi="th-TH"/>
        </w:rPr>
        <w:t xml:space="preserve"> samana vuonna, jolloin Ford Motor Company perustettiin. Tuotanto Euroopassa aloitettiin vuonna 1911.  </w:t>
      </w:r>
    </w:p>
    <w:p w:rsidR="00A82A25" w:rsidRPr="00A82A25" w:rsidRDefault="00A82A25" w:rsidP="00A82A25">
      <w:pPr>
        <w:pStyle w:val="Style2"/>
        <w:rPr>
          <w:rFonts w:ascii="Arial" w:hAnsi="Arial" w:cs="Arial"/>
          <w:sz w:val="22"/>
          <w:szCs w:val="22"/>
          <w:lang w:val="fi-FI"/>
        </w:rPr>
      </w:pPr>
    </w:p>
    <w:p w:rsidR="00A82A25" w:rsidRPr="00A82A25" w:rsidRDefault="00A82A25" w:rsidP="00A82A25">
      <w:pPr>
        <w:pStyle w:val="Style2"/>
        <w:spacing w:line="240" w:lineRule="auto"/>
        <w:rPr>
          <w:rFonts w:ascii="Arial" w:hAnsi="Arial" w:cs="Arial"/>
          <w:sz w:val="20"/>
          <w:szCs w:val="20"/>
          <w:lang w:val="fi-FI"/>
        </w:rPr>
      </w:pPr>
      <w:r w:rsidRPr="00A82A25">
        <w:rPr>
          <w:rFonts w:ascii="Arial" w:hAnsi="Arial" w:cs="Arial"/>
          <w:b/>
          <w:sz w:val="20"/>
          <w:szCs w:val="20"/>
          <w:lang w:val="fi-FI"/>
        </w:rPr>
        <w:t xml:space="preserve">Lisätiedot: </w:t>
      </w:r>
      <w:r w:rsidRPr="00A82A25">
        <w:rPr>
          <w:rFonts w:ascii="Arial" w:hAnsi="Arial" w:cs="Arial"/>
          <w:b/>
          <w:sz w:val="20"/>
          <w:szCs w:val="20"/>
          <w:lang w:val="fi-FI"/>
        </w:rPr>
        <w:tab/>
      </w:r>
      <w:r w:rsidRPr="00A82A25">
        <w:rPr>
          <w:rFonts w:ascii="Arial" w:hAnsi="Arial" w:cs="Arial"/>
          <w:sz w:val="20"/>
          <w:szCs w:val="20"/>
          <w:lang w:val="fi-FI"/>
        </w:rPr>
        <w:t>Riitta Salin</w:t>
      </w:r>
    </w:p>
    <w:p w:rsidR="00A82A25" w:rsidRPr="00A82A25" w:rsidRDefault="00A82A25" w:rsidP="00A82A25">
      <w:pPr>
        <w:pStyle w:val="Style2"/>
        <w:spacing w:line="240" w:lineRule="auto"/>
        <w:rPr>
          <w:rFonts w:ascii="Arial" w:hAnsi="Arial" w:cs="Arial"/>
          <w:sz w:val="20"/>
          <w:szCs w:val="20"/>
          <w:lang w:val="fi-FI"/>
        </w:rPr>
      </w:pPr>
      <w:r w:rsidRPr="00A82A25">
        <w:rPr>
          <w:rFonts w:ascii="Arial" w:hAnsi="Arial" w:cs="Arial"/>
          <w:sz w:val="20"/>
          <w:szCs w:val="20"/>
          <w:lang w:val="fi-FI"/>
        </w:rPr>
        <w:tab/>
      </w:r>
      <w:r w:rsidRPr="00A82A25">
        <w:rPr>
          <w:rFonts w:ascii="Arial" w:hAnsi="Arial" w:cs="Arial"/>
          <w:sz w:val="20"/>
          <w:szCs w:val="20"/>
          <w:lang w:val="fi-FI"/>
        </w:rPr>
        <w:tab/>
        <w:t>Oy Ford Ab</w:t>
      </w:r>
    </w:p>
    <w:p w:rsidR="00A82A25" w:rsidRPr="00A82A25" w:rsidRDefault="00A82A25" w:rsidP="00A82A25">
      <w:pPr>
        <w:pStyle w:val="Style2"/>
        <w:spacing w:line="240" w:lineRule="auto"/>
        <w:rPr>
          <w:rFonts w:ascii="Arial" w:hAnsi="Arial" w:cs="Arial"/>
          <w:sz w:val="20"/>
          <w:szCs w:val="20"/>
          <w:lang w:val="fi-FI"/>
        </w:rPr>
      </w:pPr>
      <w:r w:rsidRPr="00A82A25">
        <w:rPr>
          <w:rFonts w:ascii="Arial" w:hAnsi="Arial" w:cs="Arial"/>
          <w:sz w:val="20"/>
          <w:szCs w:val="20"/>
          <w:lang w:val="fi-FI"/>
        </w:rPr>
        <w:tab/>
      </w:r>
      <w:r w:rsidRPr="00A82A25">
        <w:rPr>
          <w:rFonts w:ascii="Arial" w:hAnsi="Arial" w:cs="Arial"/>
          <w:sz w:val="20"/>
          <w:szCs w:val="20"/>
          <w:lang w:val="fi-FI"/>
        </w:rPr>
        <w:tab/>
        <w:t>010 3447 123</w:t>
      </w:r>
    </w:p>
    <w:p w:rsidR="00A82A25" w:rsidRPr="00A82A25" w:rsidRDefault="00A82A25" w:rsidP="00A82A25">
      <w:pPr>
        <w:pStyle w:val="Style2"/>
        <w:spacing w:line="240" w:lineRule="auto"/>
        <w:rPr>
          <w:rFonts w:ascii="Arial" w:hAnsi="Arial" w:cs="Arial"/>
          <w:sz w:val="20"/>
          <w:szCs w:val="20"/>
          <w:lang w:val="fi-FI"/>
        </w:rPr>
      </w:pPr>
      <w:r w:rsidRPr="00A82A25">
        <w:rPr>
          <w:rFonts w:ascii="Arial" w:hAnsi="Arial" w:cs="Arial"/>
          <w:sz w:val="20"/>
          <w:szCs w:val="20"/>
          <w:lang w:val="fi-FI"/>
        </w:rPr>
        <w:tab/>
      </w:r>
      <w:r w:rsidRPr="00A82A25">
        <w:rPr>
          <w:rFonts w:ascii="Arial" w:hAnsi="Arial" w:cs="Arial"/>
          <w:sz w:val="20"/>
          <w:szCs w:val="20"/>
          <w:lang w:val="fi-FI"/>
        </w:rPr>
        <w:tab/>
        <w:t>rsalin1@ford.com</w:t>
      </w:r>
    </w:p>
    <w:p w:rsidR="00A82A25" w:rsidRPr="00A82A25" w:rsidRDefault="00A82A25" w:rsidP="00A82A25">
      <w:pPr>
        <w:rPr>
          <w:lang w:val="fi-FI"/>
        </w:rPr>
      </w:pPr>
    </w:p>
    <w:p w:rsidR="003A7C73" w:rsidRPr="00A82A25" w:rsidRDefault="003A7C73" w:rsidP="003A7C73">
      <w:pPr>
        <w:rPr>
          <w:lang w:val="fi-FI"/>
        </w:rPr>
      </w:pPr>
    </w:p>
    <w:p w:rsidR="007232AE" w:rsidRPr="00A82A25" w:rsidRDefault="007232AE" w:rsidP="003A7C73">
      <w:pPr>
        <w:rPr>
          <w:lang w:val="fi-FI"/>
        </w:rPr>
      </w:pPr>
    </w:p>
    <w:sectPr w:rsidR="007232AE" w:rsidRPr="00A82A25"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17" w:rsidRDefault="007C3517">
      <w:r>
        <w:separator/>
      </w:r>
    </w:p>
  </w:endnote>
  <w:endnote w:type="continuationSeparator" w:id="0">
    <w:p w:rsidR="007C3517" w:rsidRDefault="007C3517">
      <w:r>
        <w:continuationSeparator/>
      </w:r>
    </w:p>
  </w:endnote>
  <w:endnote w:type="continuationNotice" w:id="1">
    <w:p w:rsidR="007C3517" w:rsidRDefault="007C3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0C00">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D60C00" w:rsidTr="000A1066">
      <w:tc>
        <w:tcPr>
          <w:tcW w:w="9468" w:type="dxa"/>
        </w:tcPr>
        <w:p w:rsidR="004D127F" w:rsidRPr="009F12AA" w:rsidRDefault="004D127F">
          <w:pPr>
            <w:pStyle w:val="Footer"/>
            <w:jc w:val="center"/>
            <w:rPr>
              <w:rFonts w:ascii="Arial" w:hAnsi="Arial" w:cs="Arial"/>
            </w:rPr>
          </w:pPr>
        </w:p>
        <w:p w:rsidR="004D127F" w:rsidRPr="009F12AA" w:rsidRDefault="004D127F">
          <w:pPr>
            <w:pStyle w:val="Footer"/>
            <w:jc w:val="center"/>
            <w:rPr>
              <w:rFonts w:ascii="Arial" w:hAnsi="Arial" w:cs="Arial"/>
            </w:rPr>
          </w:pPr>
        </w:p>
        <w:p w:rsidR="00A82A25" w:rsidRPr="00E5745D" w:rsidRDefault="00A82A25" w:rsidP="00A82A25">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517E7A">
            <w:fldChar w:fldCharType="begin"/>
          </w:r>
          <w:r w:rsidR="00517E7A" w:rsidRPr="00517E7A">
            <w:rPr>
              <w:lang w:val="fi-FI"/>
            </w:rPr>
            <w:instrText xml:space="preserve"> HYPERLINK "http://www.fordmedia.eu/" </w:instrText>
          </w:r>
          <w:r w:rsidR="00517E7A">
            <w:fldChar w:fldCharType="separate"/>
          </w:r>
          <w:r w:rsidRPr="00E5745D">
            <w:rPr>
              <w:rFonts w:ascii="Arial" w:eastAsia="Calibri" w:hAnsi="Arial" w:cs="Arial"/>
              <w:color w:val="0000FF"/>
              <w:sz w:val="18"/>
              <w:szCs w:val="18"/>
              <w:u w:val="single"/>
              <w:lang w:val="fi-FI" w:eastAsia="en-GB"/>
            </w:rPr>
            <w:t>www.fordmedia.eu</w:t>
          </w:r>
          <w:r w:rsidR="00517E7A">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A82A25" w:rsidRPr="00E5745D" w:rsidRDefault="00A82A25" w:rsidP="00A82A25">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517E7A">
            <w:fldChar w:fldCharType="begin"/>
          </w:r>
          <w:r w:rsidR="00517E7A" w:rsidRPr="00517E7A">
            <w:rPr>
              <w:lang w:val="fi-FI"/>
            </w:rPr>
            <w:instrText xml:space="preserve"> HYPERLINK "http://www.twitter.com/FordEu" </w:instrText>
          </w:r>
          <w:r w:rsidR="00517E7A">
            <w:fldChar w:fldCharType="separate"/>
          </w:r>
          <w:r w:rsidRPr="00E5745D">
            <w:rPr>
              <w:rFonts w:ascii="Arial" w:eastAsia="Calibri" w:hAnsi="Arial" w:cs="Arial"/>
              <w:color w:val="0000FF"/>
              <w:sz w:val="18"/>
              <w:szCs w:val="18"/>
              <w:u w:val="single"/>
              <w:lang w:val="fi-FI" w:eastAsia="en-GB"/>
            </w:rPr>
            <w:t>www.twitter.com/FordEu</w:t>
          </w:r>
          <w:r w:rsidR="00517E7A">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rsidR="004217E8" w:rsidRPr="00A82A25" w:rsidRDefault="004217E8" w:rsidP="00AF6A89">
          <w:pPr>
            <w:pStyle w:val="Footer"/>
            <w:jc w:val="center"/>
            <w:rPr>
              <w:lang w:val="fi-FI"/>
            </w:rPr>
          </w:pPr>
        </w:p>
      </w:tc>
      <w:tc>
        <w:tcPr>
          <w:tcW w:w="1788" w:type="dxa"/>
        </w:tcPr>
        <w:p w:rsidR="004217E8" w:rsidRPr="00A82A25" w:rsidRDefault="004217E8">
          <w:pPr>
            <w:pStyle w:val="Footer"/>
            <w:rPr>
              <w:lang w:val="fi-FI"/>
            </w:rPr>
          </w:pPr>
        </w:p>
      </w:tc>
    </w:tr>
  </w:tbl>
  <w:p w:rsidR="004217E8" w:rsidRPr="00A82A25"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97034" w:rsidRDefault="00697034" w:rsidP="004D127F">
    <w:pPr>
      <w:pStyle w:val="Footer"/>
      <w:jc w:val="center"/>
    </w:pPr>
  </w:p>
  <w:p w:rsidR="00A82A25" w:rsidRPr="00E5745D" w:rsidRDefault="00A82A25" w:rsidP="00A82A25">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A82A25" w:rsidRPr="00E5745D" w:rsidRDefault="00A82A25" w:rsidP="00A82A25">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8A1DF4" w:rsidRPr="00A82A25" w:rsidRDefault="00697034" w:rsidP="00AF6A89">
    <w:pPr>
      <w:pStyle w:val="Footer"/>
      <w:jc w:val="center"/>
      <w:rPr>
        <w:rFonts w:ascii="Arial" w:hAnsi="Arial" w:cs="Arial"/>
        <w:sz w:val="18"/>
        <w:szCs w:val="18"/>
        <w:lang w:val="fi-FI"/>
      </w:rPr>
    </w:pPr>
    <w:r w:rsidRPr="00A82A25">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17" w:rsidRDefault="007C3517">
      <w:r>
        <w:separator/>
      </w:r>
    </w:p>
  </w:footnote>
  <w:footnote w:type="continuationSeparator" w:id="0">
    <w:p w:rsidR="007C3517" w:rsidRDefault="007C3517">
      <w:r>
        <w:continuationSeparator/>
      </w:r>
    </w:p>
  </w:footnote>
  <w:footnote w:type="continuationNotice" w:id="1">
    <w:p w:rsidR="007C3517" w:rsidRDefault="007C35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2F7D00"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2F7D00"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400BCCB3" wp14:editId="1FB8D814">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2F7D00" w:rsidP="00FA2AED">
                          <w:pPr>
                            <w:rPr>
                              <w:rFonts w:ascii="Arial" w:hAnsi="Arial" w:cs="Arial"/>
                              <w:sz w:val="12"/>
                              <w:szCs w:val="12"/>
                            </w:rPr>
                          </w:pPr>
                          <w:r>
                            <w:rPr>
                              <w:rFonts w:ascii="Arial" w:hAnsi="Arial" w:cs="Arial"/>
                              <w:noProof/>
                              <w:sz w:val="18"/>
                              <w:szCs w:val="18"/>
                              <w:lang w:val="fi-FI" w:eastAsia="fi-FI"/>
                            </w:rPr>
                            <w:drawing>
                              <wp:inline distT="0" distB="0" distL="0" distR="0" wp14:anchorId="11464412" wp14:editId="4FAE20FC">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FA2AED" w:rsidRDefault="002F7D00"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400BCCB3" wp14:editId="1FB8D814">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2F7D00" w:rsidP="00FA2AED">
                    <w:pPr>
                      <w:rPr>
                        <w:rFonts w:ascii="Arial" w:hAnsi="Arial" w:cs="Arial"/>
                        <w:sz w:val="12"/>
                        <w:szCs w:val="12"/>
                      </w:rPr>
                    </w:pPr>
                    <w:r>
                      <w:rPr>
                        <w:rFonts w:ascii="Arial" w:hAnsi="Arial" w:cs="Arial"/>
                        <w:noProof/>
                        <w:sz w:val="18"/>
                        <w:szCs w:val="18"/>
                        <w:lang w:val="en-US"/>
                      </w:rPr>
                      <w:drawing>
                        <wp:inline distT="0" distB="0" distL="0" distR="0" wp14:anchorId="11464412" wp14:editId="4FAE20FC">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2F7D00" w:rsidP="00FA2AED">
                          <w:pPr>
                            <w:rPr>
                              <w:rFonts w:ascii="Arial" w:hAnsi="Arial" w:cs="Arial"/>
                              <w:sz w:val="12"/>
                              <w:szCs w:val="12"/>
                            </w:rPr>
                          </w:pPr>
                          <w:r>
                            <w:rPr>
                              <w:rFonts w:ascii="Arial" w:hAnsi="Arial" w:cs="Arial"/>
                              <w:noProof/>
                              <w:sz w:val="18"/>
                              <w:szCs w:val="18"/>
                              <w:lang w:val="fi-FI" w:eastAsia="fi-FI"/>
                            </w:rPr>
                            <w:drawing>
                              <wp:inline distT="0" distB="0" distL="0" distR="0" wp14:anchorId="39249601" wp14:editId="4B9B786F">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2F7D00" w:rsidP="00FA2AED">
                    <w:pPr>
                      <w:rPr>
                        <w:rFonts w:ascii="Arial" w:hAnsi="Arial" w:cs="Arial"/>
                        <w:sz w:val="12"/>
                        <w:szCs w:val="12"/>
                      </w:rPr>
                    </w:pPr>
                    <w:r>
                      <w:rPr>
                        <w:rFonts w:ascii="Arial" w:hAnsi="Arial" w:cs="Arial"/>
                        <w:noProof/>
                        <w:sz w:val="18"/>
                        <w:szCs w:val="18"/>
                        <w:lang w:val="en-US"/>
                      </w:rPr>
                      <w:drawing>
                        <wp:inline distT="0" distB="0" distL="0" distR="0" wp14:anchorId="39249601" wp14:editId="4B9B786F">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0442EF">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6E2964"/>
    <w:multiLevelType w:val="multilevel"/>
    <w:tmpl w:val="296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8549C8"/>
    <w:multiLevelType w:val="hybridMultilevel"/>
    <w:tmpl w:val="8444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0"/>
  </w:num>
  <w:num w:numId="3">
    <w:abstractNumId w:val="2"/>
  </w:num>
  <w:num w:numId="4">
    <w:abstractNumId w:val="0"/>
  </w:num>
  <w:num w:numId="5">
    <w:abstractNumId w:val="5"/>
  </w:num>
  <w:num w:numId="6">
    <w:abstractNumId w:val="10"/>
  </w:num>
  <w:num w:numId="7">
    <w:abstractNumId w:val="8"/>
  </w:num>
  <w:num w:numId="8">
    <w:abstractNumId w:val="1"/>
  </w:num>
  <w:num w:numId="9">
    <w:abstractNumId w:val="9"/>
  </w:num>
  <w:num w:numId="10">
    <w:abstractNumId w:val="6"/>
  </w:num>
  <w:num w:numId="11">
    <w:abstractNumId w:val="9"/>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51E9"/>
    <w:rsid w:val="00005B4D"/>
    <w:rsid w:val="00007808"/>
    <w:rsid w:val="000101F4"/>
    <w:rsid w:val="00010F60"/>
    <w:rsid w:val="000126D1"/>
    <w:rsid w:val="00015DC0"/>
    <w:rsid w:val="00021B60"/>
    <w:rsid w:val="000300DB"/>
    <w:rsid w:val="0003033A"/>
    <w:rsid w:val="00031575"/>
    <w:rsid w:val="00032055"/>
    <w:rsid w:val="00036696"/>
    <w:rsid w:val="00036DA3"/>
    <w:rsid w:val="000427DA"/>
    <w:rsid w:val="000442EF"/>
    <w:rsid w:val="000453F1"/>
    <w:rsid w:val="00045BA6"/>
    <w:rsid w:val="00045DEA"/>
    <w:rsid w:val="00050ABA"/>
    <w:rsid w:val="00051E29"/>
    <w:rsid w:val="00052B3E"/>
    <w:rsid w:val="00055C52"/>
    <w:rsid w:val="00055DCA"/>
    <w:rsid w:val="000570A9"/>
    <w:rsid w:val="00060693"/>
    <w:rsid w:val="0006148A"/>
    <w:rsid w:val="00061B6E"/>
    <w:rsid w:val="00062C82"/>
    <w:rsid w:val="00063EF2"/>
    <w:rsid w:val="00064EF2"/>
    <w:rsid w:val="00073627"/>
    <w:rsid w:val="0007376D"/>
    <w:rsid w:val="00074D61"/>
    <w:rsid w:val="0007729F"/>
    <w:rsid w:val="00084F44"/>
    <w:rsid w:val="00092664"/>
    <w:rsid w:val="000927D9"/>
    <w:rsid w:val="00095F4A"/>
    <w:rsid w:val="00097A6F"/>
    <w:rsid w:val="000A04CE"/>
    <w:rsid w:val="000A1066"/>
    <w:rsid w:val="000A12EF"/>
    <w:rsid w:val="000A1ABB"/>
    <w:rsid w:val="000B20AF"/>
    <w:rsid w:val="000B26CB"/>
    <w:rsid w:val="000B5938"/>
    <w:rsid w:val="000B6310"/>
    <w:rsid w:val="000B76DF"/>
    <w:rsid w:val="000C0AC9"/>
    <w:rsid w:val="000C0FF1"/>
    <w:rsid w:val="000C239A"/>
    <w:rsid w:val="000C2461"/>
    <w:rsid w:val="000D40B8"/>
    <w:rsid w:val="000E02FA"/>
    <w:rsid w:val="000E2171"/>
    <w:rsid w:val="000E7D27"/>
    <w:rsid w:val="000F7FAB"/>
    <w:rsid w:val="00101713"/>
    <w:rsid w:val="00106E3B"/>
    <w:rsid w:val="00107802"/>
    <w:rsid w:val="00114532"/>
    <w:rsid w:val="00115A3D"/>
    <w:rsid w:val="00123596"/>
    <w:rsid w:val="001257CC"/>
    <w:rsid w:val="0013102B"/>
    <w:rsid w:val="00131DAD"/>
    <w:rsid w:val="00133E57"/>
    <w:rsid w:val="00134150"/>
    <w:rsid w:val="001351FE"/>
    <w:rsid w:val="001357F6"/>
    <w:rsid w:val="00136DEA"/>
    <w:rsid w:val="00137966"/>
    <w:rsid w:val="00140056"/>
    <w:rsid w:val="00141293"/>
    <w:rsid w:val="00147882"/>
    <w:rsid w:val="00152D38"/>
    <w:rsid w:val="00155444"/>
    <w:rsid w:val="0015599D"/>
    <w:rsid w:val="00160E88"/>
    <w:rsid w:val="0016643D"/>
    <w:rsid w:val="001811AE"/>
    <w:rsid w:val="001877B5"/>
    <w:rsid w:val="00191E20"/>
    <w:rsid w:val="00194362"/>
    <w:rsid w:val="00194D6C"/>
    <w:rsid w:val="001A2415"/>
    <w:rsid w:val="001A340C"/>
    <w:rsid w:val="001A3593"/>
    <w:rsid w:val="001A5C5E"/>
    <w:rsid w:val="001B01B7"/>
    <w:rsid w:val="001B1D20"/>
    <w:rsid w:val="001B255B"/>
    <w:rsid w:val="001B6874"/>
    <w:rsid w:val="001B7BA2"/>
    <w:rsid w:val="001C10FF"/>
    <w:rsid w:val="001C16AB"/>
    <w:rsid w:val="001C4203"/>
    <w:rsid w:val="001C7866"/>
    <w:rsid w:val="001D305F"/>
    <w:rsid w:val="001D528F"/>
    <w:rsid w:val="001E1ACF"/>
    <w:rsid w:val="001E6922"/>
    <w:rsid w:val="001E6C4E"/>
    <w:rsid w:val="001E72EC"/>
    <w:rsid w:val="001F0D6D"/>
    <w:rsid w:val="001F1CBF"/>
    <w:rsid w:val="001F1FBC"/>
    <w:rsid w:val="001F3F33"/>
    <w:rsid w:val="001F5867"/>
    <w:rsid w:val="00203D5F"/>
    <w:rsid w:val="002044A8"/>
    <w:rsid w:val="00213DD2"/>
    <w:rsid w:val="00215362"/>
    <w:rsid w:val="0021701F"/>
    <w:rsid w:val="00222C40"/>
    <w:rsid w:val="00223525"/>
    <w:rsid w:val="00225EBB"/>
    <w:rsid w:val="002372F5"/>
    <w:rsid w:val="00242727"/>
    <w:rsid w:val="00247128"/>
    <w:rsid w:val="002475CF"/>
    <w:rsid w:val="0025083B"/>
    <w:rsid w:val="00252821"/>
    <w:rsid w:val="00252CDC"/>
    <w:rsid w:val="00254559"/>
    <w:rsid w:val="002545BB"/>
    <w:rsid w:val="00255E67"/>
    <w:rsid w:val="00256073"/>
    <w:rsid w:val="00256FAD"/>
    <w:rsid w:val="00264D9F"/>
    <w:rsid w:val="0028435B"/>
    <w:rsid w:val="00285D93"/>
    <w:rsid w:val="0029181F"/>
    <w:rsid w:val="00293DE9"/>
    <w:rsid w:val="002A4560"/>
    <w:rsid w:val="002B0BE9"/>
    <w:rsid w:val="002B1ABB"/>
    <w:rsid w:val="002B25E5"/>
    <w:rsid w:val="002B66D3"/>
    <w:rsid w:val="002C1691"/>
    <w:rsid w:val="002C1C01"/>
    <w:rsid w:val="002C59F4"/>
    <w:rsid w:val="002C66A2"/>
    <w:rsid w:val="002C70F2"/>
    <w:rsid w:val="002D07A1"/>
    <w:rsid w:val="002D440D"/>
    <w:rsid w:val="002D7077"/>
    <w:rsid w:val="002D74A8"/>
    <w:rsid w:val="002E2BA7"/>
    <w:rsid w:val="002E59B9"/>
    <w:rsid w:val="002E7D6A"/>
    <w:rsid w:val="002F70DE"/>
    <w:rsid w:val="002F7D00"/>
    <w:rsid w:val="00300EF9"/>
    <w:rsid w:val="00310E5A"/>
    <w:rsid w:val="00311374"/>
    <w:rsid w:val="003131C0"/>
    <w:rsid w:val="00315ADB"/>
    <w:rsid w:val="00317F04"/>
    <w:rsid w:val="003240EE"/>
    <w:rsid w:val="00330946"/>
    <w:rsid w:val="003310D7"/>
    <w:rsid w:val="00332D0E"/>
    <w:rsid w:val="0033684C"/>
    <w:rsid w:val="00340904"/>
    <w:rsid w:val="0034157D"/>
    <w:rsid w:val="00342744"/>
    <w:rsid w:val="00343269"/>
    <w:rsid w:val="00344529"/>
    <w:rsid w:val="00353395"/>
    <w:rsid w:val="003541DD"/>
    <w:rsid w:val="00360669"/>
    <w:rsid w:val="00361173"/>
    <w:rsid w:val="00366141"/>
    <w:rsid w:val="00366687"/>
    <w:rsid w:val="00371E57"/>
    <w:rsid w:val="00377406"/>
    <w:rsid w:val="003814A4"/>
    <w:rsid w:val="00383A33"/>
    <w:rsid w:val="00384B13"/>
    <w:rsid w:val="00395200"/>
    <w:rsid w:val="003A192D"/>
    <w:rsid w:val="003A4888"/>
    <w:rsid w:val="003A7C73"/>
    <w:rsid w:val="003B5885"/>
    <w:rsid w:val="003B5D1A"/>
    <w:rsid w:val="003C1A6A"/>
    <w:rsid w:val="003C2A83"/>
    <w:rsid w:val="003C3096"/>
    <w:rsid w:val="003C6B2C"/>
    <w:rsid w:val="003C73B9"/>
    <w:rsid w:val="003C7F26"/>
    <w:rsid w:val="003E6951"/>
    <w:rsid w:val="003E745A"/>
    <w:rsid w:val="00401A9C"/>
    <w:rsid w:val="0040759F"/>
    <w:rsid w:val="0041216A"/>
    <w:rsid w:val="004151E2"/>
    <w:rsid w:val="00416D85"/>
    <w:rsid w:val="00416EBB"/>
    <w:rsid w:val="0042177A"/>
    <w:rsid w:val="004217E8"/>
    <w:rsid w:val="00421B0E"/>
    <w:rsid w:val="00424F01"/>
    <w:rsid w:val="00424FD5"/>
    <w:rsid w:val="00427616"/>
    <w:rsid w:val="00430428"/>
    <w:rsid w:val="004304C4"/>
    <w:rsid w:val="00431C73"/>
    <w:rsid w:val="00434A6C"/>
    <w:rsid w:val="00435D77"/>
    <w:rsid w:val="00441411"/>
    <w:rsid w:val="00445C27"/>
    <w:rsid w:val="004540D0"/>
    <w:rsid w:val="00455AA5"/>
    <w:rsid w:val="00455BD3"/>
    <w:rsid w:val="00455C89"/>
    <w:rsid w:val="00460FC5"/>
    <w:rsid w:val="004635DA"/>
    <w:rsid w:val="00466848"/>
    <w:rsid w:val="004752EA"/>
    <w:rsid w:val="004757A0"/>
    <w:rsid w:val="0048142E"/>
    <w:rsid w:val="004820C7"/>
    <w:rsid w:val="004914E1"/>
    <w:rsid w:val="0049188E"/>
    <w:rsid w:val="004953C6"/>
    <w:rsid w:val="0049658D"/>
    <w:rsid w:val="004A09EC"/>
    <w:rsid w:val="004A1818"/>
    <w:rsid w:val="004B1650"/>
    <w:rsid w:val="004B314B"/>
    <w:rsid w:val="004B7656"/>
    <w:rsid w:val="004B79D2"/>
    <w:rsid w:val="004C0097"/>
    <w:rsid w:val="004C13B7"/>
    <w:rsid w:val="004C276F"/>
    <w:rsid w:val="004C417D"/>
    <w:rsid w:val="004C4A2C"/>
    <w:rsid w:val="004C533C"/>
    <w:rsid w:val="004C6335"/>
    <w:rsid w:val="004D127F"/>
    <w:rsid w:val="004D1671"/>
    <w:rsid w:val="004D7629"/>
    <w:rsid w:val="004D7A96"/>
    <w:rsid w:val="004E21AA"/>
    <w:rsid w:val="004E242D"/>
    <w:rsid w:val="004E2B15"/>
    <w:rsid w:val="004E33DD"/>
    <w:rsid w:val="004E6187"/>
    <w:rsid w:val="004E6A44"/>
    <w:rsid w:val="004F1A2D"/>
    <w:rsid w:val="004F2EF8"/>
    <w:rsid w:val="004F5E8D"/>
    <w:rsid w:val="00501122"/>
    <w:rsid w:val="00502B4A"/>
    <w:rsid w:val="00504594"/>
    <w:rsid w:val="005062CA"/>
    <w:rsid w:val="005062CD"/>
    <w:rsid w:val="0051248A"/>
    <w:rsid w:val="005127CE"/>
    <w:rsid w:val="005156B7"/>
    <w:rsid w:val="00517E7A"/>
    <w:rsid w:val="005239B2"/>
    <w:rsid w:val="00524EB9"/>
    <w:rsid w:val="005268F9"/>
    <w:rsid w:val="0053055B"/>
    <w:rsid w:val="00532600"/>
    <w:rsid w:val="005431E9"/>
    <w:rsid w:val="00546FF2"/>
    <w:rsid w:val="005532D6"/>
    <w:rsid w:val="00555E76"/>
    <w:rsid w:val="00562BDC"/>
    <w:rsid w:val="005647EE"/>
    <w:rsid w:val="00564B7F"/>
    <w:rsid w:val="005709BF"/>
    <w:rsid w:val="00574EF1"/>
    <w:rsid w:val="00575317"/>
    <w:rsid w:val="0057574A"/>
    <w:rsid w:val="00575875"/>
    <w:rsid w:val="00582390"/>
    <w:rsid w:val="0058466B"/>
    <w:rsid w:val="00584FAA"/>
    <w:rsid w:val="0059156F"/>
    <w:rsid w:val="00592286"/>
    <w:rsid w:val="0059689C"/>
    <w:rsid w:val="00597098"/>
    <w:rsid w:val="005A0C6B"/>
    <w:rsid w:val="005A357F"/>
    <w:rsid w:val="005A3E17"/>
    <w:rsid w:val="005A5463"/>
    <w:rsid w:val="005B103F"/>
    <w:rsid w:val="005B2CBB"/>
    <w:rsid w:val="005B3A80"/>
    <w:rsid w:val="005B541A"/>
    <w:rsid w:val="005B61E6"/>
    <w:rsid w:val="005C3AF7"/>
    <w:rsid w:val="005C5587"/>
    <w:rsid w:val="005D5DC7"/>
    <w:rsid w:val="005D6699"/>
    <w:rsid w:val="005E1176"/>
    <w:rsid w:val="005E2DE1"/>
    <w:rsid w:val="005E67D7"/>
    <w:rsid w:val="005E7C82"/>
    <w:rsid w:val="005F20B3"/>
    <w:rsid w:val="005F222C"/>
    <w:rsid w:val="005F7816"/>
    <w:rsid w:val="00603F42"/>
    <w:rsid w:val="00610A23"/>
    <w:rsid w:val="00613CF1"/>
    <w:rsid w:val="006144F6"/>
    <w:rsid w:val="00616A1B"/>
    <w:rsid w:val="00623A23"/>
    <w:rsid w:val="00625D68"/>
    <w:rsid w:val="00631A15"/>
    <w:rsid w:val="006327A9"/>
    <w:rsid w:val="00633D51"/>
    <w:rsid w:val="00635F3C"/>
    <w:rsid w:val="00637B68"/>
    <w:rsid w:val="006409F5"/>
    <w:rsid w:val="00642234"/>
    <w:rsid w:val="006522A9"/>
    <w:rsid w:val="00654F6F"/>
    <w:rsid w:val="00661A4F"/>
    <w:rsid w:val="00677470"/>
    <w:rsid w:val="00681872"/>
    <w:rsid w:val="00684438"/>
    <w:rsid w:val="00684AF8"/>
    <w:rsid w:val="00684DED"/>
    <w:rsid w:val="00685201"/>
    <w:rsid w:val="006858EE"/>
    <w:rsid w:val="00697034"/>
    <w:rsid w:val="006A4F81"/>
    <w:rsid w:val="006A5D43"/>
    <w:rsid w:val="006D0A38"/>
    <w:rsid w:val="006D35EB"/>
    <w:rsid w:val="006D7DD4"/>
    <w:rsid w:val="006E3FD4"/>
    <w:rsid w:val="006E5CA0"/>
    <w:rsid w:val="006F5DCD"/>
    <w:rsid w:val="00702F80"/>
    <w:rsid w:val="0070489A"/>
    <w:rsid w:val="00704FF1"/>
    <w:rsid w:val="007169BB"/>
    <w:rsid w:val="00717DA2"/>
    <w:rsid w:val="007210AC"/>
    <w:rsid w:val="007232AE"/>
    <w:rsid w:val="00724F9B"/>
    <w:rsid w:val="007260F3"/>
    <w:rsid w:val="0072660A"/>
    <w:rsid w:val="00731B1E"/>
    <w:rsid w:val="007360CF"/>
    <w:rsid w:val="007425A2"/>
    <w:rsid w:val="00755551"/>
    <w:rsid w:val="0075653C"/>
    <w:rsid w:val="00761B9D"/>
    <w:rsid w:val="0076593D"/>
    <w:rsid w:val="00765F06"/>
    <w:rsid w:val="00773069"/>
    <w:rsid w:val="007745EA"/>
    <w:rsid w:val="0077756B"/>
    <w:rsid w:val="00783BC2"/>
    <w:rsid w:val="0078420B"/>
    <w:rsid w:val="007856DF"/>
    <w:rsid w:val="00790A8E"/>
    <w:rsid w:val="00792B13"/>
    <w:rsid w:val="007A30F0"/>
    <w:rsid w:val="007A5496"/>
    <w:rsid w:val="007A591C"/>
    <w:rsid w:val="007B35C2"/>
    <w:rsid w:val="007B4F1E"/>
    <w:rsid w:val="007C16F0"/>
    <w:rsid w:val="007C2157"/>
    <w:rsid w:val="007C2FBE"/>
    <w:rsid w:val="007C3517"/>
    <w:rsid w:val="007C4F12"/>
    <w:rsid w:val="007C648C"/>
    <w:rsid w:val="007D5CDD"/>
    <w:rsid w:val="007D5CE2"/>
    <w:rsid w:val="007E1E94"/>
    <w:rsid w:val="007E67C6"/>
    <w:rsid w:val="0080569D"/>
    <w:rsid w:val="008064D1"/>
    <w:rsid w:val="00806AB3"/>
    <w:rsid w:val="00811539"/>
    <w:rsid w:val="008115D4"/>
    <w:rsid w:val="00820FE3"/>
    <w:rsid w:val="00823BC8"/>
    <w:rsid w:val="00831B36"/>
    <w:rsid w:val="00831CB8"/>
    <w:rsid w:val="00833831"/>
    <w:rsid w:val="00834E06"/>
    <w:rsid w:val="00837730"/>
    <w:rsid w:val="00853A61"/>
    <w:rsid w:val="00854D12"/>
    <w:rsid w:val="00857EAF"/>
    <w:rsid w:val="00861419"/>
    <w:rsid w:val="00863F1C"/>
    <w:rsid w:val="00864BF7"/>
    <w:rsid w:val="0086590F"/>
    <w:rsid w:val="008728E2"/>
    <w:rsid w:val="0088023E"/>
    <w:rsid w:val="008817A7"/>
    <w:rsid w:val="008921F1"/>
    <w:rsid w:val="008A1DF4"/>
    <w:rsid w:val="008A53C9"/>
    <w:rsid w:val="008B1B78"/>
    <w:rsid w:val="008B3670"/>
    <w:rsid w:val="008B50E4"/>
    <w:rsid w:val="008B6E34"/>
    <w:rsid w:val="008C205E"/>
    <w:rsid w:val="008C640A"/>
    <w:rsid w:val="008C6D0D"/>
    <w:rsid w:val="008D26E8"/>
    <w:rsid w:val="008F506C"/>
    <w:rsid w:val="009007C7"/>
    <w:rsid w:val="009011D3"/>
    <w:rsid w:val="0090289D"/>
    <w:rsid w:val="0090404C"/>
    <w:rsid w:val="00904D62"/>
    <w:rsid w:val="00906D03"/>
    <w:rsid w:val="00911376"/>
    <w:rsid w:val="00912F95"/>
    <w:rsid w:val="00912FB7"/>
    <w:rsid w:val="0092086A"/>
    <w:rsid w:val="00925B9A"/>
    <w:rsid w:val="00926CA7"/>
    <w:rsid w:val="00931C75"/>
    <w:rsid w:val="00934062"/>
    <w:rsid w:val="00941377"/>
    <w:rsid w:val="00950887"/>
    <w:rsid w:val="009510F1"/>
    <w:rsid w:val="00952924"/>
    <w:rsid w:val="0095508A"/>
    <w:rsid w:val="00955F32"/>
    <w:rsid w:val="00960846"/>
    <w:rsid w:val="009617C1"/>
    <w:rsid w:val="00965477"/>
    <w:rsid w:val="00966A5F"/>
    <w:rsid w:val="00971321"/>
    <w:rsid w:val="0097791A"/>
    <w:rsid w:val="0098118F"/>
    <w:rsid w:val="0098246E"/>
    <w:rsid w:val="00987F34"/>
    <w:rsid w:val="00992DBE"/>
    <w:rsid w:val="009A19D3"/>
    <w:rsid w:val="009A1F11"/>
    <w:rsid w:val="009A4AC3"/>
    <w:rsid w:val="009A7C0D"/>
    <w:rsid w:val="009C1BFC"/>
    <w:rsid w:val="009C2A64"/>
    <w:rsid w:val="009C2C29"/>
    <w:rsid w:val="009C3D67"/>
    <w:rsid w:val="009C50C3"/>
    <w:rsid w:val="009C73CC"/>
    <w:rsid w:val="009C7E3E"/>
    <w:rsid w:val="009D014F"/>
    <w:rsid w:val="009D0C95"/>
    <w:rsid w:val="009D36D2"/>
    <w:rsid w:val="009D637D"/>
    <w:rsid w:val="009D752D"/>
    <w:rsid w:val="009E13D7"/>
    <w:rsid w:val="009E2411"/>
    <w:rsid w:val="009E356D"/>
    <w:rsid w:val="009E707D"/>
    <w:rsid w:val="009F12AA"/>
    <w:rsid w:val="009F16A3"/>
    <w:rsid w:val="009F326A"/>
    <w:rsid w:val="009F58BE"/>
    <w:rsid w:val="009F6ADE"/>
    <w:rsid w:val="00A0370B"/>
    <w:rsid w:val="00A1112F"/>
    <w:rsid w:val="00A15423"/>
    <w:rsid w:val="00A201BB"/>
    <w:rsid w:val="00A202E6"/>
    <w:rsid w:val="00A2593C"/>
    <w:rsid w:val="00A263BF"/>
    <w:rsid w:val="00A319E5"/>
    <w:rsid w:val="00A31FC0"/>
    <w:rsid w:val="00A34DB8"/>
    <w:rsid w:val="00A34F3B"/>
    <w:rsid w:val="00A36F90"/>
    <w:rsid w:val="00A37867"/>
    <w:rsid w:val="00A43F65"/>
    <w:rsid w:val="00A46B50"/>
    <w:rsid w:val="00A47A70"/>
    <w:rsid w:val="00A50122"/>
    <w:rsid w:val="00A5273E"/>
    <w:rsid w:val="00A57BE4"/>
    <w:rsid w:val="00A60BCB"/>
    <w:rsid w:val="00A64475"/>
    <w:rsid w:val="00A66A19"/>
    <w:rsid w:val="00A67C35"/>
    <w:rsid w:val="00A71F7A"/>
    <w:rsid w:val="00A803D8"/>
    <w:rsid w:val="00A826E2"/>
    <w:rsid w:val="00A82A25"/>
    <w:rsid w:val="00A8332C"/>
    <w:rsid w:val="00A86BB6"/>
    <w:rsid w:val="00A933D8"/>
    <w:rsid w:val="00AA0865"/>
    <w:rsid w:val="00AA6444"/>
    <w:rsid w:val="00AA7C63"/>
    <w:rsid w:val="00AB4019"/>
    <w:rsid w:val="00AB6462"/>
    <w:rsid w:val="00AB7854"/>
    <w:rsid w:val="00AC0180"/>
    <w:rsid w:val="00AC0854"/>
    <w:rsid w:val="00AC3EE1"/>
    <w:rsid w:val="00AC4DC2"/>
    <w:rsid w:val="00AD3059"/>
    <w:rsid w:val="00AD480B"/>
    <w:rsid w:val="00AE1596"/>
    <w:rsid w:val="00AE25D1"/>
    <w:rsid w:val="00AE7912"/>
    <w:rsid w:val="00AF3A7D"/>
    <w:rsid w:val="00AF6A89"/>
    <w:rsid w:val="00B0139D"/>
    <w:rsid w:val="00B0618B"/>
    <w:rsid w:val="00B06A06"/>
    <w:rsid w:val="00B10B15"/>
    <w:rsid w:val="00B144F2"/>
    <w:rsid w:val="00B148E0"/>
    <w:rsid w:val="00B1626E"/>
    <w:rsid w:val="00B253DF"/>
    <w:rsid w:val="00B2545A"/>
    <w:rsid w:val="00B25615"/>
    <w:rsid w:val="00B2664A"/>
    <w:rsid w:val="00B27525"/>
    <w:rsid w:val="00B3591A"/>
    <w:rsid w:val="00B35DB8"/>
    <w:rsid w:val="00B432F1"/>
    <w:rsid w:val="00B52E56"/>
    <w:rsid w:val="00B54143"/>
    <w:rsid w:val="00B61B73"/>
    <w:rsid w:val="00B705E8"/>
    <w:rsid w:val="00B7364F"/>
    <w:rsid w:val="00B81ECB"/>
    <w:rsid w:val="00B840D0"/>
    <w:rsid w:val="00B84DFF"/>
    <w:rsid w:val="00B84FAB"/>
    <w:rsid w:val="00B86BD3"/>
    <w:rsid w:val="00BA163C"/>
    <w:rsid w:val="00BA3937"/>
    <w:rsid w:val="00BA4DD8"/>
    <w:rsid w:val="00BB1071"/>
    <w:rsid w:val="00BB1EE5"/>
    <w:rsid w:val="00BB5689"/>
    <w:rsid w:val="00BB6AC9"/>
    <w:rsid w:val="00BC07C3"/>
    <w:rsid w:val="00BC0E73"/>
    <w:rsid w:val="00BC7683"/>
    <w:rsid w:val="00BD42D7"/>
    <w:rsid w:val="00BD456E"/>
    <w:rsid w:val="00BE00B6"/>
    <w:rsid w:val="00BF7691"/>
    <w:rsid w:val="00BF7B54"/>
    <w:rsid w:val="00C00719"/>
    <w:rsid w:val="00C013AB"/>
    <w:rsid w:val="00C018A3"/>
    <w:rsid w:val="00C03D0E"/>
    <w:rsid w:val="00C11360"/>
    <w:rsid w:val="00C149DC"/>
    <w:rsid w:val="00C20D8F"/>
    <w:rsid w:val="00C32BF2"/>
    <w:rsid w:val="00C37035"/>
    <w:rsid w:val="00C44C30"/>
    <w:rsid w:val="00C4699C"/>
    <w:rsid w:val="00C46F25"/>
    <w:rsid w:val="00C50FCE"/>
    <w:rsid w:val="00C51709"/>
    <w:rsid w:val="00C53C57"/>
    <w:rsid w:val="00C56382"/>
    <w:rsid w:val="00C63DFB"/>
    <w:rsid w:val="00C64FEA"/>
    <w:rsid w:val="00C65037"/>
    <w:rsid w:val="00C6709C"/>
    <w:rsid w:val="00C6725B"/>
    <w:rsid w:val="00C719C4"/>
    <w:rsid w:val="00C725BC"/>
    <w:rsid w:val="00C757A2"/>
    <w:rsid w:val="00C76743"/>
    <w:rsid w:val="00C8770F"/>
    <w:rsid w:val="00C879E4"/>
    <w:rsid w:val="00C95A49"/>
    <w:rsid w:val="00C97764"/>
    <w:rsid w:val="00CA2259"/>
    <w:rsid w:val="00CA3056"/>
    <w:rsid w:val="00CB0B5A"/>
    <w:rsid w:val="00CB196A"/>
    <w:rsid w:val="00CB47A3"/>
    <w:rsid w:val="00CC0AD0"/>
    <w:rsid w:val="00CC35F7"/>
    <w:rsid w:val="00CC56F4"/>
    <w:rsid w:val="00CD465C"/>
    <w:rsid w:val="00CD757B"/>
    <w:rsid w:val="00CE0847"/>
    <w:rsid w:val="00CE24DE"/>
    <w:rsid w:val="00CE296B"/>
    <w:rsid w:val="00CE672D"/>
    <w:rsid w:val="00CF1CA7"/>
    <w:rsid w:val="00CF2C98"/>
    <w:rsid w:val="00CF4929"/>
    <w:rsid w:val="00D0167F"/>
    <w:rsid w:val="00D06E94"/>
    <w:rsid w:val="00D07858"/>
    <w:rsid w:val="00D07A4C"/>
    <w:rsid w:val="00D1065E"/>
    <w:rsid w:val="00D12324"/>
    <w:rsid w:val="00D17509"/>
    <w:rsid w:val="00D23DED"/>
    <w:rsid w:val="00D25384"/>
    <w:rsid w:val="00D32999"/>
    <w:rsid w:val="00D32F94"/>
    <w:rsid w:val="00D35A2B"/>
    <w:rsid w:val="00D40F43"/>
    <w:rsid w:val="00D443C4"/>
    <w:rsid w:val="00D51967"/>
    <w:rsid w:val="00D53590"/>
    <w:rsid w:val="00D60B04"/>
    <w:rsid w:val="00D60C00"/>
    <w:rsid w:val="00D66F6E"/>
    <w:rsid w:val="00D67687"/>
    <w:rsid w:val="00D71F4B"/>
    <w:rsid w:val="00D751C7"/>
    <w:rsid w:val="00D767C4"/>
    <w:rsid w:val="00D864D6"/>
    <w:rsid w:val="00D908D1"/>
    <w:rsid w:val="00D9367E"/>
    <w:rsid w:val="00D93EFD"/>
    <w:rsid w:val="00DA07F0"/>
    <w:rsid w:val="00DA0B3D"/>
    <w:rsid w:val="00DA37F8"/>
    <w:rsid w:val="00DA4D99"/>
    <w:rsid w:val="00DA5FF2"/>
    <w:rsid w:val="00DA6B17"/>
    <w:rsid w:val="00DA6E47"/>
    <w:rsid w:val="00DB0FEC"/>
    <w:rsid w:val="00DB29D1"/>
    <w:rsid w:val="00DB76A9"/>
    <w:rsid w:val="00DB782C"/>
    <w:rsid w:val="00DC132C"/>
    <w:rsid w:val="00DC14D7"/>
    <w:rsid w:val="00DC3760"/>
    <w:rsid w:val="00DC4F30"/>
    <w:rsid w:val="00DC7EC8"/>
    <w:rsid w:val="00DD0DD7"/>
    <w:rsid w:val="00DE08D9"/>
    <w:rsid w:val="00DE1C58"/>
    <w:rsid w:val="00DE269E"/>
    <w:rsid w:val="00DE4192"/>
    <w:rsid w:val="00DE632A"/>
    <w:rsid w:val="00DE6413"/>
    <w:rsid w:val="00DE7BDE"/>
    <w:rsid w:val="00DF27B3"/>
    <w:rsid w:val="00DF389B"/>
    <w:rsid w:val="00DF46DD"/>
    <w:rsid w:val="00DF4BB4"/>
    <w:rsid w:val="00DF72B1"/>
    <w:rsid w:val="00DF748D"/>
    <w:rsid w:val="00E00FC5"/>
    <w:rsid w:val="00E05E2D"/>
    <w:rsid w:val="00E15595"/>
    <w:rsid w:val="00E23353"/>
    <w:rsid w:val="00E30127"/>
    <w:rsid w:val="00E3020B"/>
    <w:rsid w:val="00E3268D"/>
    <w:rsid w:val="00E424D7"/>
    <w:rsid w:val="00E425EA"/>
    <w:rsid w:val="00E443BC"/>
    <w:rsid w:val="00E50371"/>
    <w:rsid w:val="00E5607C"/>
    <w:rsid w:val="00E56B44"/>
    <w:rsid w:val="00E56D73"/>
    <w:rsid w:val="00E608FB"/>
    <w:rsid w:val="00E60F7E"/>
    <w:rsid w:val="00E6196A"/>
    <w:rsid w:val="00E647AF"/>
    <w:rsid w:val="00E659E5"/>
    <w:rsid w:val="00E66CDE"/>
    <w:rsid w:val="00E74682"/>
    <w:rsid w:val="00E82348"/>
    <w:rsid w:val="00E90753"/>
    <w:rsid w:val="00E91A38"/>
    <w:rsid w:val="00E92A8F"/>
    <w:rsid w:val="00E92C09"/>
    <w:rsid w:val="00E94BC7"/>
    <w:rsid w:val="00E97CCC"/>
    <w:rsid w:val="00E97E28"/>
    <w:rsid w:val="00EA366C"/>
    <w:rsid w:val="00EB045F"/>
    <w:rsid w:val="00ED6FE6"/>
    <w:rsid w:val="00EE229E"/>
    <w:rsid w:val="00EF0883"/>
    <w:rsid w:val="00EF5AA0"/>
    <w:rsid w:val="00F027D2"/>
    <w:rsid w:val="00F02BB2"/>
    <w:rsid w:val="00F03481"/>
    <w:rsid w:val="00F03790"/>
    <w:rsid w:val="00F0657B"/>
    <w:rsid w:val="00F16104"/>
    <w:rsid w:val="00F17A86"/>
    <w:rsid w:val="00F203CA"/>
    <w:rsid w:val="00F218C4"/>
    <w:rsid w:val="00F25AB6"/>
    <w:rsid w:val="00F330FE"/>
    <w:rsid w:val="00F34534"/>
    <w:rsid w:val="00F35311"/>
    <w:rsid w:val="00F431BB"/>
    <w:rsid w:val="00F45F99"/>
    <w:rsid w:val="00F4639D"/>
    <w:rsid w:val="00F46BC5"/>
    <w:rsid w:val="00F642D8"/>
    <w:rsid w:val="00F66496"/>
    <w:rsid w:val="00F7301D"/>
    <w:rsid w:val="00F756AA"/>
    <w:rsid w:val="00F778A5"/>
    <w:rsid w:val="00F810A4"/>
    <w:rsid w:val="00F81D19"/>
    <w:rsid w:val="00F823D7"/>
    <w:rsid w:val="00F95326"/>
    <w:rsid w:val="00F95ECD"/>
    <w:rsid w:val="00F96807"/>
    <w:rsid w:val="00F96A69"/>
    <w:rsid w:val="00F9774D"/>
    <w:rsid w:val="00FA2AED"/>
    <w:rsid w:val="00FA3A45"/>
    <w:rsid w:val="00FA7BF4"/>
    <w:rsid w:val="00FB105F"/>
    <w:rsid w:val="00FB15E3"/>
    <w:rsid w:val="00FB1F21"/>
    <w:rsid w:val="00FB223B"/>
    <w:rsid w:val="00FC20C4"/>
    <w:rsid w:val="00FC7B8E"/>
    <w:rsid w:val="00FD625F"/>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paragraph" w:customStyle="1" w:styleId="Style2">
    <w:name w:val="Style2"/>
    <w:basedOn w:val="Normal"/>
    <w:rsid w:val="00A82A25"/>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paragraph" w:customStyle="1" w:styleId="Style2">
    <w:name w:val="Style2"/>
    <w:basedOn w:val="Normal"/>
    <w:rsid w:val="00A82A25"/>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686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porate.ford.com/"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www.youtube.com/watch?v=H-KempOrImw&am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12E5-FBE4-4E3E-ACA5-C98279FDC537}">
  <ds:schemaRefs>
    <ds:schemaRef ds:uri="http://schemas.openxmlformats.org/officeDocument/2006/bibliography"/>
  </ds:schemaRefs>
</ds:datastoreItem>
</file>

<file path=customXml/itemProps2.xml><?xml version="1.0" encoding="utf-8"?>
<ds:datastoreItem xmlns:ds="http://schemas.openxmlformats.org/officeDocument/2006/customXml" ds:itemID="{343E78A9-DD8C-40DF-B9CC-167B2146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6129</Characters>
  <Application>Microsoft Office Word</Application>
  <DocSecurity>0</DocSecurity>
  <Lines>51</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6970</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2014-04-14T05:19:00Z</dcterms:created>
  <dcterms:modified xsi:type="dcterms:W3CDTF">2014-04-15T10:39:00Z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-844085594</vt:i4>
  </property>
  <property fmtid="{D5CDD505-2E9C-101B-9397-08002B2CF9AE}" pid="3" name="_NewReviewCycle">
    <vt:lpwstr/>
  </property>
  <property fmtid="{D5CDD505-2E9C-101B-9397-08002B2CF9AE}" pid="4" name="_ReviewingToolsShownOnce">
    <vt:lpwstr/>
  </property>
</Properties>
</file>