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7F7F90" w14:textId="6DF6FF58" w:rsidR="00D806B3" w:rsidRPr="0093363A" w:rsidRDefault="00D806B3" w:rsidP="00D806B3">
      <w:pPr>
        <w:ind w:left="567" w:right="568"/>
        <w:jc w:val="both"/>
        <w:rPr>
          <w:rFonts w:ascii="Verdana" w:eastAsia="MS Mincho" w:hAnsi="Verdana" w:cs="Times New Roman"/>
          <w:b/>
          <w:bCs/>
          <w:color w:val="808080"/>
          <w:szCs w:val="20"/>
          <w:lang w:val="ru-RU" w:eastAsia="en-US"/>
        </w:rPr>
      </w:pPr>
      <w:r w:rsidRPr="0093363A">
        <w:rPr>
          <w:rFonts w:ascii="Verdana" w:eastAsia="MS Mincho" w:hAnsi="Verdana" w:cs="Times New Roman"/>
          <w:b/>
          <w:bCs/>
          <w:noProof/>
          <w:color w:val="808080"/>
          <w:szCs w:val="20"/>
          <w:lang w:val="ru-RU" w:eastAsia="en-US"/>
        </w:rPr>
        <w:drawing>
          <wp:inline distT="0" distB="0" distL="0" distR="0" wp14:anchorId="3DC6B618" wp14:editId="19B91F6B">
            <wp:extent cx="1524000" cy="2622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D804C" w14:textId="77777777" w:rsidR="00D806B3" w:rsidRPr="0093363A" w:rsidRDefault="00D806B3" w:rsidP="00D806B3">
      <w:pPr>
        <w:ind w:left="567" w:right="568"/>
        <w:jc w:val="both"/>
        <w:rPr>
          <w:rFonts w:ascii="Verdana" w:eastAsia="MS Mincho" w:hAnsi="Verdana" w:cs="Times New Roman"/>
          <w:b/>
          <w:bCs/>
          <w:color w:val="808080"/>
          <w:szCs w:val="20"/>
          <w:lang w:val="ru-RU" w:eastAsia="en-US"/>
        </w:rPr>
      </w:pPr>
    </w:p>
    <w:p w14:paraId="153F93F1" w14:textId="77777777" w:rsidR="00D806B3" w:rsidRPr="0093363A" w:rsidRDefault="00D806B3" w:rsidP="00D806B3">
      <w:pPr>
        <w:ind w:left="567" w:right="568"/>
        <w:jc w:val="both"/>
        <w:rPr>
          <w:rFonts w:ascii="Verdana" w:eastAsia="MS Mincho" w:hAnsi="Verdana" w:cs="Times New Roman"/>
          <w:b/>
          <w:bCs/>
          <w:color w:val="808080"/>
          <w:szCs w:val="20"/>
          <w:lang w:val="ru-RU" w:eastAsia="en-US"/>
        </w:rPr>
      </w:pPr>
    </w:p>
    <w:p w14:paraId="58E99F08" w14:textId="514F0308" w:rsidR="00296F0B" w:rsidRPr="0093363A" w:rsidRDefault="00617E16" w:rsidP="00D806B3">
      <w:pPr>
        <w:ind w:left="567" w:right="568"/>
        <w:jc w:val="both"/>
        <w:rPr>
          <w:rFonts w:ascii="Verdana" w:eastAsia="MS Mincho" w:hAnsi="Verdana" w:cs="Times New Roman"/>
          <w:b/>
          <w:bCs/>
          <w:color w:val="808080"/>
          <w:szCs w:val="20"/>
          <w:lang w:val="ru-RU" w:eastAsia="en-US"/>
        </w:rPr>
      </w:pPr>
      <w:r>
        <w:rPr>
          <w:rFonts w:ascii="Verdana" w:eastAsia="MS Mincho" w:hAnsi="Verdana" w:cs="Times New Roman"/>
          <w:b/>
          <w:bCs/>
          <w:color w:val="808080"/>
          <w:szCs w:val="20"/>
          <w:lang w:val="ru-RU" w:eastAsia="en-US"/>
        </w:rPr>
        <w:t>20</w:t>
      </w:r>
      <w:r w:rsidR="00D806B3" w:rsidRPr="0093363A">
        <w:rPr>
          <w:rFonts w:ascii="Verdana" w:eastAsia="MS Mincho" w:hAnsi="Verdana" w:cs="Times New Roman"/>
          <w:b/>
          <w:bCs/>
          <w:color w:val="808080"/>
          <w:szCs w:val="20"/>
          <w:lang w:val="ru-RU" w:eastAsia="en-US"/>
        </w:rPr>
        <w:t xml:space="preserve"> мая 2021 года</w:t>
      </w:r>
    </w:p>
    <w:p w14:paraId="74CA72B2" w14:textId="77777777" w:rsidR="00D806B3" w:rsidRPr="0093363A" w:rsidRDefault="00D806B3" w:rsidP="00D806B3">
      <w:pPr>
        <w:ind w:left="567" w:right="568"/>
        <w:jc w:val="both"/>
        <w:rPr>
          <w:b/>
        </w:rPr>
      </w:pPr>
    </w:p>
    <w:p w14:paraId="00000002" w14:textId="244952C8" w:rsidR="000523C9" w:rsidRPr="0093363A" w:rsidRDefault="001345EF" w:rsidP="00D806B3">
      <w:pPr>
        <w:spacing w:line="240" w:lineRule="auto"/>
        <w:ind w:left="567" w:right="568"/>
        <w:jc w:val="center"/>
        <w:rPr>
          <w:rFonts w:ascii="Verdana" w:eastAsia="MS Mincho" w:hAnsi="Verdana" w:cs="Times New Roman"/>
          <w:b/>
          <w:bCs/>
          <w:sz w:val="36"/>
          <w:szCs w:val="40"/>
          <w:lang w:val="ru-RU" w:eastAsia="en-US"/>
        </w:rPr>
      </w:pPr>
      <w:r w:rsidRPr="0093363A">
        <w:rPr>
          <w:rFonts w:ascii="Verdana" w:eastAsia="MS Mincho" w:hAnsi="Verdana" w:cs="Times New Roman"/>
          <w:b/>
          <w:bCs/>
          <w:sz w:val="36"/>
          <w:szCs w:val="40"/>
          <w:lang w:val="ru-RU" w:eastAsia="en-US"/>
        </w:rPr>
        <w:t xml:space="preserve">Компания </w:t>
      </w:r>
      <w:r w:rsidRPr="0093363A">
        <w:rPr>
          <w:rFonts w:ascii="Verdana" w:eastAsia="MS Mincho" w:hAnsi="Verdana" w:cs="Times New Roman"/>
          <w:b/>
          <w:bCs/>
          <w:sz w:val="36"/>
          <w:szCs w:val="40"/>
          <w:lang w:val="en-US" w:eastAsia="en-US"/>
        </w:rPr>
        <w:t>Sony</w:t>
      </w:r>
      <w:r w:rsidRPr="0093363A">
        <w:rPr>
          <w:rFonts w:ascii="Verdana" w:eastAsia="MS Mincho" w:hAnsi="Verdana" w:cs="Times New Roman"/>
          <w:b/>
          <w:bCs/>
          <w:sz w:val="36"/>
          <w:szCs w:val="40"/>
          <w:lang w:val="ru-RU" w:eastAsia="en-US"/>
        </w:rPr>
        <w:t xml:space="preserve"> примет участие в выставке HI-FI &amp; HIGH END SHOW</w:t>
      </w:r>
      <w:r w:rsidR="00D806B3" w:rsidRPr="0093363A">
        <w:rPr>
          <w:rFonts w:ascii="Verdana" w:eastAsia="MS Mincho" w:hAnsi="Verdana" w:cs="Times New Roman"/>
          <w:b/>
          <w:bCs/>
          <w:sz w:val="36"/>
          <w:szCs w:val="40"/>
          <w:lang w:val="ru-RU" w:eastAsia="en-US"/>
        </w:rPr>
        <w:t xml:space="preserve"> 2021</w:t>
      </w:r>
    </w:p>
    <w:p w14:paraId="1BC51A62" w14:textId="3847301C" w:rsidR="001345EF" w:rsidRPr="0093363A" w:rsidRDefault="001345EF" w:rsidP="00D806B3">
      <w:pPr>
        <w:spacing w:line="240" w:lineRule="auto"/>
        <w:ind w:left="567" w:right="568"/>
        <w:jc w:val="center"/>
        <w:rPr>
          <w:rFonts w:ascii="Verdana" w:eastAsia="MS Mincho" w:hAnsi="Verdana" w:cs="Times New Roman"/>
          <w:b/>
          <w:bCs/>
          <w:sz w:val="36"/>
          <w:szCs w:val="40"/>
          <w:lang w:val="ru-RU" w:eastAsia="en-US"/>
        </w:rPr>
      </w:pPr>
    </w:p>
    <w:p w14:paraId="40BFBED8" w14:textId="6D650464" w:rsidR="00296F0B" w:rsidRPr="0093363A" w:rsidRDefault="00087C46" w:rsidP="00D806B3">
      <w:pPr>
        <w:spacing w:line="240" w:lineRule="auto"/>
        <w:ind w:left="567" w:right="568"/>
        <w:jc w:val="center"/>
        <w:rPr>
          <w:i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576650C2" wp14:editId="442843BC">
            <wp:extent cx="4802318" cy="284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441" cy="284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0000004" w14:textId="0E4B5B11" w:rsidR="000523C9" w:rsidRPr="0093363A" w:rsidRDefault="000523C9" w:rsidP="00D806B3">
      <w:pPr>
        <w:spacing w:line="240" w:lineRule="auto"/>
        <w:ind w:left="567" w:right="568"/>
        <w:jc w:val="both"/>
      </w:pPr>
    </w:p>
    <w:p w14:paraId="5786B38E" w14:textId="77777777" w:rsidR="00296F0B" w:rsidRPr="0093363A" w:rsidRDefault="00296F0B" w:rsidP="00D806B3">
      <w:pPr>
        <w:spacing w:line="240" w:lineRule="auto"/>
        <w:ind w:left="567" w:right="568"/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</w:pPr>
    </w:p>
    <w:p w14:paraId="00000005" w14:textId="64233AEF" w:rsidR="000523C9" w:rsidRPr="0093363A" w:rsidRDefault="00142246" w:rsidP="00D806B3">
      <w:pPr>
        <w:pStyle w:val="ListParagraph"/>
        <w:numPr>
          <w:ilvl w:val="0"/>
          <w:numId w:val="1"/>
        </w:numPr>
        <w:spacing w:line="240" w:lineRule="auto"/>
        <w:ind w:right="568"/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</w:pPr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Sony </w:t>
      </w:r>
      <w:r w:rsidR="00343F21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покажет новинки аудиотехники на</w:t>
      </w:r>
      <w:r w:rsidR="00907BDC"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</w:t>
      </w:r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выставк</w:t>
      </w:r>
      <w:r w:rsidR="00343F21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е</w:t>
      </w:r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Hi-Fi &amp; Hi</w:t>
      </w:r>
      <w:proofErr w:type="spellStart"/>
      <w:r w:rsidR="00CF15DC" w:rsidRPr="0093363A">
        <w:rPr>
          <w:rFonts w:ascii="Verdana" w:eastAsia="MS Mincho" w:hAnsi="Verdana" w:cs="Times New Roman"/>
          <w:b/>
          <w:bCs/>
          <w:sz w:val="24"/>
          <w:szCs w:val="24"/>
          <w:lang w:val="en-US" w:eastAsia="en-US"/>
        </w:rPr>
        <w:t>gh</w:t>
      </w:r>
      <w:proofErr w:type="spellEnd"/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End</w:t>
      </w:r>
      <w:proofErr w:type="spellEnd"/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Show</w:t>
      </w:r>
      <w:proofErr w:type="spellEnd"/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, которая пройдет 21-2</w:t>
      </w:r>
      <w:r w:rsidR="00501577"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3</w:t>
      </w:r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</w:t>
      </w:r>
      <w:r w:rsidR="00501577"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мая</w:t>
      </w:r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20</w:t>
      </w:r>
      <w:r w:rsidR="00501577"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21</w:t>
      </w:r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года в отел</w:t>
      </w:r>
      <w:r w:rsidR="0093363A"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е</w:t>
      </w:r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</w:t>
      </w:r>
      <w:r w:rsidR="00501577"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«</w:t>
      </w:r>
      <w:r w:rsidR="000B73A1"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Бородино</w:t>
      </w:r>
      <w:r w:rsidR="00501577"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» в Москве</w:t>
      </w:r>
    </w:p>
    <w:p w14:paraId="37C9698B" w14:textId="49B64FAF" w:rsidR="00296F0B" w:rsidRPr="0093363A" w:rsidRDefault="006768E8" w:rsidP="00D806B3">
      <w:pPr>
        <w:pStyle w:val="ListParagraph"/>
        <w:numPr>
          <w:ilvl w:val="0"/>
          <w:numId w:val="1"/>
        </w:numPr>
        <w:spacing w:line="240" w:lineRule="auto"/>
        <w:ind w:right="568"/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</w:pPr>
      <w:r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Компания продемонстрирует </w:t>
      </w:r>
      <w:r w:rsidR="00D93A35" w:rsidRPr="00D93A35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лучшие образцы </w:t>
      </w:r>
      <w:r w:rsidR="00343F21">
        <w:rPr>
          <w:rFonts w:ascii="Verdana" w:eastAsia="MS Mincho" w:hAnsi="Verdana" w:cs="Times New Roman"/>
          <w:b/>
          <w:bCs/>
          <w:sz w:val="24"/>
          <w:szCs w:val="24"/>
          <w:lang w:val="en-US" w:eastAsia="en-US"/>
        </w:rPr>
        <w:t>Hi</w:t>
      </w:r>
      <w:r w:rsidR="00343F21" w:rsidRPr="00087C46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-</w:t>
      </w:r>
      <w:proofErr w:type="gramStart"/>
      <w:r w:rsidR="00343F21">
        <w:rPr>
          <w:rFonts w:ascii="Verdana" w:eastAsia="MS Mincho" w:hAnsi="Verdana" w:cs="Times New Roman"/>
          <w:b/>
          <w:bCs/>
          <w:sz w:val="24"/>
          <w:szCs w:val="24"/>
          <w:lang w:val="en-US" w:eastAsia="en-US"/>
        </w:rPr>
        <w:t>Fi</w:t>
      </w:r>
      <w:r w:rsidR="00343F21" w:rsidRPr="00087C46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</w:t>
      </w:r>
      <w:r w:rsidR="00D93A35" w:rsidRPr="00D93A35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,</w:t>
      </w:r>
      <w:proofErr w:type="gramEnd"/>
      <w:r w:rsidR="00D93A35" w:rsidRPr="00D93A35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</w:t>
      </w:r>
      <w:r w:rsidR="000B73A1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выпущенные</w:t>
      </w:r>
      <w:r w:rsidR="000B73A1" w:rsidRPr="00D93A35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</w:t>
      </w:r>
      <w:r w:rsidR="00D93A35" w:rsidRPr="00D93A35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за последние два года</w:t>
      </w:r>
    </w:p>
    <w:p w14:paraId="19578160" w14:textId="721BCD87" w:rsidR="005B15AC" w:rsidRPr="0093363A" w:rsidRDefault="00501577" w:rsidP="00D806B3">
      <w:pPr>
        <w:pStyle w:val="ListParagraph"/>
        <w:numPr>
          <w:ilvl w:val="0"/>
          <w:numId w:val="1"/>
        </w:numPr>
        <w:spacing w:line="240" w:lineRule="auto"/>
        <w:ind w:right="568"/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</w:pPr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На совместном стенде </w:t>
      </w:r>
      <w:r w:rsidRPr="0093363A">
        <w:rPr>
          <w:rFonts w:ascii="Verdana" w:eastAsia="MS Mincho" w:hAnsi="Verdana" w:cs="Times New Roman"/>
          <w:b/>
          <w:bCs/>
          <w:sz w:val="24"/>
          <w:szCs w:val="24"/>
          <w:lang w:val="en-US" w:eastAsia="en-US"/>
        </w:rPr>
        <w:t>Sony</w:t>
      </w:r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и </w:t>
      </w:r>
      <w:r w:rsidR="00D93A35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«</w:t>
      </w:r>
      <w:proofErr w:type="spellStart"/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Аудиомании</w:t>
      </w:r>
      <w:proofErr w:type="spellEnd"/>
      <w:r w:rsidR="00D93A35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>»</w:t>
      </w:r>
      <w:r w:rsidRPr="0093363A"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  <w:t xml:space="preserve"> посетители смогут пообщаться с техническими специалистами, а также протестировать демонстрационную технику</w:t>
      </w:r>
    </w:p>
    <w:p w14:paraId="2A7AA8D9" w14:textId="77777777" w:rsidR="00DA629B" w:rsidRPr="0093363A" w:rsidRDefault="00DA629B" w:rsidP="00D806B3">
      <w:pPr>
        <w:pStyle w:val="ListParagraph"/>
        <w:spacing w:line="240" w:lineRule="auto"/>
        <w:ind w:left="1287" w:right="568"/>
        <w:rPr>
          <w:rFonts w:ascii="Verdana" w:eastAsia="MS Mincho" w:hAnsi="Verdana" w:cs="Times New Roman"/>
          <w:b/>
          <w:bCs/>
          <w:sz w:val="24"/>
          <w:szCs w:val="24"/>
          <w:lang w:val="ru-RU" w:eastAsia="en-US"/>
        </w:rPr>
      </w:pPr>
    </w:p>
    <w:p w14:paraId="75E33630" w14:textId="7656E3C9" w:rsidR="004E4999" w:rsidRPr="0093363A" w:rsidRDefault="00D806B3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  <w:r w:rsidRPr="0093363A">
        <w:rPr>
          <w:rFonts w:ascii="Verdana" w:eastAsia="MS Mincho" w:hAnsi="Verdana" w:cs="Times New Roman"/>
          <w:lang w:val="ru-RU" w:eastAsia="en-US"/>
        </w:rPr>
        <w:t>Профессиональная выставка Hi-Fi &amp; Hi</w:t>
      </w:r>
      <w:proofErr w:type="spellStart"/>
      <w:r w:rsidRPr="0093363A">
        <w:rPr>
          <w:rFonts w:ascii="Verdana" w:eastAsia="MS Mincho" w:hAnsi="Verdana" w:cs="Times New Roman"/>
          <w:lang w:val="en-US" w:eastAsia="en-US"/>
        </w:rPr>
        <w:t>gh</w:t>
      </w:r>
      <w:proofErr w:type="spellEnd"/>
      <w:r w:rsidRPr="0093363A">
        <w:rPr>
          <w:rFonts w:ascii="Verdana" w:eastAsia="MS Mincho" w:hAnsi="Verdana" w:cs="Times New Roman"/>
          <w:lang w:val="ru-RU" w:eastAsia="en-US"/>
        </w:rPr>
        <w:t xml:space="preserve"> </w:t>
      </w:r>
      <w:proofErr w:type="spellStart"/>
      <w:r w:rsidRPr="0093363A">
        <w:rPr>
          <w:rFonts w:ascii="Verdana" w:eastAsia="MS Mincho" w:hAnsi="Verdana" w:cs="Times New Roman"/>
          <w:lang w:val="ru-RU" w:eastAsia="en-US"/>
        </w:rPr>
        <w:t>End</w:t>
      </w:r>
      <w:proofErr w:type="spellEnd"/>
      <w:r w:rsidRPr="0093363A">
        <w:rPr>
          <w:rFonts w:ascii="Verdana" w:eastAsia="MS Mincho" w:hAnsi="Verdana" w:cs="Times New Roman"/>
          <w:lang w:val="ru-RU" w:eastAsia="en-US"/>
        </w:rPr>
        <w:t xml:space="preserve"> </w:t>
      </w:r>
      <w:proofErr w:type="spellStart"/>
      <w:r w:rsidRPr="0093363A">
        <w:rPr>
          <w:rFonts w:ascii="Verdana" w:eastAsia="MS Mincho" w:hAnsi="Verdana" w:cs="Times New Roman"/>
          <w:lang w:val="ru-RU" w:eastAsia="en-US"/>
        </w:rPr>
        <w:t>Show</w:t>
      </w:r>
      <w:proofErr w:type="spellEnd"/>
      <w:r w:rsidRPr="0093363A">
        <w:rPr>
          <w:rFonts w:ascii="Verdana" w:eastAsia="MS Mincho" w:hAnsi="Verdana" w:cs="Times New Roman"/>
          <w:lang w:val="ru-RU" w:eastAsia="en-US"/>
        </w:rPr>
        <w:t xml:space="preserve"> – крупнейший в России проект в области высококлассной аудио</w:t>
      </w:r>
      <w:r w:rsidR="00D93A35">
        <w:rPr>
          <w:rFonts w:ascii="Verdana" w:eastAsia="MS Mincho" w:hAnsi="Verdana" w:cs="Times New Roman"/>
          <w:lang w:val="ru-RU" w:eastAsia="en-US"/>
        </w:rPr>
        <w:t>-</w:t>
      </w:r>
      <w:r w:rsidRPr="0093363A">
        <w:rPr>
          <w:rFonts w:ascii="Verdana" w:eastAsia="MS Mincho" w:hAnsi="Verdana" w:cs="Times New Roman"/>
          <w:lang w:val="ru-RU" w:eastAsia="en-US"/>
        </w:rPr>
        <w:t xml:space="preserve"> и видео</w:t>
      </w:r>
      <w:r w:rsidR="00D93A35">
        <w:rPr>
          <w:rFonts w:ascii="Verdana" w:eastAsia="MS Mincho" w:hAnsi="Verdana" w:cs="Times New Roman"/>
          <w:lang w:val="ru-RU" w:eastAsia="en-US"/>
        </w:rPr>
        <w:t>т</w:t>
      </w:r>
      <w:r w:rsidRPr="0093363A">
        <w:rPr>
          <w:rFonts w:ascii="Verdana" w:eastAsia="MS Mincho" w:hAnsi="Verdana" w:cs="Times New Roman"/>
          <w:lang w:val="ru-RU" w:eastAsia="en-US"/>
        </w:rPr>
        <w:t xml:space="preserve">ехники, существующий с 1996 года. </w:t>
      </w:r>
      <w:r w:rsidR="00501577" w:rsidRPr="0093363A">
        <w:rPr>
          <w:rFonts w:ascii="Verdana" w:eastAsia="MS Mincho" w:hAnsi="Verdana" w:cs="Times New Roman"/>
          <w:lang w:val="en-US" w:eastAsia="en-US"/>
        </w:rPr>
        <w:t>Sony</w:t>
      </w:r>
      <w:r w:rsidR="00501577" w:rsidRPr="0093363A">
        <w:rPr>
          <w:rFonts w:ascii="Verdana" w:eastAsia="MS Mincho" w:hAnsi="Verdana" w:cs="Times New Roman"/>
          <w:lang w:val="ru-RU" w:eastAsia="en-US"/>
        </w:rPr>
        <w:t xml:space="preserve"> примет участие в </w:t>
      </w:r>
      <w:r w:rsidRPr="0093363A">
        <w:rPr>
          <w:rFonts w:ascii="Verdana" w:eastAsia="MS Mincho" w:hAnsi="Verdana" w:cs="Times New Roman"/>
          <w:lang w:val="ru-RU" w:eastAsia="en-US"/>
        </w:rPr>
        <w:t>мероприятии</w:t>
      </w:r>
      <w:r w:rsidR="00501577" w:rsidRPr="0093363A">
        <w:rPr>
          <w:rFonts w:ascii="Verdana" w:eastAsia="MS Mincho" w:hAnsi="Verdana" w:cs="Times New Roman"/>
          <w:lang w:val="ru-RU" w:eastAsia="en-US"/>
        </w:rPr>
        <w:t xml:space="preserve"> совместно со своим партнером </w:t>
      </w:r>
      <w:r w:rsidR="00D93A35">
        <w:rPr>
          <w:rFonts w:ascii="Verdana" w:eastAsia="MS Mincho" w:hAnsi="Verdana" w:cs="Times New Roman"/>
          <w:lang w:val="ru-RU" w:eastAsia="en-US"/>
        </w:rPr>
        <w:t>«</w:t>
      </w:r>
      <w:proofErr w:type="spellStart"/>
      <w:r w:rsidR="00501577" w:rsidRPr="0093363A">
        <w:rPr>
          <w:rFonts w:ascii="Verdana" w:eastAsia="MS Mincho" w:hAnsi="Verdana" w:cs="Times New Roman"/>
          <w:lang w:val="ru-RU" w:eastAsia="en-US"/>
        </w:rPr>
        <w:t>Аудиоманией</w:t>
      </w:r>
      <w:proofErr w:type="spellEnd"/>
      <w:r w:rsidR="00D93A35">
        <w:rPr>
          <w:rFonts w:ascii="Verdana" w:eastAsia="MS Mincho" w:hAnsi="Verdana" w:cs="Times New Roman"/>
          <w:lang w:val="ru-RU" w:eastAsia="en-US"/>
        </w:rPr>
        <w:t>»</w:t>
      </w:r>
      <w:r w:rsidR="00501577" w:rsidRPr="0093363A">
        <w:rPr>
          <w:rFonts w:ascii="Verdana" w:eastAsia="MS Mincho" w:hAnsi="Verdana" w:cs="Times New Roman"/>
          <w:lang w:val="ru-RU" w:eastAsia="en-US"/>
        </w:rPr>
        <w:t xml:space="preserve"> – международной компанией с собственным центром разработок, производства и сборки</w:t>
      </w:r>
      <w:r w:rsidR="00706256" w:rsidRPr="0093363A">
        <w:rPr>
          <w:rFonts w:ascii="Verdana" w:eastAsia="MS Mincho" w:hAnsi="Verdana" w:cs="Times New Roman"/>
          <w:lang w:val="ru-RU" w:eastAsia="en-US"/>
        </w:rPr>
        <w:t xml:space="preserve"> аудиотехники</w:t>
      </w:r>
      <w:r w:rsidR="00501577" w:rsidRPr="0093363A">
        <w:rPr>
          <w:rFonts w:ascii="Verdana" w:eastAsia="MS Mincho" w:hAnsi="Verdana" w:cs="Times New Roman"/>
          <w:lang w:val="ru-RU" w:eastAsia="en-US"/>
        </w:rPr>
        <w:t xml:space="preserve"> в Европе. </w:t>
      </w:r>
    </w:p>
    <w:p w14:paraId="28A2BF88" w14:textId="77777777" w:rsidR="004E4999" w:rsidRPr="0093363A" w:rsidRDefault="004E4999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p w14:paraId="7D3FCB21" w14:textId="77777777" w:rsidR="006768E8" w:rsidRDefault="00501577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  <w:r w:rsidRPr="0093363A">
        <w:rPr>
          <w:rFonts w:ascii="Verdana" w:eastAsia="MS Mincho" w:hAnsi="Verdana" w:cs="Times New Roman"/>
          <w:lang w:val="ru-RU" w:eastAsia="en-US"/>
        </w:rPr>
        <w:t>На Hi-Fi &amp; Hi</w:t>
      </w:r>
      <w:proofErr w:type="spellStart"/>
      <w:r w:rsidRPr="0093363A">
        <w:rPr>
          <w:rFonts w:ascii="Verdana" w:eastAsia="MS Mincho" w:hAnsi="Verdana" w:cs="Times New Roman"/>
          <w:lang w:val="en-US" w:eastAsia="en-US"/>
        </w:rPr>
        <w:t>gh</w:t>
      </w:r>
      <w:proofErr w:type="spellEnd"/>
      <w:r w:rsidRPr="0093363A">
        <w:rPr>
          <w:rFonts w:ascii="Verdana" w:eastAsia="MS Mincho" w:hAnsi="Verdana" w:cs="Times New Roman"/>
          <w:lang w:val="ru-RU" w:eastAsia="en-US"/>
        </w:rPr>
        <w:t xml:space="preserve"> </w:t>
      </w:r>
      <w:proofErr w:type="spellStart"/>
      <w:r w:rsidRPr="0093363A">
        <w:rPr>
          <w:rFonts w:ascii="Verdana" w:eastAsia="MS Mincho" w:hAnsi="Verdana" w:cs="Times New Roman"/>
          <w:lang w:val="ru-RU" w:eastAsia="en-US"/>
        </w:rPr>
        <w:t>End</w:t>
      </w:r>
      <w:proofErr w:type="spellEnd"/>
      <w:r w:rsidRPr="0093363A">
        <w:rPr>
          <w:rFonts w:ascii="Verdana" w:eastAsia="MS Mincho" w:hAnsi="Verdana" w:cs="Times New Roman"/>
          <w:lang w:val="ru-RU" w:eastAsia="en-US"/>
        </w:rPr>
        <w:t xml:space="preserve"> </w:t>
      </w:r>
      <w:proofErr w:type="spellStart"/>
      <w:r w:rsidRPr="0093363A">
        <w:rPr>
          <w:rFonts w:ascii="Verdana" w:eastAsia="MS Mincho" w:hAnsi="Verdana" w:cs="Times New Roman"/>
          <w:lang w:val="ru-RU" w:eastAsia="en-US"/>
        </w:rPr>
        <w:t>Show</w:t>
      </w:r>
      <w:proofErr w:type="spellEnd"/>
      <w:r w:rsidR="00142246" w:rsidRPr="0093363A">
        <w:rPr>
          <w:rFonts w:ascii="Verdana" w:eastAsia="MS Mincho" w:hAnsi="Verdana" w:cs="Times New Roman"/>
          <w:lang w:val="ru-RU" w:eastAsia="en-US"/>
        </w:rPr>
        <w:t xml:space="preserve"> </w:t>
      </w:r>
      <w:r w:rsidR="0093363A">
        <w:rPr>
          <w:rFonts w:ascii="Verdana" w:eastAsia="MS Mincho" w:hAnsi="Verdana" w:cs="Times New Roman"/>
          <w:lang w:val="ru-RU" w:eastAsia="en-US"/>
        </w:rPr>
        <w:t xml:space="preserve">2021 </w:t>
      </w:r>
      <w:r w:rsidR="00142246" w:rsidRPr="0093363A">
        <w:rPr>
          <w:rFonts w:ascii="Verdana" w:eastAsia="MS Mincho" w:hAnsi="Verdana" w:cs="Times New Roman"/>
          <w:lang w:val="ru-RU" w:eastAsia="en-US"/>
        </w:rPr>
        <w:t xml:space="preserve">Sony </w:t>
      </w:r>
      <w:r w:rsidRPr="0093363A">
        <w:rPr>
          <w:rFonts w:ascii="Verdana" w:eastAsia="MS Mincho" w:hAnsi="Verdana" w:cs="Times New Roman"/>
          <w:lang w:val="ru-RU" w:eastAsia="en-US"/>
        </w:rPr>
        <w:t xml:space="preserve">представит </w:t>
      </w:r>
      <w:r w:rsidR="0093363A" w:rsidRPr="0093363A">
        <w:rPr>
          <w:rFonts w:ascii="Verdana" w:eastAsia="MS Mincho" w:hAnsi="Verdana" w:cs="Times New Roman"/>
          <w:lang w:val="ru-RU" w:eastAsia="en-US"/>
        </w:rPr>
        <w:t>несколько видов аудиотехники</w:t>
      </w:r>
      <w:r w:rsidRPr="0093363A">
        <w:rPr>
          <w:rFonts w:ascii="Verdana" w:eastAsia="MS Mincho" w:hAnsi="Verdana" w:cs="Times New Roman"/>
          <w:lang w:val="ru-RU" w:eastAsia="en-US"/>
        </w:rPr>
        <w:t xml:space="preserve"> </w:t>
      </w:r>
      <w:r w:rsidR="00706256" w:rsidRPr="0093363A">
        <w:rPr>
          <w:rFonts w:ascii="Verdana" w:eastAsia="MS Mincho" w:hAnsi="Verdana" w:cs="Times New Roman"/>
          <w:lang w:val="ru-RU" w:eastAsia="en-US"/>
        </w:rPr>
        <w:t>высочайшего</w:t>
      </w:r>
      <w:r w:rsidRPr="0093363A">
        <w:rPr>
          <w:rFonts w:ascii="Verdana" w:eastAsia="MS Mincho" w:hAnsi="Verdana" w:cs="Times New Roman"/>
          <w:lang w:val="ru-RU" w:eastAsia="en-US"/>
        </w:rPr>
        <w:t xml:space="preserve"> уровня</w:t>
      </w:r>
      <w:r w:rsidR="00142246" w:rsidRPr="0093363A">
        <w:rPr>
          <w:rFonts w:ascii="Verdana" w:eastAsia="MS Mincho" w:hAnsi="Verdana" w:cs="Times New Roman"/>
          <w:lang w:val="ru-RU" w:eastAsia="en-US"/>
        </w:rPr>
        <w:t xml:space="preserve">: </w:t>
      </w:r>
    </w:p>
    <w:p w14:paraId="248C609D" w14:textId="7970BFA3" w:rsidR="006768E8" w:rsidRPr="006768E8" w:rsidRDefault="006768E8" w:rsidP="006768E8">
      <w:pPr>
        <w:pStyle w:val="ListParagraph"/>
        <w:numPr>
          <w:ilvl w:val="0"/>
          <w:numId w:val="2"/>
        </w:numPr>
        <w:spacing w:line="240" w:lineRule="auto"/>
        <w:ind w:right="568"/>
        <w:jc w:val="both"/>
        <w:rPr>
          <w:rFonts w:ascii="Verdana" w:eastAsia="MS Mincho" w:hAnsi="Verdana" w:cs="Times New Roman"/>
          <w:lang w:val="ru-RU" w:eastAsia="en-US"/>
        </w:rPr>
      </w:pPr>
      <w:r w:rsidRPr="006768E8">
        <w:rPr>
          <w:rFonts w:ascii="Verdana" w:eastAsia="MS Mincho" w:hAnsi="Verdana" w:cs="Times New Roman"/>
          <w:lang w:val="ru-RU" w:eastAsia="en-US"/>
        </w:rPr>
        <w:t>П</w:t>
      </w:r>
      <w:r w:rsidR="0093363A" w:rsidRPr="006768E8">
        <w:rPr>
          <w:rFonts w:ascii="Verdana" w:eastAsia="MS Mincho" w:hAnsi="Verdana" w:cs="Times New Roman"/>
          <w:lang w:val="ru-RU" w:eastAsia="en-US"/>
        </w:rPr>
        <w:t xml:space="preserve">лееры </w:t>
      </w:r>
      <w:r w:rsidR="0093363A" w:rsidRPr="006768E8">
        <w:rPr>
          <w:rFonts w:ascii="Verdana" w:eastAsia="MS Mincho" w:hAnsi="Verdana" w:cs="Times New Roman"/>
          <w:lang w:val="en-US" w:eastAsia="en-US"/>
        </w:rPr>
        <w:t>Walkman</w:t>
      </w:r>
      <w:r w:rsidR="0093363A" w:rsidRPr="006768E8">
        <w:rPr>
          <w:rFonts w:ascii="Verdana" w:eastAsia="MS Mincho" w:hAnsi="Verdana" w:cs="Times New Roman"/>
          <w:lang w:val="ru-RU" w:eastAsia="en-US"/>
        </w:rPr>
        <w:t xml:space="preserve"> </w:t>
      </w:r>
      <w:hyperlink r:id="rId9" w:history="1">
        <w:r w:rsidR="0093363A" w:rsidRPr="00084AC2">
          <w:rPr>
            <w:rStyle w:val="Hyperlink"/>
            <w:rFonts w:ascii="Verdana" w:eastAsia="MS Mincho" w:hAnsi="Verdana" w:cs="Times New Roman"/>
            <w:lang w:val="ru-RU" w:eastAsia="en-US"/>
          </w:rPr>
          <w:t>NW-A105</w:t>
        </w:r>
      </w:hyperlink>
      <w:r w:rsidR="0093363A" w:rsidRPr="006768E8">
        <w:rPr>
          <w:rFonts w:ascii="Verdana" w:eastAsia="MS Mincho" w:hAnsi="Verdana" w:cs="Times New Roman"/>
          <w:lang w:val="ru-RU" w:eastAsia="en-US"/>
        </w:rPr>
        <w:t xml:space="preserve"> и </w:t>
      </w:r>
      <w:hyperlink r:id="rId10" w:history="1">
        <w:r w:rsidR="0093363A" w:rsidRPr="006768E8">
          <w:rPr>
            <w:rStyle w:val="Hyperlink"/>
            <w:rFonts w:ascii="Verdana" w:eastAsia="MS Mincho" w:hAnsi="Verdana" w:cs="Times New Roman"/>
            <w:lang w:val="ru-RU" w:eastAsia="en-US"/>
          </w:rPr>
          <w:t>NW-ZX507</w:t>
        </w:r>
      </w:hyperlink>
      <w:r w:rsidR="0093363A" w:rsidRPr="006768E8">
        <w:rPr>
          <w:rFonts w:ascii="Verdana" w:eastAsia="MS Mincho" w:hAnsi="Verdana" w:cs="Times New Roman"/>
          <w:lang w:val="ru-RU" w:eastAsia="en-US"/>
        </w:rPr>
        <w:t xml:space="preserve">, а также </w:t>
      </w:r>
      <w:hyperlink r:id="rId11" w:history="1">
        <w:r w:rsidR="0093363A" w:rsidRPr="00084AC2">
          <w:rPr>
            <w:rStyle w:val="Hyperlink"/>
            <w:rFonts w:ascii="Verdana" w:eastAsia="MS Mincho" w:hAnsi="Verdana" w:cs="Times New Roman"/>
            <w:lang w:val="ru-RU" w:eastAsia="en-US"/>
          </w:rPr>
          <w:t>DMP-Z1</w:t>
        </w:r>
      </w:hyperlink>
      <w:r w:rsidRPr="006768E8">
        <w:rPr>
          <w:rFonts w:ascii="Verdana" w:eastAsia="MS Mincho" w:hAnsi="Verdana" w:cs="Times New Roman"/>
          <w:lang w:val="ru-RU" w:eastAsia="en-US"/>
        </w:rPr>
        <w:t>;</w:t>
      </w:r>
    </w:p>
    <w:p w14:paraId="67431AC6" w14:textId="5D448111" w:rsidR="006768E8" w:rsidRPr="006768E8" w:rsidRDefault="006768E8" w:rsidP="006768E8">
      <w:pPr>
        <w:pStyle w:val="ListParagraph"/>
        <w:numPr>
          <w:ilvl w:val="0"/>
          <w:numId w:val="2"/>
        </w:numPr>
        <w:spacing w:line="240" w:lineRule="auto"/>
        <w:ind w:right="568"/>
        <w:jc w:val="both"/>
        <w:rPr>
          <w:rFonts w:ascii="Verdana" w:eastAsia="MS Mincho" w:hAnsi="Verdana" w:cs="Times New Roman"/>
          <w:lang w:val="ru-RU" w:eastAsia="en-US"/>
        </w:rPr>
      </w:pPr>
      <w:r w:rsidRPr="006768E8">
        <w:rPr>
          <w:rFonts w:ascii="Verdana" w:eastAsia="MS Mincho" w:hAnsi="Verdana" w:cs="Times New Roman"/>
          <w:lang w:val="ru-RU" w:eastAsia="en-US"/>
        </w:rPr>
        <w:t>Ц</w:t>
      </w:r>
      <w:r w:rsidR="0093363A" w:rsidRPr="006768E8">
        <w:rPr>
          <w:rFonts w:ascii="Verdana" w:eastAsia="MS Mincho" w:hAnsi="Verdana" w:cs="Times New Roman"/>
          <w:lang w:val="ru-RU" w:eastAsia="en-US"/>
        </w:rPr>
        <w:t xml:space="preserve">елый ряд наушников различных сегментов – </w:t>
      </w:r>
      <w:bookmarkStart w:id="1" w:name="_Hlk72335334"/>
      <w:r w:rsidR="008533C8">
        <w:rPr>
          <w:rFonts w:ascii="Verdana" w:eastAsia="MS Mincho" w:hAnsi="Verdana" w:cs="Times New Roman"/>
          <w:lang w:val="ru-RU" w:eastAsia="en-US"/>
        </w:rPr>
        <w:fldChar w:fldCharType="begin"/>
      </w:r>
      <w:r w:rsidR="008533C8">
        <w:rPr>
          <w:rFonts w:ascii="Verdana" w:eastAsia="MS Mincho" w:hAnsi="Verdana" w:cs="Times New Roman"/>
          <w:lang w:val="ru-RU" w:eastAsia="en-US"/>
        </w:rPr>
        <w:instrText xml:space="preserve"> HYPERLINK "https://www.sony.ru/electronics/truly-wireless/wf-1000xm3" </w:instrText>
      </w:r>
      <w:r w:rsidR="008533C8">
        <w:rPr>
          <w:rFonts w:ascii="Verdana" w:eastAsia="MS Mincho" w:hAnsi="Verdana" w:cs="Times New Roman"/>
          <w:lang w:val="ru-RU" w:eastAsia="en-US"/>
        </w:rPr>
        <w:fldChar w:fldCharType="separate"/>
      </w:r>
      <w:r w:rsidR="0093363A" w:rsidRPr="008533C8">
        <w:rPr>
          <w:rStyle w:val="Hyperlink"/>
          <w:rFonts w:ascii="Verdana" w:eastAsia="MS Mincho" w:hAnsi="Verdana" w:cs="Times New Roman"/>
          <w:lang w:val="ru-RU" w:eastAsia="en-US"/>
        </w:rPr>
        <w:t>WF-1000XM3</w:t>
      </w:r>
      <w:bookmarkEnd w:id="1"/>
      <w:r w:rsidR="008533C8">
        <w:rPr>
          <w:rFonts w:ascii="Verdana" w:eastAsia="MS Mincho" w:hAnsi="Verdana" w:cs="Times New Roman"/>
          <w:lang w:val="ru-RU" w:eastAsia="en-US"/>
        </w:rPr>
        <w:fldChar w:fldCharType="end"/>
      </w:r>
      <w:r w:rsidR="0093363A" w:rsidRPr="006768E8">
        <w:rPr>
          <w:rFonts w:ascii="Verdana" w:eastAsia="MS Mincho" w:hAnsi="Verdana" w:cs="Times New Roman"/>
          <w:lang w:val="ru-RU" w:eastAsia="en-US"/>
        </w:rPr>
        <w:t xml:space="preserve">, </w:t>
      </w:r>
      <w:hyperlink r:id="rId12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WI-1000XM2</w:t>
        </w:r>
      </w:hyperlink>
      <w:r w:rsidR="0093363A" w:rsidRPr="006768E8">
        <w:rPr>
          <w:rFonts w:ascii="Verdana" w:eastAsia="MS Mincho" w:hAnsi="Verdana" w:cs="Times New Roman"/>
          <w:lang w:val="ru-RU" w:eastAsia="en-US"/>
        </w:rPr>
        <w:t xml:space="preserve">, </w:t>
      </w:r>
      <w:hyperlink r:id="rId13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WH-1000XM4</w:t>
        </w:r>
      </w:hyperlink>
      <w:r w:rsidR="0093363A" w:rsidRPr="006768E8">
        <w:rPr>
          <w:rFonts w:ascii="Verdana" w:eastAsia="MS Mincho" w:hAnsi="Verdana" w:cs="Times New Roman"/>
          <w:lang w:val="ru-RU" w:eastAsia="en-US"/>
        </w:rPr>
        <w:t xml:space="preserve">, </w:t>
      </w:r>
      <w:hyperlink r:id="rId14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MDR-7506</w:t>
        </w:r>
      </w:hyperlink>
      <w:r w:rsidR="0093363A" w:rsidRPr="006768E8">
        <w:rPr>
          <w:rFonts w:ascii="Verdana" w:eastAsia="MS Mincho" w:hAnsi="Verdana" w:cs="Times New Roman"/>
          <w:lang w:val="ru-RU" w:eastAsia="en-US"/>
        </w:rPr>
        <w:t xml:space="preserve">, </w:t>
      </w:r>
      <w:hyperlink r:id="rId15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IER-M7</w:t>
        </w:r>
      </w:hyperlink>
      <w:r w:rsidR="0093363A" w:rsidRPr="006768E8">
        <w:rPr>
          <w:rFonts w:ascii="Verdana" w:eastAsia="MS Mincho" w:hAnsi="Verdana" w:cs="Times New Roman"/>
          <w:lang w:val="ru-RU" w:eastAsia="en-US"/>
        </w:rPr>
        <w:t xml:space="preserve">, </w:t>
      </w:r>
      <w:hyperlink r:id="rId16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IER-M9</w:t>
        </w:r>
      </w:hyperlink>
      <w:r w:rsidR="0093363A" w:rsidRPr="006768E8">
        <w:rPr>
          <w:rFonts w:ascii="Verdana" w:eastAsia="MS Mincho" w:hAnsi="Verdana" w:cs="Times New Roman"/>
          <w:lang w:val="ru-RU" w:eastAsia="en-US"/>
        </w:rPr>
        <w:t xml:space="preserve">, </w:t>
      </w:r>
      <w:hyperlink r:id="rId17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IER-Z1R</w:t>
        </w:r>
      </w:hyperlink>
      <w:r w:rsidR="0093363A" w:rsidRPr="006768E8">
        <w:rPr>
          <w:rFonts w:ascii="Verdana" w:eastAsia="MS Mincho" w:hAnsi="Verdana" w:cs="Times New Roman"/>
          <w:lang w:val="ru-RU" w:eastAsia="en-US"/>
        </w:rPr>
        <w:t xml:space="preserve">, </w:t>
      </w:r>
      <w:hyperlink r:id="rId18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XBA-Z5</w:t>
        </w:r>
      </w:hyperlink>
      <w:r w:rsidR="0093363A" w:rsidRPr="006768E8">
        <w:rPr>
          <w:rFonts w:ascii="Verdana" w:eastAsia="MS Mincho" w:hAnsi="Verdana" w:cs="Times New Roman"/>
          <w:lang w:val="ru-RU" w:eastAsia="en-US"/>
        </w:rPr>
        <w:t xml:space="preserve">, </w:t>
      </w:r>
      <w:hyperlink r:id="rId19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MDR-Z7M2</w:t>
        </w:r>
      </w:hyperlink>
      <w:r w:rsidR="0093363A" w:rsidRPr="006768E8">
        <w:rPr>
          <w:rFonts w:ascii="Verdana" w:eastAsia="MS Mincho" w:hAnsi="Verdana" w:cs="Times New Roman"/>
          <w:lang w:val="ru-RU" w:eastAsia="en-US"/>
        </w:rPr>
        <w:t xml:space="preserve"> и </w:t>
      </w:r>
      <w:hyperlink r:id="rId20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MDR-Z1R</w:t>
        </w:r>
      </w:hyperlink>
      <w:r w:rsidRPr="006768E8">
        <w:rPr>
          <w:rFonts w:ascii="Verdana" w:eastAsia="MS Mincho" w:hAnsi="Verdana" w:cs="Times New Roman"/>
          <w:lang w:val="ru-RU" w:eastAsia="en-US"/>
        </w:rPr>
        <w:t>;</w:t>
      </w:r>
    </w:p>
    <w:p w14:paraId="2205CD1F" w14:textId="465A0834" w:rsidR="006768E8" w:rsidRPr="006768E8" w:rsidRDefault="006768E8" w:rsidP="006768E8">
      <w:pPr>
        <w:pStyle w:val="ListParagraph"/>
        <w:numPr>
          <w:ilvl w:val="0"/>
          <w:numId w:val="2"/>
        </w:numPr>
        <w:spacing w:line="240" w:lineRule="auto"/>
        <w:ind w:right="568"/>
        <w:jc w:val="both"/>
        <w:rPr>
          <w:rFonts w:ascii="Verdana" w:eastAsia="MS Mincho" w:hAnsi="Verdana" w:cs="Times New Roman"/>
          <w:lang w:val="ru-RU" w:eastAsia="en-US"/>
        </w:rPr>
      </w:pPr>
      <w:r w:rsidRPr="006768E8">
        <w:rPr>
          <w:rFonts w:ascii="Verdana" w:eastAsia="MS Mincho" w:hAnsi="Verdana" w:cs="Times New Roman"/>
          <w:lang w:val="ru-RU" w:eastAsia="en-US"/>
        </w:rPr>
        <w:lastRenderedPageBreak/>
        <w:t>У</w:t>
      </w:r>
      <w:r w:rsidR="0093363A" w:rsidRPr="006768E8">
        <w:rPr>
          <w:rFonts w:ascii="Verdana" w:eastAsia="MS Mincho" w:hAnsi="Verdana" w:cs="Times New Roman"/>
          <w:lang w:val="ru-RU" w:eastAsia="en-US"/>
        </w:rPr>
        <w:t xml:space="preserve">силитель для наушников </w:t>
      </w:r>
      <w:hyperlink r:id="rId21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TA-ZH1ES</w:t>
        </w:r>
      </w:hyperlink>
      <w:r w:rsidRPr="006768E8">
        <w:rPr>
          <w:rFonts w:ascii="Verdana" w:eastAsia="MS Mincho" w:hAnsi="Verdana" w:cs="Times New Roman"/>
          <w:lang w:val="ru-RU" w:eastAsia="en-US"/>
        </w:rPr>
        <w:t>;</w:t>
      </w:r>
      <w:r w:rsidR="0093363A" w:rsidRPr="006768E8">
        <w:rPr>
          <w:rFonts w:ascii="Verdana" w:eastAsia="MS Mincho" w:hAnsi="Verdana" w:cs="Times New Roman"/>
          <w:lang w:val="ru-RU" w:eastAsia="en-US"/>
        </w:rPr>
        <w:t xml:space="preserve"> </w:t>
      </w:r>
    </w:p>
    <w:p w14:paraId="04C991FF" w14:textId="541F261F" w:rsidR="006768E8" w:rsidRPr="006768E8" w:rsidRDefault="000B73A1" w:rsidP="006768E8">
      <w:pPr>
        <w:pStyle w:val="ListParagraph"/>
        <w:numPr>
          <w:ilvl w:val="0"/>
          <w:numId w:val="2"/>
        </w:numPr>
        <w:spacing w:line="240" w:lineRule="auto"/>
        <w:ind w:right="568"/>
        <w:jc w:val="both"/>
        <w:rPr>
          <w:rFonts w:ascii="Verdana" w:eastAsia="MS Mincho" w:hAnsi="Verdana" w:cs="Times New Roman"/>
          <w:lang w:val="ru-RU" w:eastAsia="en-US"/>
        </w:rPr>
      </w:pPr>
      <w:r w:rsidRPr="006768E8">
        <w:rPr>
          <w:rFonts w:ascii="Verdana" w:eastAsia="MS Mincho" w:hAnsi="Verdana" w:cs="Times New Roman"/>
          <w:lang w:val="ru-RU" w:eastAsia="en-US"/>
        </w:rPr>
        <w:t>Беспроводн</w:t>
      </w:r>
      <w:r>
        <w:rPr>
          <w:rFonts w:ascii="Verdana" w:eastAsia="MS Mincho" w:hAnsi="Verdana" w:cs="Times New Roman"/>
          <w:lang w:val="ru-RU" w:eastAsia="en-US"/>
        </w:rPr>
        <w:t>ая</w:t>
      </w:r>
      <w:r w:rsidRPr="006768E8">
        <w:rPr>
          <w:rFonts w:ascii="Verdana" w:eastAsia="MS Mincho" w:hAnsi="Verdana" w:cs="Times New Roman"/>
          <w:lang w:val="ru-RU" w:eastAsia="en-US"/>
        </w:rPr>
        <w:t xml:space="preserve"> акустическ</w:t>
      </w:r>
      <w:r>
        <w:rPr>
          <w:rFonts w:ascii="Verdana" w:eastAsia="MS Mincho" w:hAnsi="Verdana" w:cs="Times New Roman"/>
          <w:lang w:val="ru-RU" w:eastAsia="en-US"/>
        </w:rPr>
        <w:t>ая</w:t>
      </w:r>
      <w:r w:rsidRPr="006768E8">
        <w:rPr>
          <w:rFonts w:ascii="Verdana" w:eastAsia="MS Mincho" w:hAnsi="Verdana" w:cs="Times New Roman"/>
          <w:lang w:val="ru-RU" w:eastAsia="en-US"/>
        </w:rPr>
        <w:t xml:space="preserve"> систем</w:t>
      </w:r>
      <w:r>
        <w:rPr>
          <w:rFonts w:ascii="Verdana" w:eastAsia="MS Mincho" w:hAnsi="Verdana" w:cs="Times New Roman"/>
          <w:lang w:val="ru-RU" w:eastAsia="en-US"/>
        </w:rPr>
        <w:t>а</w:t>
      </w:r>
      <w:r w:rsidRPr="006768E8">
        <w:rPr>
          <w:rFonts w:ascii="Verdana" w:eastAsia="MS Mincho" w:hAnsi="Verdana" w:cs="Times New Roman"/>
          <w:lang w:val="ru-RU" w:eastAsia="en-US"/>
        </w:rPr>
        <w:t xml:space="preserve"> </w:t>
      </w:r>
      <w:hyperlink r:id="rId22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SRS-RA5000</w:t>
        </w:r>
      </w:hyperlink>
      <w:r w:rsidR="006768E8" w:rsidRPr="006768E8">
        <w:rPr>
          <w:rFonts w:ascii="Verdana" w:eastAsia="MS Mincho" w:hAnsi="Verdana" w:cs="Times New Roman"/>
          <w:lang w:val="ru-RU" w:eastAsia="en-US"/>
        </w:rPr>
        <w:t>;</w:t>
      </w:r>
    </w:p>
    <w:p w14:paraId="7E79D96C" w14:textId="2B8422CB" w:rsidR="00706256" w:rsidRPr="006768E8" w:rsidRDefault="006768E8" w:rsidP="006768E8">
      <w:pPr>
        <w:pStyle w:val="ListParagraph"/>
        <w:numPr>
          <w:ilvl w:val="0"/>
          <w:numId w:val="2"/>
        </w:numPr>
        <w:spacing w:line="240" w:lineRule="auto"/>
        <w:ind w:right="568"/>
        <w:jc w:val="both"/>
        <w:rPr>
          <w:rFonts w:ascii="Verdana" w:eastAsia="MS Mincho" w:hAnsi="Verdana" w:cs="Times New Roman"/>
          <w:color w:val="FF0000"/>
          <w:lang w:val="ru-RU" w:eastAsia="en-US"/>
        </w:rPr>
      </w:pPr>
      <w:r w:rsidRPr="006768E8">
        <w:rPr>
          <w:rFonts w:ascii="Verdana" w:eastAsia="MS Mincho" w:hAnsi="Verdana" w:cs="Times New Roman"/>
          <w:lang w:val="ru-RU" w:eastAsia="en-US"/>
        </w:rPr>
        <w:t>В</w:t>
      </w:r>
      <w:r w:rsidR="0093363A" w:rsidRPr="006768E8">
        <w:rPr>
          <w:rFonts w:ascii="Verdana" w:eastAsia="MS Mincho" w:hAnsi="Verdana" w:cs="Times New Roman"/>
          <w:lang w:val="ru-RU" w:eastAsia="en-US"/>
        </w:rPr>
        <w:t xml:space="preserve">иниловый </w:t>
      </w:r>
      <w:r w:rsidR="0093363A" w:rsidRPr="006768E8">
        <w:rPr>
          <w:rFonts w:ascii="Verdana" w:eastAsia="MS Mincho" w:hAnsi="Verdana" w:cs="Times New Roman"/>
          <w:lang w:val="en-US" w:eastAsia="en-US"/>
        </w:rPr>
        <w:t>Bluetooth</w:t>
      </w:r>
      <w:r w:rsidR="0093363A" w:rsidRPr="006768E8">
        <w:rPr>
          <w:rFonts w:ascii="Verdana" w:eastAsia="MS Mincho" w:hAnsi="Verdana" w:cs="Times New Roman"/>
          <w:lang w:val="ru-RU" w:eastAsia="en-US"/>
        </w:rPr>
        <w:t xml:space="preserve"> проигрыватель </w:t>
      </w:r>
      <w:hyperlink r:id="rId23" w:history="1">
        <w:r w:rsidR="0093363A" w:rsidRPr="008533C8">
          <w:rPr>
            <w:rStyle w:val="Hyperlink"/>
            <w:rFonts w:ascii="Verdana" w:eastAsia="MS Mincho" w:hAnsi="Verdana" w:cs="Times New Roman"/>
            <w:lang w:val="ru-RU" w:eastAsia="en-US"/>
          </w:rPr>
          <w:t>PS-LX310BT</w:t>
        </w:r>
      </w:hyperlink>
      <w:r w:rsidRPr="006768E8">
        <w:rPr>
          <w:rFonts w:ascii="Verdana" w:eastAsia="MS Mincho" w:hAnsi="Verdana" w:cs="Times New Roman"/>
          <w:lang w:val="ru-RU" w:eastAsia="en-US"/>
        </w:rPr>
        <w:t>.</w:t>
      </w:r>
      <w:r w:rsidR="00142246" w:rsidRPr="006768E8">
        <w:rPr>
          <w:rFonts w:ascii="Verdana" w:eastAsia="MS Mincho" w:hAnsi="Verdana" w:cs="Times New Roman"/>
          <w:lang w:val="ru-RU" w:eastAsia="en-US"/>
        </w:rPr>
        <w:t xml:space="preserve"> </w:t>
      </w:r>
    </w:p>
    <w:p w14:paraId="2CDE5F19" w14:textId="69F31ACB" w:rsidR="00276F34" w:rsidRPr="0093363A" w:rsidRDefault="00276F34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p w14:paraId="2E57E059" w14:textId="37B616B5" w:rsidR="00276F34" w:rsidRPr="0093363A" w:rsidRDefault="006768E8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b/>
          <w:bCs/>
          <w:lang w:val="ru-RU" w:eastAsia="en-US"/>
        </w:rPr>
      </w:pPr>
      <w:r>
        <w:rPr>
          <w:rFonts w:ascii="Verdana" w:eastAsia="MS Mincho" w:hAnsi="Verdana" w:cs="Times New Roman"/>
          <w:b/>
          <w:bCs/>
          <w:lang w:val="ru-RU" w:eastAsia="en-US"/>
        </w:rPr>
        <w:t>Вы сможете увидеть</w:t>
      </w:r>
      <w:r w:rsidR="00501577" w:rsidRPr="0093363A">
        <w:rPr>
          <w:rFonts w:ascii="Verdana" w:eastAsia="MS Mincho" w:hAnsi="Verdana" w:cs="Times New Roman"/>
          <w:b/>
          <w:bCs/>
          <w:lang w:val="ru-RU" w:eastAsia="en-US"/>
        </w:rPr>
        <w:t>:</w:t>
      </w:r>
    </w:p>
    <w:p w14:paraId="432DC81F" w14:textId="4E631E2F" w:rsidR="00501577" w:rsidRPr="0093363A" w:rsidRDefault="00501577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b/>
          <w:bCs/>
          <w:lang w:val="ru-RU" w:eastAsia="en-US"/>
        </w:rPr>
      </w:pPr>
    </w:p>
    <w:p w14:paraId="4B89D182" w14:textId="5157928A" w:rsidR="00501577" w:rsidRDefault="00D304F3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b/>
          <w:bCs/>
          <w:lang w:val="ru-RU" w:eastAsia="en-US"/>
        </w:rPr>
      </w:pPr>
      <w:r>
        <w:rPr>
          <w:rFonts w:ascii="Verdana" w:eastAsia="MS Mincho" w:hAnsi="Verdana" w:cs="Times New Roman"/>
          <w:b/>
          <w:bCs/>
          <w:lang w:val="ru-RU" w:eastAsia="en-US"/>
        </w:rPr>
        <w:t xml:space="preserve">Плееры: </w:t>
      </w:r>
    </w:p>
    <w:p w14:paraId="279D93D9" w14:textId="77777777" w:rsidR="00D304F3" w:rsidRDefault="00D304F3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b/>
          <w:bCs/>
          <w:lang w:val="ru-RU" w:eastAsia="en-US"/>
        </w:rPr>
      </w:pPr>
    </w:p>
    <w:p w14:paraId="55DA2FB9" w14:textId="239CD3DD" w:rsidR="00D304F3" w:rsidRPr="00084AC2" w:rsidRDefault="00FA4951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  <w:hyperlink r:id="rId24" w:history="1">
        <w:r w:rsidR="00D304F3" w:rsidRPr="00D93A35">
          <w:rPr>
            <w:rStyle w:val="Hyperlink"/>
            <w:rFonts w:ascii="Verdana" w:eastAsia="MS Mincho" w:hAnsi="Verdana" w:cs="Times New Roman"/>
            <w:b/>
            <w:bCs/>
            <w:lang w:val="en-US" w:eastAsia="en-US"/>
          </w:rPr>
          <w:t>NW</w:t>
        </w:r>
        <w:r w:rsidR="00D304F3" w:rsidRPr="00D93A35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-</w:t>
        </w:r>
        <w:r w:rsidR="00D304F3" w:rsidRPr="00D93A35">
          <w:rPr>
            <w:rStyle w:val="Hyperlink"/>
            <w:rFonts w:ascii="Verdana" w:eastAsia="MS Mincho" w:hAnsi="Verdana" w:cs="Times New Roman"/>
            <w:b/>
            <w:bCs/>
            <w:lang w:val="en-US" w:eastAsia="en-US"/>
          </w:rPr>
          <w:t>A</w:t>
        </w:r>
        <w:r w:rsidR="00D304F3" w:rsidRPr="00D93A35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105</w:t>
        </w:r>
      </w:hyperlink>
      <w:r w:rsidR="00D304F3" w:rsidRPr="00D304F3">
        <w:rPr>
          <w:rFonts w:ascii="Verdana" w:eastAsia="MS Mincho" w:hAnsi="Verdana" w:cs="Times New Roman"/>
          <w:lang w:val="ru-RU" w:eastAsia="en-US"/>
        </w:rPr>
        <w:t xml:space="preserve"> – </w:t>
      </w:r>
      <w:r w:rsidR="00742064">
        <w:rPr>
          <w:rFonts w:ascii="Verdana" w:eastAsia="MS Mincho" w:hAnsi="Verdana" w:cs="Times New Roman"/>
          <w:lang w:val="ru-RU" w:eastAsia="en-US"/>
        </w:rPr>
        <w:t>п</w:t>
      </w:r>
      <w:r w:rsidR="00D304F3" w:rsidRPr="00D304F3">
        <w:rPr>
          <w:rFonts w:ascii="Verdana" w:eastAsia="MS Mincho" w:hAnsi="Verdana" w:cs="Times New Roman"/>
          <w:lang w:val="ru-RU" w:eastAsia="en-US"/>
        </w:rPr>
        <w:t>ортативный цифровой медиаплеер с аудио высокого разрешения, цифровым усилителем S-</w:t>
      </w:r>
      <w:proofErr w:type="spellStart"/>
      <w:r w:rsidR="00D304F3" w:rsidRPr="00D304F3">
        <w:rPr>
          <w:rFonts w:ascii="Verdana" w:eastAsia="MS Mincho" w:hAnsi="Verdana" w:cs="Times New Roman"/>
          <w:lang w:val="ru-RU" w:eastAsia="en-US"/>
        </w:rPr>
        <w:t>Master</w:t>
      </w:r>
      <w:proofErr w:type="spellEnd"/>
      <w:r w:rsidR="00D304F3" w:rsidRPr="00D304F3">
        <w:rPr>
          <w:rFonts w:ascii="Verdana" w:eastAsia="MS Mincho" w:hAnsi="Verdana" w:cs="Times New Roman"/>
          <w:lang w:val="ru-RU" w:eastAsia="en-US"/>
        </w:rPr>
        <w:t xml:space="preserve"> HX</w:t>
      </w:r>
      <w:r w:rsidR="00D304F3">
        <w:rPr>
          <w:rFonts w:ascii="Verdana" w:eastAsia="MS Mincho" w:hAnsi="Verdana" w:cs="Times New Roman"/>
          <w:lang w:val="ru-RU" w:eastAsia="en-US"/>
        </w:rPr>
        <w:t xml:space="preserve"> и </w:t>
      </w:r>
      <w:r w:rsidR="00D304F3" w:rsidRPr="00D304F3">
        <w:rPr>
          <w:rFonts w:ascii="Verdana" w:eastAsia="MS Mincho" w:hAnsi="Verdana" w:cs="Times New Roman"/>
          <w:lang w:val="ru-RU" w:eastAsia="en-US"/>
        </w:rPr>
        <w:t>технологией повышения разрешения DSEE HX.</w:t>
      </w:r>
      <w:r w:rsidR="006768E8">
        <w:rPr>
          <w:rFonts w:ascii="Verdana" w:eastAsia="MS Mincho" w:hAnsi="Verdana" w:cs="Times New Roman"/>
          <w:lang w:val="ru-RU" w:eastAsia="en-US"/>
        </w:rPr>
        <w:t xml:space="preserve"> </w:t>
      </w:r>
      <w:r w:rsidR="00084AC2">
        <w:rPr>
          <w:rFonts w:ascii="Verdana" w:eastAsia="MS Mincho" w:hAnsi="Verdana" w:cs="Times New Roman"/>
          <w:lang w:val="ru-RU" w:eastAsia="en-US"/>
        </w:rPr>
        <w:t>Эт</w:t>
      </w:r>
      <w:r w:rsidR="00D93A35">
        <w:rPr>
          <w:rFonts w:ascii="Verdana" w:eastAsia="MS Mincho" w:hAnsi="Verdana" w:cs="Times New Roman"/>
          <w:lang w:val="ru-RU" w:eastAsia="en-US"/>
        </w:rPr>
        <w:t xml:space="preserve">а модель </w:t>
      </w:r>
      <w:r w:rsidR="006768E8">
        <w:rPr>
          <w:rFonts w:ascii="Verdana" w:eastAsia="MS Mincho" w:hAnsi="Verdana" w:cs="Times New Roman"/>
          <w:lang w:val="ru-RU" w:eastAsia="en-US"/>
        </w:rPr>
        <w:t xml:space="preserve">станет </w:t>
      </w:r>
      <w:r w:rsidR="00084AC2">
        <w:rPr>
          <w:rFonts w:ascii="Verdana" w:eastAsia="MS Mincho" w:hAnsi="Verdana" w:cs="Times New Roman"/>
          <w:lang w:val="ru-RU" w:eastAsia="en-US"/>
        </w:rPr>
        <w:t xml:space="preserve">прекрасным проводником в мир </w:t>
      </w:r>
      <w:r w:rsidR="000B73A1">
        <w:rPr>
          <w:rFonts w:ascii="Verdana" w:eastAsia="MS Mincho" w:hAnsi="Verdana" w:cs="Times New Roman"/>
          <w:lang w:val="ru-RU" w:eastAsia="en-US"/>
        </w:rPr>
        <w:t xml:space="preserve">любимой </w:t>
      </w:r>
      <w:r w:rsidR="00084AC2">
        <w:rPr>
          <w:rFonts w:ascii="Verdana" w:eastAsia="MS Mincho" w:hAnsi="Verdana" w:cs="Times New Roman"/>
          <w:lang w:val="ru-RU" w:eastAsia="en-US"/>
        </w:rPr>
        <w:t xml:space="preserve">музыки, а </w:t>
      </w:r>
      <w:r w:rsidR="000B73A1">
        <w:rPr>
          <w:rFonts w:ascii="Verdana" w:eastAsia="MS Mincho" w:hAnsi="Verdana" w:cs="Times New Roman"/>
          <w:lang w:val="ru-RU" w:eastAsia="en-US"/>
        </w:rPr>
        <w:t xml:space="preserve">стильная </w:t>
      </w:r>
      <w:r w:rsidR="00084AC2">
        <w:rPr>
          <w:rFonts w:ascii="Verdana" w:eastAsia="MS Mincho" w:hAnsi="Verdana" w:cs="Times New Roman"/>
          <w:lang w:val="ru-RU" w:eastAsia="en-US"/>
        </w:rPr>
        <w:t xml:space="preserve">расцветка устройств линейки </w:t>
      </w:r>
      <w:r w:rsidR="00084AC2">
        <w:rPr>
          <w:rFonts w:ascii="Verdana" w:eastAsia="MS Mincho" w:hAnsi="Verdana" w:cs="Times New Roman"/>
          <w:lang w:val="en-US" w:eastAsia="en-US"/>
        </w:rPr>
        <w:t>h</w:t>
      </w:r>
      <w:r w:rsidR="00084AC2" w:rsidRPr="00084AC2">
        <w:rPr>
          <w:rFonts w:ascii="Verdana" w:eastAsia="MS Mincho" w:hAnsi="Verdana" w:cs="Times New Roman"/>
          <w:lang w:val="ru-RU" w:eastAsia="en-US"/>
        </w:rPr>
        <w:t>.</w:t>
      </w:r>
      <w:r w:rsidR="00084AC2">
        <w:rPr>
          <w:rFonts w:ascii="Verdana" w:eastAsia="MS Mincho" w:hAnsi="Verdana" w:cs="Times New Roman"/>
          <w:lang w:val="en-US" w:eastAsia="en-US"/>
        </w:rPr>
        <w:t>ear</w:t>
      </w:r>
      <w:r w:rsidR="00084AC2" w:rsidRPr="00084AC2">
        <w:rPr>
          <w:rFonts w:ascii="Verdana" w:eastAsia="MS Mincho" w:hAnsi="Verdana" w:cs="Times New Roman"/>
          <w:lang w:val="ru-RU" w:eastAsia="en-US"/>
        </w:rPr>
        <w:t xml:space="preserve"> </w:t>
      </w:r>
      <w:r w:rsidR="00084AC2">
        <w:rPr>
          <w:rFonts w:ascii="Verdana" w:eastAsia="MS Mincho" w:hAnsi="Verdana" w:cs="Times New Roman"/>
          <w:lang w:val="ru-RU" w:eastAsia="en-US"/>
        </w:rPr>
        <w:t xml:space="preserve">отлично дополнит </w:t>
      </w:r>
      <w:r w:rsidR="000B73A1">
        <w:rPr>
          <w:rFonts w:ascii="Verdana" w:eastAsia="MS Mincho" w:hAnsi="Verdana" w:cs="Times New Roman"/>
          <w:lang w:val="ru-RU" w:eastAsia="en-US"/>
        </w:rPr>
        <w:t xml:space="preserve">любой </w:t>
      </w:r>
      <w:r w:rsidR="00084AC2">
        <w:rPr>
          <w:rFonts w:ascii="Verdana" w:eastAsia="MS Mincho" w:hAnsi="Verdana" w:cs="Times New Roman"/>
          <w:lang w:val="ru-RU" w:eastAsia="en-US"/>
        </w:rPr>
        <w:t>образ.</w:t>
      </w:r>
    </w:p>
    <w:p w14:paraId="2F33A658" w14:textId="027E8405" w:rsidR="00D304F3" w:rsidRDefault="00D304F3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p w14:paraId="35F9EEA5" w14:textId="741C52BB" w:rsidR="00742064" w:rsidRPr="00084AC2" w:rsidRDefault="00FA4951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  <w:hyperlink r:id="rId25" w:history="1">
        <w:r w:rsidR="00742064" w:rsidRPr="00D93A35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NW-ZX507</w:t>
        </w:r>
      </w:hyperlink>
      <w:r w:rsidR="00742064">
        <w:rPr>
          <w:rFonts w:ascii="Verdana" w:eastAsia="MS Mincho" w:hAnsi="Verdana" w:cs="Times New Roman"/>
          <w:lang w:val="ru-RU" w:eastAsia="en-US"/>
        </w:rPr>
        <w:t xml:space="preserve"> – </w:t>
      </w:r>
      <w:proofErr w:type="spellStart"/>
      <w:r w:rsidR="000B73A1">
        <w:rPr>
          <w:rFonts w:ascii="Verdana" w:eastAsia="MS Mincho" w:hAnsi="Verdana" w:cs="Times New Roman"/>
          <w:lang w:val="ru-RU" w:eastAsia="en-US"/>
        </w:rPr>
        <w:t>аудиофильский</w:t>
      </w:r>
      <w:proofErr w:type="spellEnd"/>
      <w:r w:rsidR="000B73A1">
        <w:rPr>
          <w:rFonts w:ascii="Verdana" w:eastAsia="MS Mincho" w:hAnsi="Verdana" w:cs="Times New Roman"/>
          <w:lang w:val="ru-RU" w:eastAsia="en-US"/>
        </w:rPr>
        <w:t xml:space="preserve"> </w:t>
      </w:r>
      <w:r w:rsidR="00742064">
        <w:rPr>
          <w:rFonts w:ascii="Verdana" w:eastAsia="MS Mincho" w:hAnsi="Verdana" w:cs="Times New Roman"/>
          <w:lang w:val="ru-RU" w:eastAsia="en-US"/>
        </w:rPr>
        <w:t xml:space="preserve">плеер </w:t>
      </w:r>
      <w:r w:rsidR="00742064" w:rsidRPr="00742064">
        <w:rPr>
          <w:rFonts w:ascii="Verdana" w:eastAsia="MS Mincho" w:hAnsi="Verdana" w:cs="Times New Roman"/>
          <w:lang w:val="ru-RU" w:eastAsia="en-US"/>
        </w:rPr>
        <w:t xml:space="preserve">на базе </w:t>
      </w:r>
      <w:proofErr w:type="spellStart"/>
      <w:r w:rsidR="00742064" w:rsidRPr="00742064">
        <w:rPr>
          <w:rFonts w:ascii="Verdana" w:eastAsia="MS Mincho" w:hAnsi="Verdana" w:cs="Times New Roman"/>
          <w:lang w:val="ru-RU" w:eastAsia="en-US"/>
        </w:rPr>
        <w:t>Android</w:t>
      </w:r>
      <w:proofErr w:type="spellEnd"/>
      <w:r w:rsidR="00742064" w:rsidRPr="00742064">
        <w:rPr>
          <w:rFonts w:ascii="Verdana" w:eastAsia="MS Mincho" w:hAnsi="Verdana" w:cs="Times New Roman"/>
          <w:lang w:val="ru-RU" w:eastAsia="en-US"/>
        </w:rPr>
        <w:t xml:space="preserve">™ </w:t>
      </w:r>
      <w:r w:rsidR="00C0525B">
        <w:rPr>
          <w:rFonts w:ascii="Verdana" w:eastAsia="MS Mincho" w:hAnsi="Verdana" w:cs="Times New Roman"/>
          <w:lang w:val="ru-RU" w:eastAsia="en-US"/>
        </w:rPr>
        <w:t xml:space="preserve">с превосходным звучанием, которое достигается благодаря </w:t>
      </w:r>
      <w:r w:rsidR="00C0525B" w:rsidRPr="00742064">
        <w:rPr>
          <w:rFonts w:ascii="Verdana" w:eastAsia="MS Mincho" w:hAnsi="Verdana" w:cs="Times New Roman"/>
          <w:lang w:val="ru-RU" w:eastAsia="en-US"/>
        </w:rPr>
        <w:t>конструкции премиум-класса</w:t>
      </w:r>
      <w:r w:rsidR="00C0525B">
        <w:rPr>
          <w:rFonts w:ascii="Verdana" w:eastAsia="MS Mincho" w:hAnsi="Verdana" w:cs="Times New Roman"/>
          <w:lang w:val="ru-RU" w:eastAsia="en-US"/>
        </w:rPr>
        <w:t xml:space="preserve">. </w:t>
      </w:r>
      <w:r w:rsidR="00D93A35">
        <w:rPr>
          <w:rFonts w:ascii="Verdana" w:eastAsia="MS Mincho" w:hAnsi="Verdana" w:cs="Times New Roman"/>
          <w:lang w:val="ru-RU" w:eastAsia="en-US"/>
        </w:rPr>
        <w:t>Устройство</w:t>
      </w:r>
      <w:r w:rsidR="00C0525B">
        <w:rPr>
          <w:rFonts w:ascii="Verdana" w:eastAsia="MS Mincho" w:hAnsi="Verdana" w:cs="Times New Roman"/>
          <w:lang w:val="ru-RU" w:eastAsia="en-US"/>
        </w:rPr>
        <w:t xml:space="preserve"> имеет</w:t>
      </w:r>
      <w:r w:rsidR="00742064" w:rsidRPr="00742064">
        <w:rPr>
          <w:rFonts w:ascii="Verdana" w:eastAsia="MS Mincho" w:hAnsi="Verdana" w:cs="Times New Roman"/>
          <w:lang w:val="ru-RU" w:eastAsia="en-US"/>
        </w:rPr>
        <w:t xml:space="preserve"> поддержк</w:t>
      </w:r>
      <w:r w:rsidR="00C0525B">
        <w:rPr>
          <w:rFonts w:ascii="Verdana" w:eastAsia="MS Mincho" w:hAnsi="Verdana" w:cs="Times New Roman"/>
          <w:lang w:val="ru-RU" w:eastAsia="en-US"/>
        </w:rPr>
        <w:t>у</w:t>
      </w:r>
      <w:r w:rsidR="00742064" w:rsidRPr="00742064">
        <w:rPr>
          <w:rFonts w:ascii="Verdana" w:eastAsia="MS Mincho" w:hAnsi="Verdana" w:cs="Times New Roman"/>
          <w:lang w:val="ru-RU" w:eastAsia="en-US"/>
        </w:rPr>
        <w:t xml:space="preserve"> </w:t>
      </w:r>
      <w:proofErr w:type="spellStart"/>
      <w:r w:rsidR="00742064" w:rsidRPr="00742064">
        <w:rPr>
          <w:rFonts w:ascii="Verdana" w:eastAsia="MS Mincho" w:hAnsi="Verdana" w:cs="Times New Roman"/>
          <w:lang w:val="ru-RU" w:eastAsia="en-US"/>
        </w:rPr>
        <w:t>Wi-Fi</w:t>
      </w:r>
      <w:proofErr w:type="spellEnd"/>
      <w:r w:rsidR="00742064" w:rsidRPr="00742064">
        <w:rPr>
          <w:rFonts w:ascii="Verdana" w:eastAsia="MS Mincho" w:hAnsi="Verdana" w:cs="Times New Roman"/>
          <w:lang w:val="ru-RU" w:eastAsia="en-US"/>
        </w:rPr>
        <w:t xml:space="preserve">, </w:t>
      </w:r>
      <w:r w:rsidR="00C0525B">
        <w:rPr>
          <w:rFonts w:ascii="Verdana" w:eastAsia="MS Mincho" w:hAnsi="Verdana" w:cs="Times New Roman"/>
          <w:lang w:val="ru-RU" w:eastAsia="en-US"/>
        </w:rPr>
        <w:t>и способ</w:t>
      </w:r>
      <w:r w:rsidR="00D93A35">
        <w:rPr>
          <w:rFonts w:ascii="Verdana" w:eastAsia="MS Mincho" w:hAnsi="Verdana" w:cs="Times New Roman"/>
          <w:lang w:val="ru-RU" w:eastAsia="en-US"/>
        </w:rPr>
        <w:t>но</w:t>
      </w:r>
      <w:r w:rsidR="00742064" w:rsidRPr="00742064">
        <w:rPr>
          <w:rFonts w:ascii="Verdana" w:eastAsia="MS Mincho" w:hAnsi="Verdana" w:cs="Times New Roman"/>
          <w:lang w:val="ru-RU" w:eastAsia="en-US"/>
        </w:rPr>
        <w:t xml:space="preserve"> транслировать аудио из разных источников</w:t>
      </w:r>
      <w:r w:rsidR="00C0525B">
        <w:rPr>
          <w:rFonts w:ascii="Verdana" w:eastAsia="MS Mincho" w:hAnsi="Verdana" w:cs="Times New Roman"/>
          <w:lang w:val="ru-RU" w:eastAsia="en-US"/>
        </w:rPr>
        <w:t xml:space="preserve"> в высочайшем качестве</w:t>
      </w:r>
      <w:r w:rsidR="00084AC2" w:rsidRPr="00084AC2">
        <w:rPr>
          <w:rFonts w:ascii="Verdana" w:eastAsia="MS Mincho" w:hAnsi="Verdana" w:cs="Times New Roman"/>
          <w:lang w:val="ru-RU" w:eastAsia="en-US"/>
        </w:rPr>
        <w:t xml:space="preserve">, </w:t>
      </w:r>
      <w:r w:rsidR="00084AC2">
        <w:rPr>
          <w:rFonts w:ascii="Verdana" w:eastAsia="MS Mincho" w:hAnsi="Verdana" w:cs="Times New Roman"/>
          <w:lang w:val="ru-RU" w:eastAsia="en-US"/>
        </w:rPr>
        <w:t xml:space="preserve">а </w:t>
      </w:r>
      <w:r w:rsidR="00084AC2" w:rsidRPr="00084AC2">
        <w:rPr>
          <w:rFonts w:ascii="Verdana" w:eastAsia="MS Mincho" w:hAnsi="Verdana" w:cs="Times New Roman"/>
          <w:lang w:val="ru-RU" w:eastAsia="en-US"/>
        </w:rPr>
        <w:t xml:space="preserve">балансный разъем диаметром 4,4 мм </w:t>
      </w:r>
      <w:r w:rsidR="00084AC2">
        <w:rPr>
          <w:rFonts w:ascii="Verdana" w:eastAsia="MS Mincho" w:hAnsi="Verdana" w:cs="Times New Roman"/>
          <w:lang w:val="ru-RU" w:eastAsia="en-US"/>
        </w:rPr>
        <w:t xml:space="preserve">позволит </w:t>
      </w:r>
      <w:r w:rsidR="00084AC2" w:rsidRPr="00084AC2">
        <w:rPr>
          <w:rFonts w:ascii="Verdana" w:eastAsia="MS Mincho" w:hAnsi="Verdana" w:cs="Times New Roman"/>
          <w:lang w:val="ru-RU" w:eastAsia="en-US"/>
        </w:rPr>
        <w:t>снизить уровень шума и повысить четкость звучани</w:t>
      </w:r>
      <w:r w:rsidR="00084AC2">
        <w:rPr>
          <w:rFonts w:ascii="Verdana" w:eastAsia="MS Mincho" w:hAnsi="Verdana" w:cs="Times New Roman"/>
          <w:lang w:val="ru-RU" w:eastAsia="en-US"/>
        </w:rPr>
        <w:t xml:space="preserve">я благодаря передаче звука в </w:t>
      </w:r>
      <w:r w:rsidR="00084AC2" w:rsidRPr="00084AC2">
        <w:rPr>
          <w:rFonts w:ascii="Verdana" w:eastAsia="MS Mincho" w:hAnsi="Verdana" w:cs="Times New Roman"/>
          <w:lang w:val="ru-RU" w:eastAsia="en-US"/>
        </w:rPr>
        <w:t>наушники через полностью дискретные левый и правый каналы</w:t>
      </w:r>
      <w:r w:rsidR="00084AC2">
        <w:rPr>
          <w:rFonts w:ascii="Verdana" w:eastAsia="MS Mincho" w:hAnsi="Verdana" w:cs="Times New Roman"/>
          <w:lang w:val="ru-RU" w:eastAsia="en-US"/>
        </w:rPr>
        <w:t>.</w:t>
      </w:r>
    </w:p>
    <w:p w14:paraId="5634DDCA" w14:textId="452D70EA" w:rsidR="00742064" w:rsidRDefault="00742064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p w14:paraId="7B519560" w14:textId="36FBD298" w:rsidR="00742064" w:rsidRPr="00742064" w:rsidRDefault="00FA4951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  <w:hyperlink r:id="rId26" w:history="1">
        <w:r w:rsidR="00742064" w:rsidRPr="00D93A35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DMP-Z1</w:t>
        </w:r>
      </w:hyperlink>
      <w:r w:rsidR="00742064">
        <w:rPr>
          <w:rFonts w:ascii="Verdana" w:eastAsia="MS Mincho" w:hAnsi="Verdana" w:cs="Times New Roman"/>
          <w:lang w:val="ru-RU" w:eastAsia="en-US"/>
        </w:rPr>
        <w:t xml:space="preserve"> – </w:t>
      </w:r>
      <w:r w:rsidR="000B73A1">
        <w:rPr>
          <w:rFonts w:ascii="Verdana" w:eastAsia="MS Mincho" w:hAnsi="Verdana" w:cs="Times New Roman"/>
          <w:lang w:val="ru-RU" w:eastAsia="en-US"/>
        </w:rPr>
        <w:t xml:space="preserve">новаторская модель </w:t>
      </w:r>
      <w:r w:rsidR="00742064">
        <w:rPr>
          <w:rFonts w:ascii="Verdana" w:eastAsia="MS Mincho" w:hAnsi="Verdana" w:cs="Times New Roman"/>
          <w:lang w:val="ru-RU" w:eastAsia="en-US"/>
        </w:rPr>
        <w:t xml:space="preserve">из авторской линейки </w:t>
      </w:r>
      <w:r w:rsidR="00742064">
        <w:rPr>
          <w:rFonts w:ascii="Verdana" w:eastAsia="MS Mincho" w:hAnsi="Verdana" w:cs="Times New Roman"/>
          <w:lang w:val="en-US" w:eastAsia="en-US"/>
        </w:rPr>
        <w:t>Sony</w:t>
      </w:r>
      <w:r w:rsidR="004241CB">
        <w:rPr>
          <w:rFonts w:ascii="Verdana" w:eastAsia="MS Mincho" w:hAnsi="Verdana" w:cs="Times New Roman"/>
          <w:lang w:val="ru-RU" w:eastAsia="en-US"/>
        </w:rPr>
        <w:t xml:space="preserve">, </w:t>
      </w:r>
      <w:r w:rsidR="000B73A1">
        <w:rPr>
          <w:rFonts w:ascii="Verdana" w:eastAsia="MS Mincho" w:hAnsi="Verdana" w:cs="Times New Roman"/>
          <w:lang w:val="ru-RU" w:eastAsia="en-US"/>
        </w:rPr>
        <w:t>ставшая зенитом</w:t>
      </w:r>
      <w:r w:rsidR="004241CB">
        <w:rPr>
          <w:rFonts w:ascii="Verdana" w:eastAsia="MS Mincho" w:hAnsi="Verdana" w:cs="Times New Roman"/>
          <w:lang w:val="ru-RU" w:eastAsia="en-US"/>
        </w:rPr>
        <w:t xml:space="preserve"> разработок компании</w:t>
      </w:r>
      <w:r w:rsidR="00742064">
        <w:rPr>
          <w:rFonts w:ascii="Verdana" w:eastAsia="MS Mincho" w:hAnsi="Verdana" w:cs="Times New Roman"/>
          <w:lang w:val="ru-RU" w:eastAsia="en-US"/>
        </w:rPr>
        <w:t xml:space="preserve"> </w:t>
      </w:r>
      <w:r w:rsidR="00742064" w:rsidRPr="00742064">
        <w:rPr>
          <w:rFonts w:ascii="Verdana" w:eastAsia="MS Mincho" w:hAnsi="Verdana" w:cs="Times New Roman"/>
          <w:lang w:val="ru-RU" w:eastAsia="en-US"/>
        </w:rPr>
        <w:t xml:space="preserve">в области портативных проигрывателей звука. </w:t>
      </w:r>
      <w:r w:rsidR="004241CB">
        <w:rPr>
          <w:rFonts w:ascii="Verdana" w:eastAsia="MS Mincho" w:hAnsi="Verdana" w:cs="Times New Roman"/>
          <w:lang w:val="ru-RU" w:eastAsia="en-US"/>
        </w:rPr>
        <w:t xml:space="preserve">В стильном корпусе гаджета одновременно </w:t>
      </w:r>
      <w:r w:rsidR="00742064" w:rsidRPr="00742064">
        <w:rPr>
          <w:rFonts w:ascii="Verdana" w:eastAsia="MS Mincho" w:hAnsi="Verdana" w:cs="Times New Roman"/>
          <w:lang w:val="ru-RU" w:eastAsia="en-US"/>
        </w:rPr>
        <w:t xml:space="preserve">умещаются аудиоплеер, усилитель и аккумулятор, </w:t>
      </w:r>
      <w:r w:rsidR="004241CB">
        <w:rPr>
          <w:rFonts w:ascii="Verdana" w:eastAsia="MS Mincho" w:hAnsi="Verdana" w:cs="Times New Roman"/>
          <w:lang w:val="ru-RU" w:eastAsia="en-US"/>
        </w:rPr>
        <w:t>которые</w:t>
      </w:r>
      <w:r w:rsidR="00742064" w:rsidRPr="00742064">
        <w:rPr>
          <w:rFonts w:ascii="Verdana" w:eastAsia="MS Mincho" w:hAnsi="Verdana" w:cs="Times New Roman"/>
          <w:lang w:val="ru-RU" w:eastAsia="en-US"/>
        </w:rPr>
        <w:t xml:space="preserve"> обеспечива</w:t>
      </w:r>
      <w:r w:rsidR="004241CB">
        <w:rPr>
          <w:rFonts w:ascii="Verdana" w:eastAsia="MS Mincho" w:hAnsi="Verdana" w:cs="Times New Roman"/>
          <w:lang w:val="ru-RU" w:eastAsia="en-US"/>
        </w:rPr>
        <w:t>ют</w:t>
      </w:r>
      <w:r w:rsidR="00742064" w:rsidRPr="00742064">
        <w:rPr>
          <w:rFonts w:ascii="Verdana" w:eastAsia="MS Mincho" w:hAnsi="Verdana" w:cs="Times New Roman"/>
          <w:lang w:val="ru-RU" w:eastAsia="en-US"/>
        </w:rPr>
        <w:t xml:space="preserve"> идеальное звучание без дополнительных внешних устройств. </w:t>
      </w:r>
    </w:p>
    <w:p w14:paraId="36DB739E" w14:textId="1BEF4FF7" w:rsidR="00501577" w:rsidRPr="0093363A" w:rsidRDefault="00501577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b/>
          <w:bCs/>
          <w:lang w:val="ru-RU" w:eastAsia="en-US"/>
        </w:rPr>
      </w:pPr>
    </w:p>
    <w:p w14:paraId="46DB68DB" w14:textId="30350BAF" w:rsidR="00501577" w:rsidRDefault="004241CB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b/>
          <w:bCs/>
          <w:lang w:val="ru-RU" w:eastAsia="en-US"/>
        </w:rPr>
      </w:pPr>
      <w:r>
        <w:rPr>
          <w:rFonts w:ascii="Verdana" w:eastAsia="MS Mincho" w:hAnsi="Verdana" w:cs="Times New Roman"/>
          <w:b/>
          <w:bCs/>
          <w:lang w:val="ru-RU" w:eastAsia="en-US"/>
        </w:rPr>
        <w:t>Наушники:</w:t>
      </w:r>
    </w:p>
    <w:p w14:paraId="7E0E0C6A" w14:textId="7BFF4886" w:rsidR="004241CB" w:rsidRDefault="004241CB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b/>
          <w:bCs/>
          <w:lang w:val="ru-RU" w:eastAsia="en-US"/>
        </w:rPr>
      </w:pPr>
    </w:p>
    <w:p w14:paraId="0B8E2D00" w14:textId="1812C3CC" w:rsidR="004241CB" w:rsidRDefault="00DB13F2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  <w:r>
        <w:rPr>
          <w:rFonts w:ascii="Verdana" w:eastAsia="MS Mincho" w:hAnsi="Verdana" w:cs="Times New Roman"/>
          <w:lang w:val="ru-RU" w:eastAsia="en-US"/>
        </w:rPr>
        <w:t>Наушники наиболее популярного сегмента</w:t>
      </w:r>
      <w:r w:rsidR="004241CB" w:rsidRPr="004241CB">
        <w:rPr>
          <w:rFonts w:ascii="Verdana" w:eastAsia="MS Mincho" w:hAnsi="Verdana" w:cs="Times New Roman"/>
          <w:lang w:val="ru-RU" w:eastAsia="en-US"/>
        </w:rPr>
        <w:t>, такие как</w:t>
      </w:r>
      <w:r w:rsidR="000B73A1">
        <w:rPr>
          <w:rFonts w:ascii="Verdana" w:eastAsia="MS Mincho" w:hAnsi="Verdana" w:cs="Times New Roman"/>
          <w:lang w:val="ru-RU" w:eastAsia="en-US"/>
        </w:rPr>
        <w:t xml:space="preserve"> зарекомендовавшие себя</w:t>
      </w:r>
      <w:r w:rsidR="004241CB" w:rsidRPr="004241CB">
        <w:rPr>
          <w:rFonts w:ascii="Verdana" w:eastAsia="MS Mincho" w:hAnsi="Verdana" w:cs="Times New Roman"/>
          <w:lang w:val="ru-RU" w:eastAsia="en-US"/>
        </w:rPr>
        <w:t xml:space="preserve"> </w:t>
      </w:r>
      <w:hyperlink r:id="rId27" w:history="1">
        <w:r w:rsidR="004241CB" w:rsidRPr="00D93A35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WF-1000XM3</w:t>
        </w:r>
      </w:hyperlink>
      <w:r w:rsidR="004241CB" w:rsidRPr="004241CB">
        <w:rPr>
          <w:rFonts w:ascii="Verdana" w:eastAsia="MS Mincho" w:hAnsi="Verdana" w:cs="Times New Roman"/>
          <w:lang w:val="ru-RU" w:eastAsia="en-US"/>
        </w:rPr>
        <w:t xml:space="preserve">, </w:t>
      </w:r>
      <w:hyperlink r:id="rId28" w:history="1">
        <w:r w:rsidR="004241CB" w:rsidRPr="00D93A35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WI-1000XM2</w:t>
        </w:r>
      </w:hyperlink>
      <w:r w:rsidR="004241CB" w:rsidRPr="00C0525B">
        <w:rPr>
          <w:rFonts w:ascii="Verdana" w:eastAsia="MS Mincho" w:hAnsi="Verdana" w:cs="Times New Roman"/>
          <w:b/>
          <w:bCs/>
          <w:lang w:val="ru-RU" w:eastAsia="en-US"/>
        </w:rPr>
        <w:t xml:space="preserve"> </w:t>
      </w:r>
      <w:r w:rsidR="004241CB" w:rsidRPr="004241CB">
        <w:rPr>
          <w:rFonts w:ascii="Verdana" w:eastAsia="MS Mincho" w:hAnsi="Verdana" w:cs="Times New Roman"/>
          <w:lang w:val="ru-RU" w:eastAsia="en-US"/>
        </w:rPr>
        <w:t xml:space="preserve">и, конечно же, </w:t>
      </w:r>
      <w:hyperlink r:id="rId29" w:history="1">
        <w:r w:rsidR="004241CB" w:rsidRPr="00D93A35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WH-1000XM4</w:t>
        </w:r>
      </w:hyperlink>
      <w:r w:rsidR="004241CB" w:rsidRPr="004241CB">
        <w:rPr>
          <w:rFonts w:ascii="Verdana" w:eastAsia="MS Mincho" w:hAnsi="Verdana" w:cs="Times New Roman"/>
          <w:lang w:val="ru-RU" w:eastAsia="en-US"/>
        </w:rPr>
        <w:t xml:space="preserve"> </w:t>
      </w:r>
      <w:r w:rsidR="002E34A7">
        <w:rPr>
          <w:rFonts w:ascii="Verdana" w:eastAsia="MS Mincho" w:hAnsi="Verdana" w:cs="Times New Roman"/>
          <w:lang w:val="ru-RU" w:eastAsia="en-US"/>
        </w:rPr>
        <w:t xml:space="preserve">– </w:t>
      </w:r>
      <w:r w:rsidR="000B73A1">
        <w:rPr>
          <w:rFonts w:ascii="Verdana" w:eastAsia="MS Mincho" w:hAnsi="Verdana" w:cs="Times New Roman"/>
          <w:lang w:val="ru-RU" w:eastAsia="en-US"/>
        </w:rPr>
        <w:t>хит</w:t>
      </w:r>
      <w:r w:rsidR="002E34A7">
        <w:rPr>
          <w:rFonts w:ascii="Verdana" w:eastAsia="MS Mincho" w:hAnsi="Verdana" w:cs="Times New Roman"/>
          <w:lang w:val="ru-RU" w:eastAsia="en-US"/>
        </w:rPr>
        <w:t xml:space="preserve"> в классе </w:t>
      </w:r>
      <w:r>
        <w:rPr>
          <w:rFonts w:ascii="Verdana" w:eastAsia="MS Mincho" w:hAnsi="Verdana" w:cs="Times New Roman"/>
          <w:lang w:val="ru-RU" w:eastAsia="en-US"/>
        </w:rPr>
        <w:t>моделей</w:t>
      </w:r>
      <w:r w:rsidR="002E34A7">
        <w:rPr>
          <w:rFonts w:ascii="Verdana" w:eastAsia="MS Mincho" w:hAnsi="Verdana" w:cs="Times New Roman"/>
          <w:lang w:val="ru-RU" w:eastAsia="en-US"/>
        </w:rPr>
        <w:t xml:space="preserve"> с шумоподавлением, д</w:t>
      </w:r>
      <w:r w:rsidR="002E34A7" w:rsidRPr="002E34A7">
        <w:rPr>
          <w:rFonts w:ascii="Verdana" w:eastAsia="MS Mincho" w:hAnsi="Verdana" w:cs="Times New Roman"/>
          <w:lang w:val="ru-RU" w:eastAsia="en-US"/>
        </w:rPr>
        <w:t>райвер</w:t>
      </w:r>
      <w:r w:rsidR="006768E8">
        <w:rPr>
          <w:rFonts w:ascii="Verdana" w:eastAsia="MS Mincho" w:hAnsi="Verdana" w:cs="Times New Roman"/>
          <w:lang w:val="ru-RU" w:eastAsia="en-US"/>
        </w:rPr>
        <w:t>ом</w:t>
      </w:r>
      <w:r w:rsidR="002E34A7" w:rsidRPr="002E34A7">
        <w:rPr>
          <w:rFonts w:ascii="Verdana" w:eastAsia="MS Mincho" w:hAnsi="Verdana" w:cs="Times New Roman"/>
          <w:lang w:val="ru-RU" w:eastAsia="en-US"/>
        </w:rPr>
        <w:t xml:space="preserve"> диаметром 40 мм </w:t>
      </w:r>
      <w:r w:rsidR="006768E8">
        <w:rPr>
          <w:rFonts w:ascii="Verdana" w:eastAsia="MS Mincho" w:hAnsi="Verdana" w:cs="Times New Roman"/>
          <w:lang w:val="ru-RU" w:eastAsia="en-US"/>
        </w:rPr>
        <w:t>и</w:t>
      </w:r>
      <w:r w:rsidR="002E34A7" w:rsidRPr="002E34A7">
        <w:rPr>
          <w:rFonts w:ascii="Verdana" w:eastAsia="MS Mincho" w:hAnsi="Verdana" w:cs="Times New Roman"/>
          <w:lang w:val="ru-RU" w:eastAsia="en-US"/>
        </w:rPr>
        <w:t xml:space="preserve"> диффузорами из жидкокристаллического полимера</w:t>
      </w:r>
      <w:r w:rsidR="002E34A7">
        <w:rPr>
          <w:rFonts w:ascii="Verdana" w:eastAsia="MS Mincho" w:hAnsi="Verdana" w:cs="Times New Roman"/>
          <w:lang w:val="ru-RU" w:eastAsia="en-US"/>
        </w:rPr>
        <w:t>, которые</w:t>
      </w:r>
      <w:r w:rsidR="002E34A7" w:rsidRPr="002E34A7">
        <w:rPr>
          <w:rFonts w:ascii="Verdana" w:eastAsia="MS Mincho" w:hAnsi="Verdana" w:cs="Times New Roman"/>
          <w:lang w:val="ru-RU" w:eastAsia="en-US"/>
        </w:rPr>
        <w:t xml:space="preserve"> </w:t>
      </w:r>
      <w:r w:rsidR="002E34A7">
        <w:rPr>
          <w:rFonts w:ascii="Verdana" w:eastAsia="MS Mincho" w:hAnsi="Verdana" w:cs="Times New Roman"/>
          <w:lang w:val="ru-RU" w:eastAsia="en-US"/>
        </w:rPr>
        <w:t>воспроизводят</w:t>
      </w:r>
      <w:r w:rsidR="002E34A7" w:rsidRPr="002E34A7">
        <w:rPr>
          <w:rFonts w:ascii="Verdana" w:eastAsia="MS Mincho" w:hAnsi="Verdana" w:cs="Times New Roman"/>
          <w:lang w:val="ru-RU" w:eastAsia="en-US"/>
        </w:rPr>
        <w:t xml:space="preserve"> </w:t>
      </w:r>
      <w:r w:rsidR="002E34A7">
        <w:rPr>
          <w:rFonts w:ascii="Verdana" w:eastAsia="MS Mincho" w:hAnsi="Verdana" w:cs="Times New Roman"/>
          <w:lang w:val="ru-RU" w:eastAsia="en-US"/>
        </w:rPr>
        <w:t>невероятно детальный звук с широким акустическим полем.</w:t>
      </w:r>
    </w:p>
    <w:p w14:paraId="06D3AB73" w14:textId="01650C29" w:rsidR="002E34A7" w:rsidRDefault="002E34A7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p w14:paraId="77C8D435" w14:textId="6EB6F732" w:rsidR="00D93A35" w:rsidRDefault="002E34A7" w:rsidP="00C0525B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  <w:r>
        <w:rPr>
          <w:rFonts w:ascii="Verdana" w:eastAsia="MS Mincho" w:hAnsi="Verdana" w:cs="Times New Roman"/>
          <w:lang w:val="ru-RU" w:eastAsia="en-US"/>
        </w:rPr>
        <w:t>Профессиональные</w:t>
      </w:r>
      <w:r w:rsidR="00221244">
        <w:rPr>
          <w:rFonts w:ascii="Verdana" w:eastAsia="MS Mincho" w:hAnsi="Verdana" w:cs="Times New Roman"/>
          <w:lang w:val="ru-RU" w:eastAsia="en-US"/>
        </w:rPr>
        <w:t xml:space="preserve"> и премиальные</w:t>
      </w:r>
      <w:r>
        <w:rPr>
          <w:rFonts w:ascii="Verdana" w:eastAsia="MS Mincho" w:hAnsi="Verdana" w:cs="Times New Roman"/>
          <w:lang w:val="ru-RU" w:eastAsia="en-US"/>
        </w:rPr>
        <w:t xml:space="preserve"> наушники –</w:t>
      </w:r>
      <w:r w:rsidR="00C0525B">
        <w:rPr>
          <w:rFonts w:ascii="Verdana" w:eastAsia="MS Mincho" w:hAnsi="Verdana" w:cs="Times New Roman"/>
          <w:lang w:val="ru-RU" w:eastAsia="en-US"/>
        </w:rPr>
        <w:t xml:space="preserve"> как</w:t>
      </w:r>
      <w:r>
        <w:rPr>
          <w:rFonts w:ascii="Verdana" w:eastAsia="MS Mincho" w:hAnsi="Verdana" w:cs="Times New Roman"/>
          <w:lang w:val="ru-RU" w:eastAsia="en-US"/>
        </w:rPr>
        <w:t xml:space="preserve"> </w:t>
      </w:r>
      <w:r w:rsidR="00C0525B">
        <w:rPr>
          <w:rFonts w:ascii="Verdana" w:eastAsia="MS Mincho" w:hAnsi="Verdana" w:cs="Times New Roman"/>
          <w:lang w:val="ru-RU" w:eastAsia="en-US"/>
        </w:rPr>
        <w:t xml:space="preserve">полноразмерные </w:t>
      </w:r>
      <w:hyperlink r:id="rId30" w:history="1">
        <w:r w:rsidRPr="00D93A35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MDR-7506</w:t>
        </w:r>
      </w:hyperlink>
      <w:r w:rsidR="00C0525B" w:rsidRPr="002E34A7">
        <w:rPr>
          <w:rFonts w:ascii="Verdana" w:eastAsia="MS Mincho" w:hAnsi="Verdana" w:cs="Times New Roman"/>
          <w:lang w:val="ru-RU" w:eastAsia="en-US"/>
        </w:rPr>
        <w:t xml:space="preserve">, </w:t>
      </w:r>
      <w:hyperlink r:id="rId31" w:history="1">
        <w:r w:rsidR="00C0525B" w:rsidRPr="00DB13F2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MDR-Z7M2</w:t>
        </w:r>
      </w:hyperlink>
      <w:r w:rsidR="00C0525B" w:rsidRPr="002E34A7">
        <w:rPr>
          <w:rFonts w:ascii="Verdana" w:eastAsia="MS Mincho" w:hAnsi="Verdana" w:cs="Times New Roman"/>
          <w:lang w:val="ru-RU" w:eastAsia="en-US"/>
        </w:rPr>
        <w:t xml:space="preserve"> и </w:t>
      </w:r>
      <w:hyperlink r:id="rId32" w:history="1">
        <w:r w:rsidR="00C0525B" w:rsidRPr="00DB13F2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MDR-Z1R</w:t>
        </w:r>
      </w:hyperlink>
      <w:r w:rsidRPr="002E34A7">
        <w:rPr>
          <w:rFonts w:ascii="Verdana" w:eastAsia="MS Mincho" w:hAnsi="Verdana" w:cs="Times New Roman"/>
          <w:lang w:val="ru-RU" w:eastAsia="en-US"/>
        </w:rPr>
        <w:t>,</w:t>
      </w:r>
      <w:r w:rsidR="00C0525B">
        <w:rPr>
          <w:rFonts w:ascii="Verdana" w:eastAsia="MS Mincho" w:hAnsi="Verdana" w:cs="Times New Roman"/>
          <w:lang w:val="ru-RU" w:eastAsia="en-US"/>
        </w:rPr>
        <w:t xml:space="preserve"> так и вкладыши –</w:t>
      </w:r>
      <w:r w:rsidRPr="002E34A7">
        <w:rPr>
          <w:rFonts w:ascii="Verdana" w:eastAsia="MS Mincho" w:hAnsi="Verdana" w:cs="Times New Roman"/>
          <w:lang w:val="ru-RU" w:eastAsia="en-US"/>
        </w:rPr>
        <w:t xml:space="preserve"> </w:t>
      </w:r>
      <w:r w:rsidR="00C0525B">
        <w:rPr>
          <w:rFonts w:ascii="Verdana" w:eastAsia="MS Mincho" w:hAnsi="Verdana" w:cs="Times New Roman"/>
          <w:lang w:val="ru-RU" w:eastAsia="en-US"/>
        </w:rPr>
        <w:t xml:space="preserve">внутриканальные </w:t>
      </w:r>
      <w:hyperlink r:id="rId33" w:history="1">
        <w:r w:rsidRPr="00D93A35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IER-M7</w:t>
        </w:r>
      </w:hyperlink>
      <w:r w:rsidRPr="002E34A7">
        <w:rPr>
          <w:rFonts w:ascii="Verdana" w:eastAsia="MS Mincho" w:hAnsi="Verdana" w:cs="Times New Roman"/>
          <w:lang w:val="ru-RU" w:eastAsia="en-US"/>
        </w:rPr>
        <w:t xml:space="preserve">, </w:t>
      </w:r>
      <w:r w:rsidR="00C0525B">
        <w:rPr>
          <w:rFonts w:ascii="Verdana" w:eastAsia="MS Mincho" w:hAnsi="Verdana" w:cs="Times New Roman"/>
          <w:lang w:val="ru-RU" w:eastAsia="en-US"/>
        </w:rPr>
        <w:t xml:space="preserve">мониторные </w:t>
      </w:r>
      <w:hyperlink r:id="rId34" w:history="1">
        <w:r w:rsidRPr="00DB13F2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IER-M9</w:t>
        </w:r>
      </w:hyperlink>
      <w:r w:rsidRPr="002E34A7">
        <w:rPr>
          <w:rFonts w:ascii="Verdana" w:eastAsia="MS Mincho" w:hAnsi="Verdana" w:cs="Times New Roman"/>
          <w:lang w:val="ru-RU" w:eastAsia="en-US"/>
        </w:rPr>
        <w:t>,</w:t>
      </w:r>
      <w:r w:rsidR="00084AC2">
        <w:rPr>
          <w:rFonts w:ascii="Verdana" w:eastAsia="MS Mincho" w:hAnsi="Verdana" w:cs="Times New Roman"/>
          <w:lang w:val="ru-RU" w:eastAsia="en-US"/>
        </w:rPr>
        <w:t xml:space="preserve"> а также</w:t>
      </w:r>
      <w:r w:rsidRPr="002E34A7">
        <w:rPr>
          <w:rFonts w:ascii="Verdana" w:eastAsia="MS Mincho" w:hAnsi="Verdana" w:cs="Times New Roman"/>
          <w:lang w:val="ru-RU" w:eastAsia="en-US"/>
        </w:rPr>
        <w:t xml:space="preserve"> </w:t>
      </w:r>
      <w:hyperlink r:id="rId35" w:history="1">
        <w:r w:rsidR="00C0525B" w:rsidRPr="00DB13F2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XBA-Z5</w:t>
        </w:r>
      </w:hyperlink>
      <w:r w:rsidR="00C0525B">
        <w:rPr>
          <w:rFonts w:ascii="Verdana" w:eastAsia="MS Mincho" w:hAnsi="Verdana" w:cs="Times New Roman"/>
          <w:lang w:val="ru-RU" w:eastAsia="en-US"/>
        </w:rPr>
        <w:t>, обладающие</w:t>
      </w:r>
      <w:r w:rsidR="00C0525B" w:rsidRPr="00C0525B">
        <w:rPr>
          <w:rFonts w:ascii="Verdana" w:eastAsia="MS Mincho" w:hAnsi="Verdana" w:cs="Times New Roman"/>
          <w:lang w:val="ru-RU" w:eastAsia="en-US"/>
        </w:rPr>
        <w:t xml:space="preserve"> гибридными динамиками для аудио высокого разрешения</w:t>
      </w:r>
      <w:r w:rsidR="006768E8">
        <w:rPr>
          <w:rFonts w:ascii="Verdana" w:eastAsia="MS Mincho" w:hAnsi="Verdana" w:cs="Times New Roman"/>
          <w:lang w:val="ru-RU" w:eastAsia="en-US"/>
        </w:rPr>
        <w:t>.</w:t>
      </w:r>
      <w:r w:rsidR="00C0525B">
        <w:rPr>
          <w:rFonts w:ascii="Verdana" w:eastAsia="MS Mincho" w:hAnsi="Verdana" w:cs="Times New Roman"/>
          <w:lang w:val="ru-RU" w:eastAsia="en-US"/>
        </w:rPr>
        <w:t xml:space="preserve"> </w:t>
      </w:r>
    </w:p>
    <w:p w14:paraId="07A19EA3" w14:textId="77777777" w:rsidR="00D93A35" w:rsidRDefault="00D93A35" w:rsidP="00C0525B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p w14:paraId="747D4EDB" w14:textId="24DCA2E2" w:rsidR="00C0525B" w:rsidRPr="00C0525B" w:rsidRDefault="006768E8" w:rsidP="00C0525B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  <w:r>
        <w:rPr>
          <w:rFonts w:ascii="Verdana" w:eastAsia="MS Mincho" w:hAnsi="Verdana" w:cs="Times New Roman"/>
          <w:lang w:val="ru-RU" w:eastAsia="en-US"/>
        </w:rPr>
        <w:t xml:space="preserve">Кроме того, на стенде вы сможете найти </w:t>
      </w:r>
      <w:r w:rsidR="00C0525B">
        <w:rPr>
          <w:rFonts w:ascii="Verdana" w:eastAsia="MS Mincho" w:hAnsi="Verdana" w:cs="Times New Roman"/>
          <w:lang w:val="ru-RU" w:eastAsia="en-US"/>
        </w:rPr>
        <w:t xml:space="preserve">входящие в авторскую коллекцию </w:t>
      </w:r>
      <w:r w:rsidR="00C0525B">
        <w:rPr>
          <w:rFonts w:ascii="Verdana" w:eastAsia="MS Mincho" w:hAnsi="Verdana" w:cs="Times New Roman"/>
          <w:lang w:val="en-US" w:eastAsia="en-US"/>
        </w:rPr>
        <w:t>Sony</w:t>
      </w:r>
      <w:r w:rsidR="00C0525B" w:rsidRPr="00C0525B">
        <w:rPr>
          <w:rFonts w:ascii="Verdana" w:eastAsia="MS Mincho" w:hAnsi="Verdana" w:cs="Times New Roman"/>
          <w:lang w:val="ru-RU" w:eastAsia="en-US"/>
        </w:rPr>
        <w:t xml:space="preserve"> </w:t>
      </w:r>
      <w:r w:rsidR="00C0525B">
        <w:rPr>
          <w:rFonts w:ascii="Verdana" w:eastAsia="MS Mincho" w:hAnsi="Verdana" w:cs="Times New Roman"/>
          <w:lang w:val="ru-RU" w:eastAsia="en-US"/>
        </w:rPr>
        <w:t xml:space="preserve">внутриканальные наушники </w:t>
      </w:r>
      <w:hyperlink r:id="rId36" w:history="1">
        <w:r w:rsidR="00C0525B" w:rsidRPr="00DB13F2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IER-Z1R</w:t>
        </w:r>
      </w:hyperlink>
      <w:r w:rsidR="00C0525B">
        <w:rPr>
          <w:rFonts w:ascii="Verdana" w:eastAsia="MS Mincho" w:hAnsi="Verdana" w:cs="Times New Roman"/>
          <w:lang w:val="ru-RU" w:eastAsia="en-US"/>
        </w:rPr>
        <w:t xml:space="preserve">, которые </w:t>
      </w:r>
      <w:r w:rsidR="00C0525B" w:rsidRPr="00C0525B">
        <w:rPr>
          <w:rFonts w:ascii="Verdana" w:eastAsia="MS Mincho" w:hAnsi="Verdana" w:cs="Times New Roman"/>
          <w:lang w:val="ru-RU" w:eastAsia="en-US"/>
        </w:rPr>
        <w:t>да</w:t>
      </w:r>
      <w:r w:rsidR="00C0525B">
        <w:rPr>
          <w:rFonts w:ascii="Verdana" w:eastAsia="MS Mincho" w:hAnsi="Verdana" w:cs="Times New Roman"/>
          <w:lang w:val="ru-RU" w:eastAsia="en-US"/>
        </w:rPr>
        <w:t>ю</w:t>
      </w:r>
      <w:r w:rsidR="00C0525B" w:rsidRPr="00C0525B">
        <w:rPr>
          <w:rFonts w:ascii="Verdana" w:eastAsia="MS Mincho" w:hAnsi="Verdana" w:cs="Times New Roman"/>
          <w:lang w:val="ru-RU" w:eastAsia="en-US"/>
        </w:rPr>
        <w:t xml:space="preserve">т возможность наслаждаться идеальным звуком </w:t>
      </w:r>
      <w:r w:rsidR="000B73A1">
        <w:rPr>
          <w:rFonts w:ascii="Verdana" w:eastAsia="MS Mincho" w:hAnsi="Verdana" w:cs="Times New Roman"/>
          <w:lang w:val="ru-RU" w:eastAsia="en-US"/>
        </w:rPr>
        <w:t xml:space="preserve">в </w:t>
      </w:r>
      <w:r w:rsidR="000B73A1" w:rsidRPr="00C0525B">
        <w:rPr>
          <w:rFonts w:ascii="Verdana" w:eastAsia="MS Mincho" w:hAnsi="Verdana" w:cs="Times New Roman"/>
          <w:lang w:val="ru-RU" w:eastAsia="en-US"/>
        </w:rPr>
        <w:t>диапазон</w:t>
      </w:r>
      <w:r w:rsidR="000B73A1">
        <w:rPr>
          <w:rFonts w:ascii="Verdana" w:eastAsia="MS Mincho" w:hAnsi="Verdana" w:cs="Times New Roman"/>
          <w:lang w:val="ru-RU" w:eastAsia="en-US"/>
        </w:rPr>
        <w:t>е</w:t>
      </w:r>
      <w:r w:rsidR="000B73A1" w:rsidRPr="00C0525B">
        <w:rPr>
          <w:rFonts w:ascii="Verdana" w:eastAsia="MS Mincho" w:hAnsi="Verdana" w:cs="Times New Roman"/>
          <w:lang w:val="ru-RU" w:eastAsia="en-US"/>
        </w:rPr>
        <w:t xml:space="preserve"> </w:t>
      </w:r>
      <w:r w:rsidR="00C0525B" w:rsidRPr="00C0525B">
        <w:rPr>
          <w:rFonts w:ascii="Verdana" w:eastAsia="MS Mincho" w:hAnsi="Verdana" w:cs="Times New Roman"/>
          <w:lang w:val="ru-RU" w:eastAsia="en-US"/>
        </w:rPr>
        <w:t>до 100 000 Гц где бы вы ни были. Гибридная HD-система объединяет два динамических драйвера диафрагмой из магниевого сплава и симметричный якорный блок. Звук подается одновременно по трем динамикам с полной синхронизацией звуковых волн</w:t>
      </w:r>
      <w:r w:rsidR="00C0525B">
        <w:rPr>
          <w:rFonts w:ascii="Verdana" w:eastAsia="MS Mincho" w:hAnsi="Verdana" w:cs="Times New Roman"/>
          <w:lang w:val="ru-RU" w:eastAsia="en-US"/>
        </w:rPr>
        <w:t>, а</w:t>
      </w:r>
      <w:r w:rsidR="00C0525B" w:rsidRPr="00C0525B">
        <w:rPr>
          <w:rFonts w:ascii="Verdana" w:eastAsia="MS Mincho" w:hAnsi="Verdana" w:cs="Times New Roman"/>
          <w:lang w:val="ru-RU" w:eastAsia="en-US"/>
        </w:rPr>
        <w:t xml:space="preserve"> корпус из сплава циркония и кабель с оплеткой из шелковой нити гарантируют повышенную прочность.</w:t>
      </w:r>
    </w:p>
    <w:p w14:paraId="26573F93" w14:textId="7C2EA84A" w:rsidR="00501577" w:rsidRPr="0093363A" w:rsidRDefault="00501577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b/>
          <w:bCs/>
          <w:lang w:val="ru-RU" w:eastAsia="en-US"/>
        </w:rPr>
      </w:pPr>
    </w:p>
    <w:p w14:paraId="24FB2070" w14:textId="62FF32F5" w:rsidR="00501577" w:rsidRDefault="00C0525B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b/>
          <w:bCs/>
          <w:lang w:val="ru-RU" w:eastAsia="en-US"/>
        </w:rPr>
      </w:pPr>
      <w:r>
        <w:rPr>
          <w:rFonts w:ascii="Verdana" w:eastAsia="MS Mincho" w:hAnsi="Verdana" w:cs="Times New Roman"/>
          <w:b/>
          <w:bCs/>
          <w:lang w:val="ru-RU" w:eastAsia="en-US"/>
        </w:rPr>
        <w:t xml:space="preserve">Прочая аудиотехника: </w:t>
      </w:r>
    </w:p>
    <w:p w14:paraId="7352BE70" w14:textId="4860BBEF" w:rsidR="00C0525B" w:rsidRDefault="00C0525B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b/>
          <w:bCs/>
          <w:lang w:val="ru-RU" w:eastAsia="en-US"/>
        </w:rPr>
      </w:pPr>
    </w:p>
    <w:p w14:paraId="4216935F" w14:textId="75BBE2BA" w:rsidR="00C0525B" w:rsidRDefault="00FA4951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  <w:hyperlink r:id="rId37" w:history="1">
        <w:r w:rsidR="00C0525B" w:rsidRPr="00DB13F2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TA-ZH1ES</w:t>
        </w:r>
      </w:hyperlink>
      <w:r w:rsidR="00C0525B">
        <w:rPr>
          <w:rFonts w:ascii="Verdana" w:eastAsia="MS Mincho" w:hAnsi="Verdana" w:cs="Times New Roman"/>
          <w:b/>
          <w:bCs/>
          <w:lang w:val="ru-RU" w:eastAsia="en-US"/>
        </w:rPr>
        <w:t xml:space="preserve"> – </w:t>
      </w:r>
      <w:r w:rsidR="00C0525B">
        <w:rPr>
          <w:rFonts w:ascii="Verdana" w:eastAsia="MS Mincho" w:hAnsi="Verdana" w:cs="Times New Roman"/>
          <w:lang w:val="ru-RU" w:eastAsia="en-US"/>
        </w:rPr>
        <w:t>в</w:t>
      </w:r>
      <w:r w:rsidR="00C0525B" w:rsidRPr="00C0525B">
        <w:rPr>
          <w:rFonts w:ascii="Verdana" w:eastAsia="MS Mincho" w:hAnsi="Verdana" w:cs="Times New Roman"/>
          <w:lang w:val="ru-RU" w:eastAsia="en-US"/>
        </w:rPr>
        <w:t>ысококлассный усилитель для наушников с технологией цифроаналогового гибридного усиления</w:t>
      </w:r>
      <w:r w:rsidR="00221244">
        <w:rPr>
          <w:rFonts w:ascii="Verdana" w:eastAsia="MS Mincho" w:hAnsi="Verdana" w:cs="Times New Roman"/>
          <w:lang w:val="ru-RU" w:eastAsia="en-US"/>
        </w:rPr>
        <w:t>, который поможет раскрыть весь потенциал наушников и услышать музыку именно так, как задумывал ее автор.</w:t>
      </w:r>
    </w:p>
    <w:p w14:paraId="5CB9C562" w14:textId="5DD62D3F" w:rsidR="00221244" w:rsidRDefault="00221244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eastAsia="en-US"/>
        </w:rPr>
      </w:pPr>
    </w:p>
    <w:p w14:paraId="7C92B242" w14:textId="1A8DBA3B" w:rsidR="00221244" w:rsidRDefault="00FA4951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  <w:hyperlink r:id="rId38" w:history="1">
        <w:r w:rsidR="00221244" w:rsidRPr="00DB13F2">
          <w:rPr>
            <w:rStyle w:val="Hyperlink"/>
            <w:rFonts w:ascii="Verdana" w:eastAsia="MS Mincho" w:hAnsi="Verdana" w:cs="Times New Roman"/>
            <w:b/>
            <w:bCs/>
            <w:lang w:val="en-US" w:eastAsia="en-US"/>
          </w:rPr>
          <w:t>SRS</w:t>
        </w:r>
        <w:r w:rsidR="00221244" w:rsidRPr="00DB13F2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-</w:t>
        </w:r>
        <w:r w:rsidR="00221244" w:rsidRPr="00DB13F2">
          <w:rPr>
            <w:rStyle w:val="Hyperlink"/>
            <w:rFonts w:ascii="Verdana" w:eastAsia="MS Mincho" w:hAnsi="Verdana" w:cs="Times New Roman"/>
            <w:b/>
            <w:bCs/>
            <w:lang w:val="en-US" w:eastAsia="en-US"/>
          </w:rPr>
          <w:t>RA</w:t>
        </w:r>
        <w:r w:rsidR="00221244" w:rsidRPr="00DB13F2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5000</w:t>
        </w:r>
      </w:hyperlink>
      <w:r w:rsidR="00221244" w:rsidRPr="00221244">
        <w:rPr>
          <w:rFonts w:ascii="Verdana" w:eastAsia="MS Mincho" w:hAnsi="Verdana" w:cs="Times New Roman"/>
          <w:lang w:val="ru-RU" w:eastAsia="en-US"/>
        </w:rPr>
        <w:t xml:space="preserve"> – </w:t>
      </w:r>
      <w:r w:rsidR="006133BE">
        <w:rPr>
          <w:rFonts w:ascii="Verdana" w:eastAsia="MS Mincho" w:hAnsi="Verdana" w:cs="Times New Roman"/>
          <w:lang w:val="ru-RU" w:eastAsia="en-US"/>
        </w:rPr>
        <w:t xml:space="preserve">представленная </w:t>
      </w:r>
      <w:r w:rsidR="000B73A1">
        <w:rPr>
          <w:rFonts w:ascii="Verdana" w:eastAsia="MS Mincho" w:hAnsi="Verdana" w:cs="Times New Roman"/>
          <w:lang w:val="ru-RU" w:eastAsia="en-US"/>
        </w:rPr>
        <w:t xml:space="preserve">в </w:t>
      </w:r>
      <w:r w:rsidR="006133BE">
        <w:rPr>
          <w:rFonts w:ascii="Verdana" w:eastAsia="MS Mincho" w:hAnsi="Verdana" w:cs="Times New Roman"/>
          <w:lang w:val="ru-RU" w:eastAsia="en-US"/>
        </w:rPr>
        <w:t xml:space="preserve">2021 </w:t>
      </w:r>
      <w:r w:rsidR="000B73A1">
        <w:rPr>
          <w:rFonts w:ascii="Verdana" w:eastAsia="MS Mincho" w:hAnsi="Verdana" w:cs="Times New Roman"/>
          <w:lang w:val="ru-RU" w:eastAsia="en-US"/>
        </w:rPr>
        <w:t xml:space="preserve">году </w:t>
      </w:r>
      <w:r w:rsidR="00221244">
        <w:rPr>
          <w:rFonts w:ascii="Verdana" w:eastAsia="MS Mincho" w:hAnsi="Verdana" w:cs="Times New Roman"/>
          <w:lang w:val="ru-RU" w:eastAsia="en-US"/>
        </w:rPr>
        <w:t>беспроводная акустическая система</w:t>
      </w:r>
      <w:r w:rsidR="00DB13F2">
        <w:rPr>
          <w:rFonts w:ascii="Verdana" w:eastAsia="MS Mincho" w:hAnsi="Verdana" w:cs="Times New Roman"/>
          <w:lang w:val="ru-RU" w:eastAsia="en-US"/>
        </w:rPr>
        <w:t xml:space="preserve"> позволяет</w:t>
      </w:r>
      <w:r w:rsidR="00EA196B">
        <w:rPr>
          <w:rFonts w:ascii="Verdana" w:eastAsia="MS Mincho" w:hAnsi="Verdana" w:cs="Times New Roman"/>
          <w:lang w:val="ru-RU" w:eastAsia="en-US"/>
        </w:rPr>
        <w:t xml:space="preserve"> насладиться высококачественным </w:t>
      </w:r>
      <w:proofErr w:type="spellStart"/>
      <w:r w:rsidR="00EA196B">
        <w:rPr>
          <w:rFonts w:ascii="Verdana" w:eastAsia="MS Mincho" w:hAnsi="Verdana" w:cs="Times New Roman"/>
          <w:lang w:val="ru-RU" w:eastAsia="en-US"/>
        </w:rPr>
        <w:t>иммерсивным</w:t>
      </w:r>
      <w:proofErr w:type="spellEnd"/>
      <w:r w:rsidR="00EA196B">
        <w:rPr>
          <w:rFonts w:ascii="Verdana" w:eastAsia="MS Mincho" w:hAnsi="Verdana" w:cs="Times New Roman"/>
          <w:lang w:val="ru-RU" w:eastAsia="en-US"/>
        </w:rPr>
        <w:t xml:space="preserve"> звучанием </w:t>
      </w:r>
      <w:r w:rsidR="00EA196B" w:rsidRPr="00EA196B">
        <w:rPr>
          <w:rFonts w:ascii="Verdana" w:eastAsia="MS Mincho" w:hAnsi="Verdana" w:cs="Times New Roman"/>
          <w:lang w:val="ru-RU" w:eastAsia="en-US"/>
        </w:rPr>
        <w:t>благодаря уникальным технологиям объемного звука от Sony</w:t>
      </w:r>
      <w:r w:rsidR="00EA196B">
        <w:rPr>
          <w:rFonts w:ascii="Verdana" w:eastAsia="MS Mincho" w:hAnsi="Verdana" w:cs="Times New Roman"/>
          <w:lang w:val="ru-RU" w:eastAsia="en-US"/>
        </w:rPr>
        <w:t xml:space="preserve">. </w:t>
      </w:r>
      <w:r w:rsidR="00DB13F2">
        <w:rPr>
          <w:rFonts w:ascii="Verdana" w:eastAsia="MS Mincho" w:hAnsi="Verdana" w:cs="Times New Roman"/>
          <w:lang w:val="ru-RU" w:eastAsia="en-US"/>
        </w:rPr>
        <w:t>Эта модель</w:t>
      </w:r>
      <w:r w:rsidR="00EA196B">
        <w:rPr>
          <w:rFonts w:ascii="Verdana" w:eastAsia="MS Mincho" w:hAnsi="Verdana" w:cs="Times New Roman"/>
          <w:lang w:val="ru-RU" w:eastAsia="en-US"/>
        </w:rPr>
        <w:t xml:space="preserve"> </w:t>
      </w:r>
      <w:r w:rsidR="00EA196B" w:rsidRPr="00EA196B">
        <w:rPr>
          <w:rFonts w:ascii="Verdana" w:eastAsia="MS Mincho" w:hAnsi="Verdana" w:cs="Times New Roman"/>
          <w:lang w:val="ru-RU" w:eastAsia="en-US"/>
        </w:rPr>
        <w:t xml:space="preserve">обеспечивает превосходное качество звука при воспроизведении треков в формате </w:t>
      </w:r>
      <w:proofErr w:type="spellStart"/>
      <w:r w:rsidR="00EA196B" w:rsidRPr="00EA196B">
        <w:rPr>
          <w:rFonts w:ascii="Verdana" w:eastAsia="MS Mincho" w:hAnsi="Verdana" w:cs="Times New Roman"/>
          <w:lang w:val="ru-RU" w:eastAsia="en-US"/>
        </w:rPr>
        <w:t>High-Resolution</w:t>
      </w:r>
      <w:proofErr w:type="spellEnd"/>
      <w:r w:rsidR="00EA196B" w:rsidRPr="00EA196B">
        <w:rPr>
          <w:rFonts w:ascii="Verdana" w:eastAsia="MS Mincho" w:hAnsi="Verdana" w:cs="Times New Roman"/>
          <w:lang w:val="ru-RU" w:eastAsia="en-US"/>
        </w:rPr>
        <w:t xml:space="preserve"> </w:t>
      </w:r>
      <w:proofErr w:type="spellStart"/>
      <w:r w:rsidR="00EA196B" w:rsidRPr="00EA196B">
        <w:rPr>
          <w:rFonts w:ascii="Verdana" w:eastAsia="MS Mincho" w:hAnsi="Verdana" w:cs="Times New Roman"/>
          <w:lang w:val="ru-RU" w:eastAsia="en-US"/>
        </w:rPr>
        <w:t>Audio</w:t>
      </w:r>
      <w:proofErr w:type="spellEnd"/>
      <w:r w:rsidR="00EA196B">
        <w:rPr>
          <w:rFonts w:ascii="Verdana" w:eastAsia="MS Mincho" w:hAnsi="Verdana" w:cs="Times New Roman"/>
          <w:lang w:val="ru-RU" w:eastAsia="en-US"/>
        </w:rPr>
        <w:t xml:space="preserve">, а также </w:t>
      </w:r>
      <w:r w:rsidR="00EA196B" w:rsidRPr="00EA196B">
        <w:rPr>
          <w:rFonts w:ascii="Verdana" w:eastAsia="MS Mincho" w:hAnsi="Verdana" w:cs="Times New Roman"/>
          <w:lang w:val="ru-RU" w:eastAsia="en-US"/>
        </w:rPr>
        <w:t xml:space="preserve">оснащена тремя направленными вверх динамиками, формирующими высоту звуковой сцены, </w:t>
      </w:r>
      <w:r w:rsidR="006768E8">
        <w:rPr>
          <w:rFonts w:ascii="Verdana" w:eastAsia="MS Mincho" w:hAnsi="Verdana" w:cs="Times New Roman"/>
          <w:lang w:val="ru-RU" w:eastAsia="en-US"/>
        </w:rPr>
        <w:t>в то время как</w:t>
      </w:r>
      <w:r w:rsidR="00EA196B" w:rsidRPr="00EA196B">
        <w:rPr>
          <w:rFonts w:ascii="Verdana" w:eastAsia="MS Mincho" w:hAnsi="Verdana" w:cs="Times New Roman"/>
          <w:lang w:val="ru-RU" w:eastAsia="en-US"/>
        </w:rPr>
        <w:t xml:space="preserve"> три динамика в середине корпуса распространяют звук по горизонтали</w:t>
      </w:r>
      <w:r w:rsidR="00EA196B">
        <w:rPr>
          <w:rFonts w:ascii="Verdana" w:eastAsia="MS Mincho" w:hAnsi="Verdana" w:cs="Times New Roman"/>
          <w:lang w:val="ru-RU" w:eastAsia="en-US"/>
        </w:rPr>
        <w:t xml:space="preserve">. </w:t>
      </w:r>
    </w:p>
    <w:p w14:paraId="63D6715C" w14:textId="34C7C039" w:rsidR="00EA196B" w:rsidRDefault="00EA196B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p w14:paraId="6E261076" w14:textId="677665D5" w:rsidR="00EA196B" w:rsidRPr="00EA196B" w:rsidRDefault="00FA4951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eastAsia="en-US"/>
        </w:rPr>
      </w:pPr>
      <w:hyperlink r:id="rId39" w:history="1">
        <w:r w:rsidR="00EA196B" w:rsidRPr="00DB13F2">
          <w:rPr>
            <w:rStyle w:val="Hyperlink"/>
            <w:rFonts w:ascii="Verdana" w:eastAsia="MS Mincho" w:hAnsi="Verdana" w:cs="Times New Roman"/>
            <w:b/>
            <w:bCs/>
            <w:lang w:val="ru-RU" w:eastAsia="en-US"/>
          </w:rPr>
          <w:t>PS-LX310BT</w:t>
        </w:r>
      </w:hyperlink>
      <w:r w:rsidR="00EA196B">
        <w:rPr>
          <w:rFonts w:ascii="Verdana" w:eastAsia="MS Mincho" w:hAnsi="Verdana" w:cs="Times New Roman"/>
          <w:lang w:val="ru-RU" w:eastAsia="en-US"/>
        </w:rPr>
        <w:t xml:space="preserve"> – виниловый проигрыватель с поддержкой </w:t>
      </w:r>
      <w:r w:rsidR="00DB13F2">
        <w:rPr>
          <w:rFonts w:ascii="Verdana" w:eastAsia="MS Mincho" w:hAnsi="Verdana" w:cs="Times New Roman"/>
          <w:lang w:val="en-US" w:eastAsia="en-US"/>
        </w:rPr>
        <w:t>Bluetooth</w:t>
      </w:r>
      <w:r w:rsidR="00EA196B" w:rsidRPr="00941C78">
        <w:rPr>
          <w:rFonts w:ascii="Verdana" w:eastAsia="MS Mincho" w:hAnsi="Verdana" w:cs="Times New Roman"/>
          <w:vertAlign w:val="superscript"/>
          <w:lang w:val="ru-RU" w:eastAsia="en-US"/>
        </w:rPr>
        <w:t>®</w:t>
      </w:r>
      <w:r w:rsidR="00EA196B">
        <w:rPr>
          <w:rFonts w:ascii="Verdana" w:eastAsia="MS Mincho" w:hAnsi="Verdana" w:cs="Times New Roman"/>
          <w:lang w:val="ru-RU" w:eastAsia="en-US"/>
        </w:rPr>
        <w:t>, который позволяет насладиться теплым виниловым звучанием</w:t>
      </w:r>
      <w:r w:rsidR="001B4DEE">
        <w:rPr>
          <w:rFonts w:ascii="Verdana" w:eastAsia="MS Mincho" w:hAnsi="Verdana" w:cs="Times New Roman"/>
          <w:lang w:val="ru-RU" w:eastAsia="en-US"/>
        </w:rPr>
        <w:t xml:space="preserve"> любимых композиций</w:t>
      </w:r>
      <w:r w:rsidR="00EA196B">
        <w:rPr>
          <w:rFonts w:ascii="Verdana" w:eastAsia="MS Mincho" w:hAnsi="Verdana" w:cs="Times New Roman"/>
          <w:lang w:val="ru-RU" w:eastAsia="en-US"/>
        </w:rPr>
        <w:t xml:space="preserve"> в любо</w:t>
      </w:r>
      <w:r w:rsidR="001B4DEE">
        <w:rPr>
          <w:rFonts w:ascii="Verdana" w:eastAsia="MS Mincho" w:hAnsi="Verdana" w:cs="Times New Roman"/>
          <w:lang w:val="ru-RU" w:eastAsia="en-US"/>
        </w:rPr>
        <w:t xml:space="preserve">й части </w:t>
      </w:r>
      <w:r w:rsidR="00EA196B">
        <w:rPr>
          <w:rFonts w:ascii="Verdana" w:eastAsia="MS Mincho" w:hAnsi="Verdana" w:cs="Times New Roman"/>
          <w:lang w:val="ru-RU" w:eastAsia="en-US"/>
        </w:rPr>
        <w:t xml:space="preserve">дома, </w:t>
      </w:r>
      <w:r w:rsidR="00EA196B" w:rsidRPr="00EA196B">
        <w:rPr>
          <w:rFonts w:ascii="Verdana" w:eastAsia="MS Mincho" w:hAnsi="Verdana" w:cs="Times New Roman"/>
          <w:lang w:val="ru-RU" w:eastAsia="en-US"/>
        </w:rPr>
        <w:t>подключившись к беспроводным динамикам или наушникам</w:t>
      </w:r>
      <w:r w:rsidR="001B4DEE">
        <w:rPr>
          <w:rFonts w:ascii="Verdana" w:eastAsia="MS Mincho" w:hAnsi="Verdana" w:cs="Times New Roman"/>
          <w:lang w:val="ru-RU" w:eastAsia="en-US"/>
        </w:rPr>
        <w:t>. Кроме того, д</w:t>
      </w:r>
      <w:r w:rsidR="001B4DEE" w:rsidRPr="001B4DEE">
        <w:rPr>
          <w:rFonts w:ascii="Verdana" w:eastAsia="MS Mincho" w:hAnsi="Verdana" w:cs="Times New Roman"/>
          <w:lang w:val="ru-RU" w:eastAsia="en-US"/>
        </w:rPr>
        <w:t xml:space="preserve">ля простоты управления проигрыватель оборудован функцией </w:t>
      </w:r>
      <w:proofErr w:type="spellStart"/>
      <w:r w:rsidR="001B4DEE" w:rsidRPr="001B4DEE">
        <w:rPr>
          <w:rFonts w:ascii="Verdana" w:eastAsia="MS Mincho" w:hAnsi="Verdana" w:cs="Times New Roman"/>
          <w:lang w:val="ru-RU" w:eastAsia="en-US"/>
        </w:rPr>
        <w:t>автовоспроизведения</w:t>
      </w:r>
      <w:proofErr w:type="spellEnd"/>
      <w:r w:rsidR="001B4DEE">
        <w:rPr>
          <w:rFonts w:ascii="Verdana" w:eastAsia="MS Mincho" w:hAnsi="Verdana" w:cs="Times New Roman"/>
          <w:lang w:val="ru-RU" w:eastAsia="en-US"/>
        </w:rPr>
        <w:t xml:space="preserve">, которая позволяет </w:t>
      </w:r>
      <w:r w:rsidR="001B4DEE" w:rsidRPr="001B4DEE">
        <w:rPr>
          <w:rFonts w:ascii="Verdana" w:eastAsia="MS Mincho" w:hAnsi="Verdana" w:cs="Times New Roman"/>
          <w:lang w:val="ru-RU" w:eastAsia="en-US"/>
        </w:rPr>
        <w:t>опуска</w:t>
      </w:r>
      <w:r w:rsidR="001B4DEE">
        <w:rPr>
          <w:rFonts w:ascii="Verdana" w:eastAsia="MS Mincho" w:hAnsi="Verdana" w:cs="Times New Roman"/>
          <w:lang w:val="ru-RU" w:eastAsia="en-US"/>
        </w:rPr>
        <w:t>ть</w:t>
      </w:r>
      <w:r w:rsidR="001B4DEE" w:rsidRPr="001B4DEE">
        <w:rPr>
          <w:rFonts w:ascii="Verdana" w:eastAsia="MS Mincho" w:hAnsi="Verdana" w:cs="Times New Roman"/>
          <w:lang w:val="ru-RU" w:eastAsia="en-US"/>
        </w:rPr>
        <w:t xml:space="preserve"> тонарм на пластинку</w:t>
      </w:r>
      <w:r w:rsidR="006524BF">
        <w:rPr>
          <w:rFonts w:ascii="Verdana" w:eastAsia="MS Mincho" w:hAnsi="Verdana" w:cs="Times New Roman"/>
          <w:lang w:val="ru-RU" w:eastAsia="en-US"/>
        </w:rPr>
        <w:t>,</w:t>
      </w:r>
      <w:r w:rsidR="00DB13F2" w:rsidRPr="00DB13F2">
        <w:rPr>
          <w:rFonts w:ascii="Verdana" w:eastAsia="MS Mincho" w:hAnsi="Verdana" w:cs="Times New Roman"/>
          <w:lang w:val="ru-RU" w:eastAsia="en-US"/>
        </w:rPr>
        <w:t xml:space="preserve"> </w:t>
      </w:r>
      <w:r w:rsidR="00DB13F2">
        <w:rPr>
          <w:rFonts w:ascii="Verdana" w:eastAsia="MS Mincho" w:hAnsi="Verdana" w:cs="Times New Roman"/>
          <w:lang w:val="ru-RU" w:eastAsia="en-US"/>
        </w:rPr>
        <w:t xml:space="preserve">находясь на расстоянии от </w:t>
      </w:r>
      <w:r w:rsidR="006524BF">
        <w:rPr>
          <w:rFonts w:ascii="Verdana" w:eastAsia="MS Mincho" w:hAnsi="Verdana" w:cs="Times New Roman"/>
          <w:lang w:val="ru-RU" w:eastAsia="en-US"/>
        </w:rPr>
        <w:t>устройства</w:t>
      </w:r>
      <w:r w:rsidR="001B4DEE">
        <w:rPr>
          <w:rFonts w:ascii="Verdana" w:eastAsia="MS Mincho" w:hAnsi="Verdana" w:cs="Times New Roman"/>
          <w:lang w:val="ru-RU" w:eastAsia="en-US"/>
        </w:rPr>
        <w:t>.</w:t>
      </w:r>
    </w:p>
    <w:p w14:paraId="23E67F41" w14:textId="77777777" w:rsidR="00501577" w:rsidRPr="0093363A" w:rsidRDefault="00501577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p w14:paraId="6906CAFC" w14:textId="0E13A188" w:rsidR="00501577" w:rsidRPr="0093363A" w:rsidRDefault="00706256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  <w:r w:rsidRPr="0093363A">
        <w:rPr>
          <w:rFonts w:ascii="Verdana" w:eastAsia="MS Mincho" w:hAnsi="Verdana" w:cs="Times New Roman"/>
          <w:lang w:val="ru-RU" w:eastAsia="en-US"/>
        </w:rPr>
        <w:t xml:space="preserve">Посетители смогут ознакомиться с представленной на </w:t>
      </w:r>
      <w:r w:rsidR="00343F21">
        <w:rPr>
          <w:rFonts w:ascii="Verdana" w:eastAsia="MS Mincho" w:hAnsi="Verdana" w:cs="Times New Roman"/>
          <w:lang w:val="ru-RU" w:eastAsia="en-US"/>
        </w:rPr>
        <w:t>выставке</w:t>
      </w:r>
      <w:r w:rsidR="00343F21" w:rsidRPr="0093363A">
        <w:rPr>
          <w:rFonts w:ascii="Verdana" w:eastAsia="MS Mincho" w:hAnsi="Verdana" w:cs="Times New Roman"/>
          <w:lang w:val="ru-RU" w:eastAsia="en-US"/>
        </w:rPr>
        <w:t xml:space="preserve"> </w:t>
      </w:r>
      <w:r w:rsidRPr="0093363A">
        <w:rPr>
          <w:rFonts w:ascii="Verdana" w:eastAsia="MS Mincho" w:hAnsi="Verdana" w:cs="Times New Roman"/>
          <w:lang w:val="ru-RU" w:eastAsia="en-US"/>
        </w:rPr>
        <w:t xml:space="preserve">аудиотехникой, </w:t>
      </w:r>
      <w:r w:rsidR="007E2EF5">
        <w:rPr>
          <w:rFonts w:ascii="Verdana" w:eastAsia="MS Mincho" w:hAnsi="Verdana" w:cs="Times New Roman"/>
          <w:lang w:val="ru-RU" w:eastAsia="en-US"/>
        </w:rPr>
        <w:t xml:space="preserve">самостоятельно </w:t>
      </w:r>
      <w:r w:rsidRPr="0093363A">
        <w:rPr>
          <w:rFonts w:ascii="Verdana" w:eastAsia="MS Mincho" w:hAnsi="Verdana" w:cs="Times New Roman"/>
          <w:lang w:val="ru-RU" w:eastAsia="en-US"/>
        </w:rPr>
        <w:t>провести тест заинтересовавшего продукта, насладиться звуком высшего качества, а также получить профессиональную консультацию.</w:t>
      </w:r>
    </w:p>
    <w:p w14:paraId="44F8B1FC" w14:textId="77777777" w:rsidR="00706256" w:rsidRPr="0093363A" w:rsidRDefault="00706256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p w14:paraId="7FEE1E95" w14:textId="15719C20" w:rsidR="00B566B0" w:rsidRPr="00087C46" w:rsidRDefault="00501577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b/>
          <w:bCs/>
          <w:lang w:val="ru-RU" w:eastAsia="en-US"/>
        </w:rPr>
      </w:pPr>
      <w:r w:rsidRPr="00941C78">
        <w:rPr>
          <w:rFonts w:ascii="Verdana" w:eastAsia="MS Mincho" w:hAnsi="Verdana" w:cs="Times New Roman"/>
          <w:b/>
          <w:bCs/>
          <w:lang w:val="ru-RU" w:eastAsia="en-US"/>
        </w:rPr>
        <w:t>Будем рады видеть вас</w:t>
      </w:r>
      <w:r w:rsidR="009A619F" w:rsidRPr="00941C78">
        <w:rPr>
          <w:rFonts w:ascii="Verdana" w:eastAsia="MS Mincho" w:hAnsi="Verdana" w:cs="Times New Roman"/>
          <w:b/>
          <w:bCs/>
          <w:lang w:val="ru-RU" w:eastAsia="en-US"/>
        </w:rPr>
        <w:t xml:space="preserve"> </w:t>
      </w:r>
      <w:r w:rsidRPr="00941C78">
        <w:rPr>
          <w:rFonts w:ascii="Verdana" w:eastAsia="MS Mincho" w:hAnsi="Verdana" w:cs="Times New Roman"/>
          <w:b/>
          <w:bCs/>
          <w:lang w:val="ru-RU" w:eastAsia="en-US"/>
        </w:rPr>
        <w:t>с 21 с 11.00 до 18.00, а также 22 и 23 мая</w:t>
      </w:r>
      <w:r w:rsidR="009A619F" w:rsidRPr="00941C78">
        <w:rPr>
          <w:rFonts w:ascii="Verdana" w:eastAsia="MS Mincho" w:hAnsi="Verdana" w:cs="Times New Roman"/>
          <w:b/>
          <w:bCs/>
          <w:lang w:val="ru-RU" w:eastAsia="en-US"/>
        </w:rPr>
        <w:t xml:space="preserve"> с 10.00 </w:t>
      </w:r>
      <w:r w:rsidR="009A619F" w:rsidRPr="00087C46">
        <w:rPr>
          <w:rFonts w:ascii="Verdana" w:eastAsia="MS Mincho" w:hAnsi="Verdana" w:cs="Times New Roman"/>
          <w:b/>
          <w:bCs/>
          <w:lang w:val="ru-RU" w:eastAsia="en-US"/>
        </w:rPr>
        <w:t>до 1</w:t>
      </w:r>
      <w:r w:rsidRPr="00087C46">
        <w:rPr>
          <w:rFonts w:ascii="Verdana" w:eastAsia="MS Mincho" w:hAnsi="Verdana" w:cs="Times New Roman"/>
          <w:b/>
          <w:bCs/>
          <w:lang w:val="ru-RU" w:eastAsia="en-US"/>
        </w:rPr>
        <w:t>9</w:t>
      </w:r>
      <w:r w:rsidR="009A619F" w:rsidRPr="00087C46">
        <w:rPr>
          <w:rFonts w:ascii="Verdana" w:eastAsia="MS Mincho" w:hAnsi="Verdana" w:cs="Times New Roman"/>
          <w:b/>
          <w:bCs/>
          <w:lang w:val="ru-RU" w:eastAsia="en-US"/>
        </w:rPr>
        <w:t xml:space="preserve">.00 на </w:t>
      </w:r>
      <w:r w:rsidR="00706256" w:rsidRPr="00087C46">
        <w:rPr>
          <w:rFonts w:ascii="Verdana" w:eastAsia="MS Mincho" w:hAnsi="Verdana" w:cs="Times New Roman"/>
          <w:b/>
          <w:bCs/>
          <w:lang w:val="ru-RU" w:eastAsia="en-US"/>
        </w:rPr>
        <w:t xml:space="preserve">совместном стенде </w:t>
      </w:r>
      <w:r w:rsidR="00706256" w:rsidRPr="00087C46">
        <w:rPr>
          <w:rFonts w:ascii="Verdana" w:eastAsia="MS Mincho" w:hAnsi="Verdana" w:cs="Times New Roman"/>
          <w:b/>
          <w:bCs/>
          <w:lang w:val="en-US" w:eastAsia="en-US"/>
        </w:rPr>
        <w:t>Sony</w:t>
      </w:r>
      <w:r w:rsidR="00706256" w:rsidRPr="00087C46">
        <w:rPr>
          <w:rFonts w:ascii="Verdana" w:eastAsia="MS Mincho" w:hAnsi="Verdana" w:cs="Times New Roman"/>
          <w:b/>
          <w:bCs/>
          <w:lang w:val="ru-RU" w:eastAsia="en-US"/>
        </w:rPr>
        <w:t xml:space="preserve"> и </w:t>
      </w:r>
      <w:proofErr w:type="spellStart"/>
      <w:r w:rsidR="00706256" w:rsidRPr="00087C46">
        <w:rPr>
          <w:rFonts w:ascii="Verdana" w:eastAsia="MS Mincho" w:hAnsi="Verdana" w:cs="Times New Roman"/>
          <w:b/>
          <w:bCs/>
          <w:lang w:val="ru-RU" w:eastAsia="en-US"/>
        </w:rPr>
        <w:t>Аудиомании</w:t>
      </w:r>
      <w:proofErr w:type="spellEnd"/>
      <w:r w:rsidR="00706256" w:rsidRPr="00087C46">
        <w:rPr>
          <w:rFonts w:ascii="Verdana" w:eastAsia="MS Mincho" w:hAnsi="Verdana" w:cs="Times New Roman"/>
          <w:b/>
          <w:bCs/>
          <w:lang w:val="ru-RU" w:eastAsia="en-US"/>
        </w:rPr>
        <w:t xml:space="preserve"> по адресу г. Москва, ул. </w:t>
      </w:r>
      <w:proofErr w:type="spellStart"/>
      <w:r w:rsidR="00706256" w:rsidRPr="00087C46">
        <w:rPr>
          <w:rFonts w:ascii="Verdana" w:eastAsia="MS Mincho" w:hAnsi="Verdana" w:cs="Times New Roman"/>
          <w:b/>
          <w:bCs/>
          <w:lang w:val="ru-RU" w:eastAsia="en-US"/>
        </w:rPr>
        <w:t>Русаковская</w:t>
      </w:r>
      <w:proofErr w:type="spellEnd"/>
      <w:r w:rsidR="00706256" w:rsidRPr="00087C46">
        <w:rPr>
          <w:rFonts w:ascii="Verdana" w:eastAsia="MS Mincho" w:hAnsi="Verdana" w:cs="Times New Roman"/>
          <w:b/>
          <w:bCs/>
          <w:lang w:val="ru-RU" w:eastAsia="en-US"/>
        </w:rPr>
        <w:t>, д. 13, стр. 5, отель «</w:t>
      </w:r>
      <w:r w:rsidR="000B73A1" w:rsidRPr="00087C46">
        <w:rPr>
          <w:rFonts w:ascii="Verdana" w:eastAsia="MS Mincho" w:hAnsi="Verdana" w:cs="Times New Roman"/>
          <w:b/>
          <w:bCs/>
          <w:lang w:val="ru-RU" w:eastAsia="en-US"/>
        </w:rPr>
        <w:t>Бородино</w:t>
      </w:r>
      <w:r w:rsidR="00706256" w:rsidRPr="00087C46">
        <w:rPr>
          <w:rFonts w:ascii="Verdana" w:eastAsia="MS Mincho" w:hAnsi="Verdana" w:cs="Times New Roman"/>
          <w:b/>
          <w:bCs/>
          <w:lang w:val="ru-RU" w:eastAsia="en-US"/>
        </w:rPr>
        <w:t>»</w:t>
      </w:r>
      <w:r w:rsidR="00343F21" w:rsidRPr="00087C46">
        <w:rPr>
          <w:rFonts w:ascii="Verdana" w:eastAsia="MS Mincho" w:hAnsi="Verdana" w:cs="Times New Roman"/>
          <w:b/>
          <w:bCs/>
          <w:lang w:val="ru-RU" w:eastAsia="en-US"/>
        </w:rPr>
        <w:t>, комната 603</w:t>
      </w:r>
      <w:r w:rsidR="009A619F" w:rsidRPr="00087C46">
        <w:rPr>
          <w:rFonts w:ascii="Verdana" w:eastAsia="MS Mincho" w:hAnsi="Verdana" w:cs="Times New Roman"/>
          <w:b/>
          <w:bCs/>
          <w:lang w:val="ru-RU" w:eastAsia="en-US"/>
        </w:rPr>
        <w:t>.</w:t>
      </w:r>
      <w:r w:rsidR="00087C46" w:rsidRPr="00087C46">
        <w:rPr>
          <w:rFonts w:ascii="Verdana" w:eastAsia="MS Mincho" w:hAnsi="Verdana" w:cs="Times New Roman"/>
          <w:b/>
          <w:bCs/>
          <w:lang w:val="ru-RU" w:eastAsia="en-US"/>
        </w:rPr>
        <w:t xml:space="preserve"> </w:t>
      </w:r>
      <w:hyperlink r:id="rId40" w:history="1">
        <w:r w:rsidR="00087C46" w:rsidRPr="00087C46">
          <w:rPr>
            <w:rStyle w:val="Hyperlink"/>
            <w:rFonts w:ascii="Verdana" w:hAnsi="Verdana"/>
          </w:rPr>
          <w:t>https://hifishow.ru/</w:t>
        </w:r>
      </w:hyperlink>
    </w:p>
    <w:p w14:paraId="572C0D7C" w14:textId="2B669E67" w:rsidR="00B566B0" w:rsidRPr="00087C46" w:rsidRDefault="00B566B0" w:rsidP="00D806B3">
      <w:pPr>
        <w:spacing w:line="240" w:lineRule="auto"/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p w14:paraId="5B7A560A" w14:textId="77777777" w:rsidR="00D806B3" w:rsidRPr="0093363A" w:rsidRDefault="00D806B3" w:rsidP="00D80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67"/>
        <w:rPr>
          <w:rFonts w:ascii="ITC Avant Garde Std Bk" w:eastAsia="Questrial" w:hAnsi="ITC Avant Garde Std Bk" w:cs="Questrial"/>
          <w:b/>
          <w:smallCaps/>
          <w:lang w:val="ru-RU"/>
        </w:rPr>
      </w:pPr>
      <w:r w:rsidRPr="0093363A">
        <w:rPr>
          <w:rFonts w:ascii="ITC Avant Garde Std Bk" w:eastAsia="Questrial" w:hAnsi="ITC Avant Garde Std Bk" w:cs="Questrial"/>
          <w:b/>
          <w:smallCaps/>
          <w:lang w:val="ru-RU"/>
        </w:rPr>
        <w:t xml:space="preserve">КОНТАКТЫ ДЛЯ ПРЕССЫ </w:t>
      </w:r>
    </w:p>
    <w:p w14:paraId="7F43B211" w14:textId="77777777" w:rsidR="00D806B3" w:rsidRPr="0093363A" w:rsidRDefault="00D806B3" w:rsidP="00D806B3">
      <w:pPr>
        <w:spacing w:line="240" w:lineRule="auto"/>
        <w:ind w:left="567" w:right="56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bookmarkStart w:id="2" w:name="_Hlk30511427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>За дополнительной информацией обращайтесь:</w:t>
      </w:r>
    </w:p>
    <w:p w14:paraId="631340B7" w14:textId="77777777" w:rsidR="00D806B3" w:rsidRPr="0093363A" w:rsidRDefault="00D806B3" w:rsidP="00D806B3">
      <w:pPr>
        <w:spacing w:line="240" w:lineRule="auto"/>
        <w:ind w:left="567" w:right="56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Анна </w:t>
      </w:r>
      <w:proofErr w:type="spellStart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>Кутырина</w:t>
      </w:r>
      <w:proofErr w:type="spellEnd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, менеджер по коммуникациям, </w:t>
      </w:r>
      <w:r w:rsidRPr="0093363A">
        <w:rPr>
          <w:rFonts w:ascii="ITC Avant Garde Std Bk" w:eastAsia="Questrial" w:hAnsi="ITC Avant Garde Std Bk" w:cs="Questrial"/>
          <w:sz w:val="18"/>
          <w:szCs w:val="18"/>
        </w:rPr>
        <w:t>Grayling</w:t>
      </w:r>
    </w:p>
    <w:p w14:paraId="74A6A723" w14:textId="77777777" w:rsidR="00D806B3" w:rsidRPr="0093363A" w:rsidRDefault="00D806B3" w:rsidP="00D806B3">
      <w:pPr>
        <w:spacing w:line="240" w:lineRule="auto"/>
        <w:ind w:left="567" w:right="56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Тел: +7 965 344 23 05 </w:t>
      </w:r>
      <w:hyperlink r:id="rId41" w:history="1">
        <w:r w:rsidRPr="0093363A">
          <w:rPr>
            <w:rFonts w:ascii="ITC Avant Garde Std Bk" w:eastAsia="Questrial" w:hAnsi="ITC Avant Garde Std Bk" w:cs="Questrial"/>
            <w:sz w:val="18"/>
            <w:szCs w:val="18"/>
          </w:rPr>
          <w:t>anna</w:t>
        </w:r>
        <w:r w:rsidRPr="0093363A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.</w:t>
        </w:r>
        <w:r w:rsidRPr="0093363A">
          <w:rPr>
            <w:rFonts w:ascii="ITC Avant Garde Std Bk" w:eastAsia="Questrial" w:hAnsi="ITC Avant Garde Std Bk" w:cs="Questrial"/>
            <w:sz w:val="18"/>
            <w:szCs w:val="18"/>
          </w:rPr>
          <w:t>kutyrina</w:t>
        </w:r>
        <w:r w:rsidRPr="0093363A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@</w:t>
        </w:r>
        <w:r w:rsidRPr="0093363A">
          <w:rPr>
            <w:rFonts w:ascii="ITC Avant Garde Std Bk" w:eastAsia="Questrial" w:hAnsi="ITC Avant Garde Std Bk" w:cs="Questrial"/>
            <w:sz w:val="18"/>
            <w:szCs w:val="18"/>
          </w:rPr>
          <w:t>grayling</w:t>
        </w:r>
        <w:r w:rsidRPr="0093363A">
          <w:rPr>
            <w:rFonts w:ascii="ITC Avant Garde Std Bk" w:eastAsia="Questrial" w:hAnsi="ITC Avant Garde Std Bk" w:cs="Questrial"/>
            <w:sz w:val="18"/>
            <w:szCs w:val="18"/>
            <w:lang w:val="ru-RU"/>
          </w:rPr>
          <w:t>.</w:t>
        </w:r>
        <w:proofErr w:type="spellStart"/>
        <w:r w:rsidRPr="0093363A">
          <w:rPr>
            <w:rFonts w:ascii="ITC Avant Garde Std Bk" w:eastAsia="Questrial" w:hAnsi="ITC Avant Garde Std Bk" w:cs="Questrial"/>
            <w:sz w:val="18"/>
            <w:szCs w:val="18"/>
          </w:rPr>
          <w:t>com</w:t>
        </w:r>
        <w:proofErr w:type="spellEnd"/>
      </w:hyperlink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</w:p>
    <w:p w14:paraId="3866D0D1" w14:textId="77777777" w:rsidR="00D806B3" w:rsidRPr="0093363A" w:rsidRDefault="00D806B3" w:rsidP="00D806B3">
      <w:pPr>
        <w:spacing w:line="240" w:lineRule="auto"/>
        <w:ind w:left="567" w:right="56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</w:p>
    <w:p w14:paraId="5B65B95E" w14:textId="77777777" w:rsidR="00D806B3" w:rsidRPr="0093363A" w:rsidRDefault="00D806B3" w:rsidP="00D806B3">
      <w:pPr>
        <w:spacing w:line="240" w:lineRule="auto"/>
        <w:ind w:left="567" w:right="56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68852403" w14:textId="77777777" w:rsidR="00D806B3" w:rsidRPr="0093363A" w:rsidRDefault="00D806B3" w:rsidP="00D806B3">
      <w:pPr>
        <w:spacing w:line="240" w:lineRule="auto"/>
        <w:ind w:left="567" w:right="56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компании </w:t>
      </w:r>
      <w:r w:rsidRPr="0093363A">
        <w:rPr>
          <w:rFonts w:ascii="ITC Avant Garde Std Bk" w:eastAsia="Questrial" w:hAnsi="ITC Avant Garde Std Bk" w:cs="Questrial"/>
          <w:sz w:val="18"/>
          <w:szCs w:val="18"/>
        </w:rPr>
        <w:t>Sony</w:t>
      </w:r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</w:t>
      </w:r>
      <w:proofErr w:type="spellStart"/>
      <w:r w:rsidRPr="0093363A">
        <w:rPr>
          <w:rFonts w:ascii="ITC Avant Garde Std Bk" w:eastAsia="Questrial" w:hAnsi="ITC Avant Garde Std Bk" w:cs="Questrial"/>
          <w:sz w:val="18"/>
          <w:szCs w:val="18"/>
        </w:rPr>
        <w:t>Electronics</w:t>
      </w:r>
      <w:proofErr w:type="spellEnd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в России</w:t>
      </w:r>
    </w:p>
    <w:p w14:paraId="56C37143" w14:textId="77777777" w:rsidR="00D806B3" w:rsidRPr="0093363A" w:rsidRDefault="00D806B3" w:rsidP="00D806B3">
      <w:pPr>
        <w:pStyle w:val="Footer"/>
        <w:ind w:left="567" w:right="567"/>
        <w:rPr>
          <w:rFonts w:ascii="Verdana" w:hAnsi="Verdana" w:cs="Arial"/>
          <w:sz w:val="18"/>
          <w:lang w:val="ru-RU"/>
        </w:rPr>
      </w:pPr>
      <w:proofErr w:type="spellStart"/>
      <w:proofErr w:type="gramStart"/>
      <w:r w:rsidRPr="0093363A">
        <w:rPr>
          <w:rFonts w:ascii="ITC Avant Garde Std Bk" w:eastAsia="Questrial" w:hAnsi="ITC Avant Garde Std Bk" w:cs="Questrial"/>
          <w:sz w:val="18"/>
          <w:szCs w:val="18"/>
        </w:rPr>
        <w:t>Тел</w:t>
      </w:r>
      <w:proofErr w:type="spellEnd"/>
      <w:r w:rsidRPr="0093363A">
        <w:rPr>
          <w:rFonts w:ascii="ITC Avant Garde Std Bk" w:eastAsia="Questrial" w:hAnsi="ITC Avant Garde Std Bk" w:cs="Questrial"/>
          <w:sz w:val="18"/>
          <w:szCs w:val="18"/>
        </w:rPr>
        <w:t>:</w:t>
      </w:r>
      <w:proofErr w:type="gramEnd"/>
      <w:r w:rsidRPr="0093363A">
        <w:rPr>
          <w:rFonts w:ascii="ITC Avant Garde Std Bk" w:eastAsia="Questrial" w:hAnsi="ITC Avant Garde Std Bk" w:cs="Questrial"/>
          <w:sz w:val="18"/>
          <w:szCs w:val="18"/>
        </w:rPr>
        <w:t xml:space="preserve"> +7 (495) 258-76-67, </w:t>
      </w:r>
      <w:proofErr w:type="spellStart"/>
      <w:r w:rsidRPr="0093363A">
        <w:rPr>
          <w:rFonts w:ascii="ITC Avant Garde Std Bk" w:eastAsia="Questrial" w:hAnsi="ITC Avant Garde Std Bk" w:cs="Questrial"/>
          <w:sz w:val="18"/>
          <w:szCs w:val="18"/>
        </w:rPr>
        <w:t>доп</w:t>
      </w:r>
      <w:proofErr w:type="spellEnd"/>
      <w:r w:rsidRPr="0093363A">
        <w:rPr>
          <w:rFonts w:ascii="ITC Avant Garde Std Bk" w:eastAsia="Questrial" w:hAnsi="ITC Avant Garde Std Bk" w:cs="Questrial"/>
          <w:sz w:val="18"/>
          <w:szCs w:val="18"/>
        </w:rPr>
        <w:t xml:space="preserve">. 1353  </w:t>
      </w:r>
      <w:hyperlink r:id="rId42" w:history="1">
        <w:r w:rsidRPr="0093363A">
          <w:rPr>
            <w:rFonts w:ascii="ITC Avant Garde Std Bk" w:eastAsia="Questrial" w:hAnsi="ITC Avant Garde Std Bk" w:cs="Questrial"/>
            <w:sz w:val="18"/>
            <w:szCs w:val="18"/>
          </w:rPr>
          <w:t>Alexandra.Seropegina@sony.com</w:t>
        </w:r>
      </w:hyperlink>
      <w:bookmarkEnd w:id="2"/>
    </w:p>
    <w:p w14:paraId="22DCFFF1" w14:textId="77777777" w:rsidR="00D806B3" w:rsidRPr="0093363A" w:rsidRDefault="00D806B3" w:rsidP="00D806B3">
      <w:pPr>
        <w:pStyle w:val="Footer"/>
        <w:ind w:left="567" w:right="567"/>
        <w:rPr>
          <w:rFonts w:ascii="Verdana" w:hAnsi="Verdana" w:cs="Arial"/>
          <w:sz w:val="18"/>
          <w:lang w:val="ru-RU"/>
        </w:rPr>
      </w:pPr>
    </w:p>
    <w:p w14:paraId="135389E9" w14:textId="77777777" w:rsidR="00D806B3" w:rsidRPr="0093363A" w:rsidRDefault="00D806B3" w:rsidP="00D806B3">
      <w:pPr>
        <w:pStyle w:val="Footer"/>
        <w:ind w:left="567" w:right="567"/>
        <w:rPr>
          <w:rFonts w:ascii="Verdana" w:hAnsi="Verdana" w:cs="Arial"/>
          <w:sz w:val="18"/>
          <w:lang w:val="ru-RU"/>
        </w:rPr>
      </w:pPr>
    </w:p>
    <w:p w14:paraId="06DE5C75" w14:textId="77777777" w:rsidR="00D806B3" w:rsidRPr="0093363A" w:rsidRDefault="00D806B3" w:rsidP="00D80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67"/>
        <w:rPr>
          <w:rFonts w:ascii="Verdana" w:hAnsi="Verdana" w:cs="Tahoma"/>
          <w:b/>
          <w:sz w:val="16"/>
          <w:szCs w:val="16"/>
          <w:lang w:val="ru-RU"/>
        </w:rPr>
      </w:pPr>
      <w:r w:rsidRPr="0093363A">
        <w:rPr>
          <w:rFonts w:ascii="Verdana" w:hAnsi="Verdana" w:cs="Tahoma"/>
          <w:b/>
          <w:sz w:val="16"/>
          <w:szCs w:val="16"/>
          <w:lang w:val="ru-RU"/>
        </w:rPr>
        <w:t xml:space="preserve">О КОРПОРАЦИИ </w:t>
      </w:r>
      <w:r w:rsidRPr="0093363A">
        <w:rPr>
          <w:rFonts w:ascii="Verdana" w:hAnsi="Verdana" w:cs="Tahoma"/>
          <w:b/>
          <w:sz w:val="16"/>
          <w:szCs w:val="16"/>
        </w:rPr>
        <w:t>SONY</w:t>
      </w:r>
      <w:r w:rsidRPr="0093363A">
        <w:rPr>
          <w:rFonts w:ascii="Verdana" w:hAnsi="Verdana" w:cs="Tahoma"/>
          <w:b/>
          <w:sz w:val="16"/>
          <w:szCs w:val="16"/>
          <w:lang w:val="ru-RU"/>
        </w:rPr>
        <w:t xml:space="preserve"> </w:t>
      </w:r>
    </w:p>
    <w:p w14:paraId="1B8D9972" w14:textId="77777777" w:rsidR="00D806B3" w:rsidRPr="00496F74" w:rsidRDefault="00D806B3" w:rsidP="00D806B3">
      <w:pPr>
        <w:spacing w:line="240" w:lineRule="auto"/>
        <w:ind w:left="567" w:right="567"/>
        <w:jc w:val="both"/>
        <w:rPr>
          <w:rFonts w:ascii="ITC Avant Garde Std Bk" w:eastAsia="Questrial" w:hAnsi="ITC Avant Garde Std Bk" w:cs="Questrial"/>
          <w:sz w:val="18"/>
          <w:szCs w:val="18"/>
          <w:lang w:val="ru-RU"/>
        </w:rPr>
      </w:pPr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Sony </w:t>
      </w:r>
      <w:proofErr w:type="spellStart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>Corporation</w:t>
      </w:r>
      <w:proofErr w:type="spellEnd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отвечает за бизнес электроники и решений (EP&amp;S), являясь частью Sony </w:t>
      </w:r>
      <w:proofErr w:type="spellStart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>Group</w:t>
      </w:r>
      <w:proofErr w:type="spellEnd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. В соответствии со своей миссией «знакомить людей всего мира с концепцией </w:t>
      </w:r>
      <w:proofErr w:type="spellStart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>Кандо</w:t>
      </w:r>
      <w:proofErr w:type="spellEnd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и идеологией </w:t>
      </w:r>
      <w:proofErr w:type="spellStart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>Аншин</w:t>
      </w:r>
      <w:proofErr w:type="spellEnd"/>
      <w:r w:rsidRPr="0093363A">
        <w:rPr>
          <w:rFonts w:ascii="ITC Avant Garde Std Bk" w:eastAsia="Questrial" w:hAnsi="ITC Avant Garde Std Bk" w:cs="Questrial"/>
          <w:sz w:val="18"/>
          <w:szCs w:val="18"/>
          <w:lang w:val="ru-RU"/>
        </w:rPr>
        <w:t xml:space="preserve"> посредством новых технологий и достижений», Sony разрабатывает продукты и сервисы в таких областях, как домашние развлечения и звук, создание изображений и мобильная связь. Более подробная информация представлена на сайте http://www.sony.net/.</w:t>
      </w:r>
    </w:p>
    <w:p w14:paraId="1AD794F6" w14:textId="77777777" w:rsidR="00D806B3" w:rsidRPr="005B15AC" w:rsidRDefault="00D806B3" w:rsidP="005B15AC">
      <w:pPr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p w14:paraId="2056B01E" w14:textId="77777777" w:rsidR="009A619F" w:rsidRPr="005B15AC" w:rsidRDefault="009A619F" w:rsidP="005B15AC">
      <w:pPr>
        <w:ind w:left="567" w:right="568"/>
        <w:jc w:val="both"/>
        <w:rPr>
          <w:rFonts w:ascii="Verdana" w:eastAsia="MS Mincho" w:hAnsi="Verdana" w:cs="Times New Roman"/>
          <w:lang w:val="ru-RU" w:eastAsia="en-US"/>
        </w:rPr>
      </w:pPr>
    </w:p>
    <w:sectPr w:rsidR="009A619F" w:rsidRPr="005B15AC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55E84" w14:textId="77777777" w:rsidR="00343F21" w:rsidRDefault="00343F21" w:rsidP="00343F21">
      <w:pPr>
        <w:spacing w:line="240" w:lineRule="auto"/>
      </w:pPr>
      <w:r>
        <w:separator/>
      </w:r>
    </w:p>
  </w:endnote>
  <w:endnote w:type="continuationSeparator" w:id="0">
    <w:p w14:paraId="6D89094D" w14:textId="77777777" w:rsidR="00343F21" w:rsidRDefault="00343F21" w:rsidP="00343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TC Avant Garde Std Bk">
    <w:altName w:val="Calibri"/>
    <w:charset w:val="00"/>
    <w:family w:val="auto"/>
    <w:pitch w:val="variable"/>
    <w:sig w:usb0="A00000AF" w:usb1="5000205A" w:usb2="00000000" w:usb3="00000000" w:csb0="00000001" w:csb1="00000000"/>
  </w:font>
  <w:font w:name="Questria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A429" w14:textId="77777777" w:rsidR="00343F21" w:rsidRDefault="00343F21" w:rsidP="00343F21">
      <w:pPr>
        <w:spacing w:line="240" w:lineRule="auto"/>
      </w:pPr>
      <w:r>
        <w:separator/>
      </w:r>
    </w:p>
  </w:footnote>
  <w:footnote w:type="continuationSeparator" w:id="0">
    <w:p w14:paraId="554214CF" w14:textId="77777777" w:rsidR="00343F21" w:rsidRDefault="00343F21" w:rsidP="00343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523E"/>
    <w:multiLevelType w:val="hybridMultilevel"/>
    <w:tmpl w:val="ADFC2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BAC4777"/>
    <w:multiLevelType w:val="hybridMultilevel"/>
    <w:tmpl w:val="928203E8"/>
    <w:lvl w:ilvl="0" w:tplc="268E6E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C9"/>
    <w:rsid w:val="00040E96"/>
    <w:rsid w:val="000523C9"/>
    <w:rsid w:val="00084AC2"/>
    <w:rsid w:val="00087C46"/>
    <w:rsid w:val="000B73A1"/>
    <w:rsid w:val="001345EF"/>
    <w:rsid w:val="00142246"/>
    <w:rsid w:val="001B4DEE"/>
    <w:rsid w:val="00221244"/>
    <w:rsid w:val="0025518E"/>
    <w:rsid w:val="00276F34"/>
    <w:rsid w:val="00296F0B"/>
    <w:rsid w:val="002B4A95"/>
    <w:rsid w:val="002E34A7"/>
    <w:rsid w:val="00343F21"/>
    <w:rsid w:val="004241CB"/>
    <w:rsid w:val="00443B37"/>
    <w:rsid w:val="004C05CA"/>
    <w:rsid w:val="004E4999"/>
    <w:rsid w:val="00501577"/>
    <w:rsid w:val="005576BD"/>
    <w:rsid w:val="005B15AC"/>
    <w:rsid w:val="006133BE"/>
    <w:rsid w:val="00617E16"/>
    <w:rsid w:val="006524BF"/>
    <w:rsid w:val="006768E8"/>
    <w:rsid w:val="00706256"/>
    <w:rsid w:val="00733243"/>
    <w:rsid w:val="00742064"/>
    <w:rsid w:val="007E12EF"/>
    <w:rsid w:val="007E2EF5"/>
    <w:rsid w:val="008533C8"/>
    <w:rsid w:val="00907BDC"/>
    <w:rsid w:val="0093363A"/>
    <w:rsid w:val="00941C78"/>
    <w:rsid w:val="009A619F"/>
    <w:rsid w:val="00B566B0"/>
    <w:rsid w:val="00B725DE"/>
    <w:rsid w:val="00B840CF"/>
    <w:rsid w:val="00C0525B"/>
    <w:rsid w:val="00CF15DC"/>
    <w:rsid w:val="00D304F3"/>
    <w:rsid w:val="00D806B3"/>
    <w:rsid w:val="00D93A35"/>
    <w:rsid w:val="00DA629B"/>
    <w:rsid w:val="00DB13F2"/>
    <w:rsid w:val="00EA196B"/>
    <w:rsid w:val="00F0598D"/>
    <w:rsid w:val="00FA4951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18D6CD"/>
  <w15:docId w15:val="{0A52B876-5A85-4957-B3F8-47590986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rsid w:val="00296F0B"/>
    <w:pPr>
      <w:tabs>
        <w:tab w:val="center" w:pos="4536"/>
        <w:tab w:val="right" w:pos="9072"/>
      </w:tabs>
      <w:spacing w:line="240" w:lineRule="auto"/>
    </w:pPr>
    <w:rPr>
      <w:rFonts w:ascii="Times New Roman" w:eastAsia="MS Mincho" w:hAnsi="Times New Roman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6F0B"/>
    <w:rPr>
      <w:rFonts w:ascii="Times New Roman" w:eastAsia="MS Mincho" w:hAnsi="Times New Roman" w:cs="Times New Roman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5B1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A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A9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B566B0"/>
    <w:pPr>
      <w:tabs>
        <w:tab w:val="center" w:pos="4536"/>
        <w:tab w:val="right" w:pos="9072"/>
      </w:tabs>
      <w:spacing w:line="240" w:lineRule="auto"/>
    </w:pPr>
    <w:rPr>
      <w:rFonts w:ascii="Times New Roman" w:eastAsia="MS Mincho" w:hAnsi="Times New Roman" w:cs="Times New Roman"/>
      <w:sz w:val="20"/>
      <w:szCs w:val="20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66B0"/>
    <w:rPr>
      <w:rFonts w:ascii="Times New Roman" w:eastAsia="MS Mincho" w:hAnsi="Times New Roman" w:cs="Times New Roman"/>
      <w:sz w:val="20"/>
      <w:szCs w:val="20"/>
      <w:lang w:val="fr-FR" w:eastAsia="en-US"/>
    </w:rPr>
  </w:style>
  <w:style w:type="paragraph" w:customStyle="1" w:styleId="1">
    <w:name w:val="Нижний колонтитул1"/>
    <w:aliases w:val="Знак"/>
    <w:basedOn w:val="Normal"/>
    <w:rsid w:val="00B566B0"/>
    <w:pPr>
      <w:snapToGrid w:val="0"/>
      <w:spacing w:line="240" w:lineRule="auto"/>
    </w:pPr>
    <w:rPr>
      <w:rFonts w:ascii="Times New Roman" w:eastAsia="Calibri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ony.ru/electronics/headband-headphones/wh-1000xm4" TargetMode="External"/><Relationship Id="rId18" Type="http://schemas.openxmlformats.org/officeDocument/2006/relationships/hyperlink" Target="https://www.sony.ru/electronics/in-ear-headphones/xba-z5" TargetMode="External"/><Relationship Id="rId26" Type="http://schemas.openxmlformats.org/officeDocument/2006/relationships/hyperlink" Target="https://www.sony.ru/electronics/walkman/dmp-z1" TargetMode="External"/><Relationship Id="rId39" Type="http://schemas.openxmlformats.org/officeDocument/2006/relationships/hyperlink" Target="https://www.sony.ru/electronics/audio-komponenty/ps-lx310b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ny.ru/electronics/audio-komponenty/ta-zh1es" TargetMode="External"/><Relationship Id="rId34" Type="http://schemas.openxmlformats.org/officeDocument/2006/relationships/hyperlink" Target="https://www.sony.ru/electronics/in-ear-headphones/ier-m9" TargetMode="External"/><Relationship Id="rId42" Type="http://schemas.openxmlformats.org/officeDocument/2006/relationships/hyperlink" Target="mailto:Alexandra.Seropegina@sony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ony.ru/electronics/in-ear-headphones/wi-1000xm2" TargetMode="External"/><Relationship Id="rId17" Type="http://schemas.openxmlformats.org/officeDocument/2006/relationships/hyperlink" Target="https://www.sony.ru/electronics/in-ear-headphones/ier-z1r" TargetMode="External"/><Relationship Id="rId25" Type="http://schemas.openxmlformats.org/officeDocument/2006/relationships/hyperlink" Target="https://www.sony.ru/electronics/walkman/nw-zx500-series" TargetMode="External"/><Relationship Id="rId33" Type="http://schemas.openxmlformats.org/officeDocument/2006/relationships/hyperlink" Target="https://www.sony.ru/electronics/in-ear-headphones/ier-m7" TargetMode="External"/><Relationship Id="rId38" Type="http://schemas.openxmlformats.org/officeDocument/2006/relationships/hyperlink" Target="https://www.sony.ru/electronics/besprovodnye-as/srs-ra5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ny.ru/electronics/in-ear-headphones/ier-m9" TargetMode="External"/><Relationship Id="rId20" Type="http://schemas.openxmlformats.org/officeDocument/2006/relationships/hyperlink" Target="https://www.sony.ru/electronics/headband-headphones/mdr-z1r" TargetMode="External"/><Relationship Id="rId29" Type="http://schemas.openxmlformats.org/officeDocument/2006/relationships/hyperlink" Target="https://www.sony.ru/electronics/headband-headphones/wh-1000xm4" TargetMode="External"/><Relationship Id="rId41" Type="http://schemas.openxmlformats.org/officeDocument/2006/relationships/hyperlink" Target="mailto:anna.kutyrina@grayling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ny.ru/electronics/walkman/dmp-z1" TargetMode="External"/><Relationship Id="rId24" Type="http://schemas.openxmlformats.org/officeDocument/2006/relationships/hyperlink" Target="https://www.sony.ru/electronics/walkman/nw-a100-series" TargetMode="External"/><Relationship Id="rId32" Type="http://schemas.openxmlformats.org/officeDocument/2006/relationships/hyperlink" Target="https://www.sony.ru/electronics/headband-headphones/mdr-z1r" TargetMode="External"/><Relationship Id="rId37" Type="http://schemas.openxmlformats.org/officeDocument/2006/relationships/hyperlink" Target="https://www.sony.ru/electronics/audio-komponenty/ta-zh1es" TargetMode="External"/><Relationship Id="rId40" Type="http://schemas.openxmlformats.org/officeDocument/2006/relationships/hyperlink" Target="https://hifishow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ny.ru/electronics/in-ear-headphones/ier-m7" TargetMode="External"/><Relationship Id="rId23" Type="http://schemas.openxmlformats.org/officeDocument/2006/relationships/hyperlink" Target="https://www.sony.ru/electronics/audio-komponenty/ps-lx310bt" TargetMode="External"/><Relationship Id="rId28" Type="http://schemas.openxmlformats.org/officeDocument/2006/relationships/hyperlink" Target="https://www.sony.ru/electronics/in-ear-headphones/wi-1000xm2" TargetMode="External"/><Relationship Id="rId36" Type="http://schemas.openxmlformats.org/officeDocument/2006/relationships/hyperlink" Target="https://www.sony.ru/electronics/in-ear-headphones/ier-z1r" TargetMode="External"/><Relationship Id="rId10" Type="http://schemas.openxmlformats.org/officeDocument/2006/relationships/hyperlink" Target="https://www.sony.ru/electronics/walkman/nw-zx500-series" TargetMode="External"/><Relationship Id="rId19" Type="http://schemas.openxmlformats.org/officeDocument/2006/relationships/hyperlink" Target="https://www.sony.ru/electronics/headband-headphones/mdr-z7m2" TargetMode="External"/><Relationship Id="rId31" Type="http://schemas.openxmlformats.org/officeDocument/2006/relationships/hyperlink" Target="https://www.sony.ru/electronics/headband-headphones/mdr-z7m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ny.ru/electronics/walkman/nw-a100-series" TargetMode="External"/><Relationship Id="rId14" Type="http://schemas.openxmlformats.org/officeDocument/2006/relationships/hyperlink" Target="https://store.sony.ru/product/professionalnie-naushniki-sony-mdr-7506-312138/" TargetMode="External"/><Relationship Id="rId22" Type="http://schemas.openxmlformats.org/officeDocument/2006/relationships/hyperlink" Target="https://www.sony.ru/electronics/besprovodnye-as/srs-ra5000" TargetMode="External"/><Relationship Id="rId27" Type="http://schemas.openxmlformats.org/officeDocument/2006/relationships/hyperlink" Target="https://www.sony.ru/electronics/truly-wireless/wf-1000xm3" TargetMode="External"/><Relationship Id="rId30" Type="http://schemas.openxmlformats.org/officeDocument/2006/relationships/hyperlink" Target="https://store.sony.ru/product/professionalnie-naushniki-sony-mdr-7506-312138/" TargetMode="External"/><Relationship Id="rId35" Type="http://schemas.openxmlformats.org/officeDocument/2006/relationships/hyperlink" Target="https://www.sony.ru/electronics/in-ear-headphones/xba-z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Кутырина</dc:creator>
  <cp:lastModifiedBy>Seropegina, Alexandra</cp:lastModifiedBy>
  <cp:revision>5</cp:revision>
  <dcterms:created xsi:type="dcterms:W3CDTF">2021-05-20T07:28:00Z</dcterms:created>
  <dcterms:modified xsi:type="dcterms:W3CDTF">2021-05-20T15:08:00Z</dcterms:modified>
</cp:coreProperties>
</file>