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FE1DF" w14:textId="77777777" w:rsidR="007E5CC4" w:rsidRPr="00BA5728" w:rsidRDefault="007E5CC4" w:rsidP="007E5CC4">
      <w:pPr>
        <w:rPr>
          <w:rFonts w:ascii="Times New Roman" w:hAnsi="Times New Roman"/>
          <w:sz w:val="36"/>
          <w:szCs w:val="36"/>
        </w:rPr>
      </w:pPr>
      <w:bookmarkStart w:id="0" w:name="_GoBack"/>
      <w:bookmarkEnd w:id="0"/>
    </w:p>
    <w:p w14:paraId="7D48DCC2" w14:textId="77777777" w:rsidR="007E5CC4" w:rsidRPr="00BA5728" w:rsidRDefault="007E5CC4" w:rsidP="007E5CC4">
      <w:pPr>
        <w:rPr>
          <w:rFonts w:ascii="Times New Roman" w:hAnsi="Times New Roman"/>
          <w:sz w:val="36"/>
          <w:szCs w:val="36"/>
        </w:rPr>
      </w:pPr>
    </w:p>
    <w:p w14:paraId="6F49F9E2" w14:textId="007D156C" w:rsidR="007E5CC4" w:rsidRPr="000B55B1" w:rsidRDefault="000E7A0A" w:rsidP="007E5CC4">
      <w:pPr>
        <w:rPr>
          <w:rFonts w:ascii="Arial" w:hAnsi="Arial" w:cs="Arial"/>
          <w:color w:val="FF0000"/>
          <w:sz w:val="36"/>
          <w:szCs w:val="36"/>
        </w:rPr>
      </w:pPr>
      <w:r>
        <w:rPr>
          <w:rFonts w:ascii="Arial" w:hAnsi="Arial" w:cs="Arial"/>
          <w:sz w:val="36"/>
          <w:szCs w:val="36"/>
        </w:rPr>
        <w:t>Pressmeddelande</w:t>
      </w:r>
      <w:r w:rsidR="007E5CC4" w:rsidRPr="00AF3B29">
        <w:rPr>
          <w:rFonts w:ascii="Arial" w:hAnsi="Arial" w:cs="Arial"/>
          <w:sz w:val="36"/>
          <w:szCs w:val="36"/>
        </w:rPr>
        <w:tab/>
      </w:r>
      <w:r w:rsidR="007E5CC4" w:rsidRPr="00AF3B29">
        <w:rPr>
          <w:rFonts w:ascii="Arial" w:hAnsi="Arial" w:cs="Arial"/>
          <w:sz w:val="36"/>
          <w:szCs w:val="36"/>
        </w:rPr>
        <w:tab/>
      </w:r>
      <w:r w:rsidR="007E5CC4" w:rsidRPr="000B55B1">
        <w:rPr>
          <w:rFonts w:ascii="Arial" w:hAnsi="Arial" w:cs="Arial"/>
          <w:color w:val="FF0000"/>
          <w:sz w:val="36"/>
          <w:szCs w:val="36"/>
        </w:rPr>
        <w:tab/>
      </w:r>
    </w:p>
    <w:p w14:paraId="0404333D" w14:textId="16459D6D" w:rsidR="007E5CC4" w:rsidRPr="003E3FDD" w:rsidRDefault="000E7A0A" w:rsidP="007E5CC4">
      <w:pPr>
        <w:ind w:left="5040" w:firstLine="720"/>
        <w:rPr>
          <w:rFonts w:ascii="Arial" w:hAnsi="Arial" w:cs="Arial"/>
        </w:rPr>
      </w:pPr>
      <w:r w:rsidRPr="003E3FDD">
        <w:rPr>
          <w:rFonts w:ascii="Arial" w:hAnsi="Arial" w:cs="Arial"/>
        </w:rPr>
        <w:t xml:space="preserve">Stockholm den </w:t>
      </w:r>
      <w:r w:rsidR="005105CC">
        <w:rPr>
          <w:rFonts w:ascii="Arial" w:hAnsi="Arial" w:cs="Arial"/>
        </w:rPr>
        <w:t>3 dec</w:t>
      </w:r>
      <w:r w:rsidRPr="003E3FDD">
        <w:rPr>
          <w:rFonts w:ascii="Arial" w:hAnsi="Arial" w:cs="Arial"/>
        </w:rPr>
        <w:t xml:space="preserve"> 2015</w:t>
      </w:r>
    </w:p>
    <w:p w14:paraId="302E606F" w14:textId="77777777" w:rsidR="007E5CC4" w:rsidRDefault="007E5CC4" w:rsidP="007E5CC4">
      <w:pPr>
        <w:pStyle w:val="Rubrik1"/>
        <w:keepLines w:val="0"/>
        <w:tabs>
          <w:tab w:val="left" w:pos="0"/>
        </w:tabs>
        <w:suppressAutoHyphens/>
        <w:spacing w:before="0" w:line="288" w:lineRule="auto"/>
        <w:rPr>
          <w:rFonts w:ascii="Times New Roman" w:hAnsi="Times New Roman"/>
          <w:color w:val="000000"/>
          <w:sz w:val="24"/>
          <w:szCs w:val="24"/>
        </w:rPr>
      </w:pPr>
    </w:p>
    <w:p w14:paraId="07521F3C" w14:textId="276C59D7" w:rsidR="00887DBE" w:rsidRPr="00456D5B" w:rsidRDefault="00C62513" w:rsidP="00887DBE">
      <w:pPr>
        <w:rPr>
          <w:rFonts w:asciiTheme="majorHAnsi" w:hAnsiTheme="majorHAnsi"/>
          <w:b/>
        </w:rPr>
      </w:pPr>
      <w:r>
        <w:rPr>
          <w:rFonts w:asciiTheme="majorHAnsi" w:hAnsiTheme="majorHAnsi"/>
          <w:b/>
        </w:rPr>
        <w:t>Jojka</w:t>
      </w:r>
      <w:r w:rsidR="00895966">
        <w:rPr>
          <w:rFonts w:asciiTheme="majorHAnsi" w:hAnsiTheme="majorHAnsi"/>
          <w:b/>
        </w:rPr>
        <w:t xml:space="preserve"> har tecknat avtal med Intrum </w:t>
      </w:r>
      <w:r w:rsidR="009702CC">
        <w:rPr>
          <w:rFonts w:asciiTheme="majorHAnsi" w:hAnsiTheme="majorHAnsi"/>
          <w:b/>
        </w:rPr>
        <w:t>Justitia</w:t>
      </w:r>
    </w:p>
    <w:p w14:paraId="04A6BD49" w14:textId="0B6A5E82" w:rsidR="00B20E83" w:rsidRDefault="00B20E83" w:rsidP="007E5CC4">
      <w:pPr>
        <w:rPr>
          <w:rFonts w:asciiTheme="majorHAnsi" w:hAnsiTheme="majorHAnsi"/>
          <w:sz w:val="20"/>
          <w:szCs w:val="20"/>
        </w:rPr>
      </w:pPr>
      <w:r>
        <w:rPr>
          <w:rFonts w:asciiTheme="majorHAnsi" w:hAnsiTheme="majorHAnsi"/>
          <w:sz w:val="20"/>
          <w:szCs w:val="20"/>
        </w:rPr>
        <w:t xml:space="preserve">Jojka har tecknat </w:t>
      </w:r>
      <w:r w:rsidR="0075447F">
        <w:rPr>
          <w:rFonts w:asciiTheme="majorHAnsi" w:hAnsiTheme="majorHAnsi"/>
          <w:sz w:val="20"/>
          <w:szCs w:val="20"/>
        </w:rPr>
        <w:t xml:space="preserve">ett 2 års </w:t>
      </w:r>
      <w:r>
        <w:rPr>
          <w:rFonts w:asciiTheme="majorHAnsi" w:hAnsiTheme="majorHAnsi"/>
          <w:sz w:val="20"/>
          <w:szCs w:val="20"/>
        </w:rPr>
        <w:t xml:space="preserve">avtal med </w:t>
      </w:r>
      <w:r w:rsidR="009702CC">
        <w:rPr>
          <w:rFonts w:asciiTheme="majorHAnsi" w:hAnsiTheme="majorHAnsi"/>
          <w:sz w:val="20"/>
          <w:szCs w:val="20"/>
        </w:rPr>
        <w:t>Intrum Justitia som är</w:t>
      </w:r>
      <w:r w:rsidR="00895966">
        <w:rPr>
          <w:rFonts w:asciiTheme="majorHAnsi" w:hAnsiTheme="majorHAnsi"/>
          <w:sz w:val="20"/>
          <w:szCs w:val="20"/>
        </w:rPr>
        <w:t xml:space="preserve"> </w:t>
      </w:r>
      <w:r>
        <w:rPr>
          <w:rFonts w:asciiTheme="majorHAnsi" w:hAnsiTheme="majorHAnsi"/>
          <w:sz w:val="20"/>
          <w:szCs w:val="20"/>
        </w:rPr>
        <w:t>en av Sveriges ledande aktörer inom inkass</w:t>
      </w:r>
      <w:r w:rsidR="003E3FDD">
        <w:rPr>
          <w:rFonts w:asciiTheme="majorHAnsi" w:hAnsiTheme="majorHAnsi"/>
          <w:sz w:val="20"/>
          <w:szCs w:val="20"/>
        </w:rPr>
        <w:t>overksamhet</w:t>
      </w:r>
      <w:r w:rsidR="0075447F">
        <w:rPr>
          <w:rFonts w:asciiTheme="majorHAnsi" w:hAnsiTheme="majorHAnsi"/>
          <w:sz w:val="20"/>
          <w:szCs w:val="20"/>
        </w:rPr>
        <w:t>.</w:t>
      </w:r>
      <w:r>
        <w:rPr>
          <w:rFonts w:asciiTheme="majorHAnsi" w:hAnsiTheme="majorHAnsi"/>
          <w:sz w:val="20"/>
          <w:szCs w:val="20"/>
        </w:rPr>
        <w:t xml:space="preserve"> Årligt ordervärde är svårt att uppskatta då ersättningen är en kombination av fast och </w:t>
      </w:r>
      <w:r w:rsidR="002066DF">
        <w:rPr>
          <w:rFonts w:asciiTheme="majorHAnsi" w:hAnsiTheme="majorHAnsi"/>
          <w:sz w:val="20"/>
          <w:szCs w:val="20"/>
        </w:rPr>
        <w:t xml:space="preserve">rörlig ersättning beroende på </w:t>
      </w:r>
      <w:r>
        <w:rPr>
          <w:rFonts w:asciiTheme="majorHAnsi" w:hAnsiTheme="majorHAnsi"/>
          <w:sz w:val="20"/>
          <w:szCs w:val="20"/>
        </w:rPr>
        <w:t>nyttjande av Jojkas plattform.</w:t>
      </w:r>
    </w:p>
    <w:p w14:paraId="7484F1B9" w14:textId="4E4C5C70" w:rsidR="001A01F4" w:rsidRDefault="001C584E" w:rsidP="007E5CC4">
      <w:pPr>
        <w:rPr>
          <w:rFonts w:asciiTheme="majorHAnsi" w:hAnsiTheme="majorHAnsi"/>
          <w:i/>
          <w:sz w:val="20"/>
          <w:szCs w:val="20"/>
        </w:rPr>
      </w:pPr>
      <w:r w:rsidRPr="00B449C0">
        <w:rPr>
          <w:rFonts w:asciiTheme="majorHAnsi" w:hAnsiTheme="majorHAnsi"/>
          <w:i/>
          <w:sz w:val="20"/>
          <w:szCs w:val="20"/>
        </w:rPr>
        <w:t>”</w:t>
      </w:r>
      <w:r w:rsidR="00B449C0" w:rsidRPr="00B449C0">
        <w:rPr>
          <w:rFonts w:asciiTheme="majorHAnsi" w:hAnsiTheme="majorHAnsi"/>
          <w:i/>
          <w:sz w:val="20"/>
          <w:szCs w:val="20"/>
        </w:rPr>
        <w:t>Det</w:t>
      </w:r>
      <w:r w:rsidR="006B56A7">
        <w:rPr>
          <w:rFonts w:asciiTheme="majorHAnsi" w:hAnsiTheme="majorHAnsi"/>
          <w:i/>
          <w:sz w:val="20"/>
          <w:szCs w:val="20"/>
        </w:rPr>
        <w:t xml:space="preserve">ta är ett </w:t>
      </w:r>
      <w:r w:rsidR="00B20E83">
        <w:rPr>
          <w:rFonts w:asciiTheme="majorHAnsi" w:hAnsiTheme="majorHAnsi"/>
          <w:i/>
          <w:sz w:val="20"/>
          <w:szCs w:val="20"/>
        </w:rPr>
        <w:t>mycket viktig avtal fö</w:t>
      </w:r>
      <w:r w:rsidR="00895966">
        <w:rPr>
          <w:rFonts w:asciiTheme="majorHAnsi" w:hAnsiTheme="majorHAnsi"/>
          <w:i/>
          <w:sz w:val="20"/>
          <w:szCs w:val="20"/>
        </w:rPr>
        <w:t>r oss. Det visar återigen på</w:t>
      </w:r>
      <w:r w:rsidR="00B20E83">
        <w:rPr>
          <w:rFonts w:asciiTheme="majorHAnsi" w:hAnsiTheme="majorHAnsi"/>
          <w:i/>
          <w:sz w:val="20"/>
          <w:szCs w:val="20"/>
        </w:rPr>
        <w:t xml:space="preserve"> hur användbar vår plattf</w:t>
      </w:r>
      <w:r w:rsidR="00A86D93">
        <w:rPr>
          <w:rFonts w:asciiTheme="majorHAnsi" w:hAnsiTheme="majorHAnsi"/>
          <w:i/>
          <w:sz w:val="20"/>
          <w:szCs w:val="20"/>
        </w:rPr>
        <w:t>orm är och att den kan användas inom många olika sektorer</w:t>
      </w:r>
      <w:r w:rsidR="00B20E83">
        <w:rPr>
          <w:rFonts w:asciiTheme="majorHAnsi" w:hAnsiTheme="majorHAnsi"/>
          <w:i/>
          <w:sz w:val="20"/>
          <w:szCs w:val="20"/>
        </w:rPr>
        <w:t>. Vi ser b</w:t>
      </w:r>
      <w:r w:rsidR="00A86D93">
        <w:rPr>
          <w:rFonts w:asciiTheme="majorHAnsi" w:hAnsiTheme="majorHAnsi"/>
          <w:i/>
          <w:sz w:val="20"/>
          <w:szCs w:val="20"/>
        </w:rPr>
        <w:t xml:space="preserve">etydande tillväxtmöjligheter framöver </w:t>
      </w:r>
      <w:r w:rsidR="00B20E83">
        <w:rPr>
          <w:rFonts w:asciiTheme="majorHAnsi" w:hAnsiTheme="majorHAnsi"/>
          <w:i/>
          <w:sz w:val="20"/>
          <w:szCs w:val="20"/>
        </w:rPr>
        <w:t>inom hela den finansiell</w:t>
      </w:r>
      <w:r w:rsidR="006B56A7">
        <w:rPr>
          <w:rFonts w:asciiTheme="majorHAnsi" w:hAnsiTheme="majorHAnsi"/>
          <w:i/>
          <w:sz w:val="20"/>
          <w:szCs w:val="20"/>
        </w:rPr>
        <w:t>a</w:t>
      </w:r>
      <w:r w:rsidR="00B20E83">
        <w:rPr>
          <w:rFonts w:asciiTheme="majorHAnsi" w:hAnsiTheme="majorHAnsi"/>
          <w:i/>
          <w:sz w:val="20"/>
          <w:szCs w:val="20"/>
        </w:rPr>
        <w:t xml:space="preserve"> sektorn</w:t>
      </w:r>
      <w:r w:rsidR="008028C6">
        <w:rPr>
          <w:rFonts w:asciiTheme="majorHAnsi" w:hAnsiTheme="majorHAnsi"/>
          <w:i/>
          <w:sz w:val="20"/>
          <w:szCs w:val="20"/>
        </w:rPr>
        <w:t>”</w:t>
      </w:r>
      <w:r w:rsidR="00A86D93">
        <w:rPr>
          <w:rFonts w:asciiTheme="majorHAnsi" w:hAnsiTheme="majorHAnsi"/>
          <w:i/>
          <w:sz w:val="20"/>
          <w:szCs w:val="20"/>
        </w:rPr>
        <w:t xml:space="preserve"> </w:t>
      </w:r>
      <w:r w:rsidR="00204AF6" w:rsidRPr="00B449C0">
        <w:rPr>
          <w:rFonts w:asciiTheme="majorHAnsi" w:hAnsiTheme="majorHAnsi"/>
          <w:i/>
          <w:sz w:val="20"/>
          <w:szCs w:val="20"/>
        </w:rPr>
        <w:t xml:space="preserve">säger VD </w:t>
      </w:r>
      <w:r w:rsidR="008028C6">
        <w:rPr>
          <w:rFonts w:asciiTheme="majorHAnsi" w:hAnsiTheme="majorHAnsi"/>
          <w:i/>
          <w:sz w:val="20"/>
          <w:szCs w:val="20"/>
        </w:rPr>
        <w:t>Rutger Lindquist i en kommentar.</w:t>
      </w:r>
    </w:p>
    <w:p w14:paraId="78C14438" w14:textId="27B296BF" w:rsidR="009702CC" w:rsidRPr="00B449C0" w:rsidRDefault="00895966" w:rsidP="007E5CC4">
      <w:pPr>
        <w:rPr>
          <w:rFonts w:asciiTheme="majorHAnsi" w:hAnsiTheme="majorHAnsi"/>
          <w:i/>
          <w:sz w:val="20"/>
          <w:szCs w:val="20"/>
        </w:rPr>
      </w:pPr>
      <w:r>
        <w:rPr>
          <w:rFonts w:asciiTheme="majorHAnsi" w:hAnsiTheme="majorHAnsi"/>
          <w:i/>
          <w:sz w:val="20"/>
          <w:szCs w:val="20"/>
        </w:rPr>
        <w:t xml:space="preserve">”Vi har </w:t>
      </w:r>
      <w:r w:rsidR="009702CC">
        <w:rPr>
          <w:rFonts w:asciiTheme="majorHAnsi" w:hAnsiTheme="majorHAnsi"/>
          <w:i/>
          <w:sz w:val="20"/>
          <w:szCs w:val="20"/>
        </w:rPr>
        <w:t>jobba</w:t>
      </w:r>
      <w:r>
        <w:rPr>
          <w:rFonts w:asciiTheme="majorHAnsi" w:hAnsiTheme="majorHAnsi"/>
          <w:i/>
          <w:sz w:val="20"/>
          <w:szCs w:val="20"/>
        </w:rPr>
        <w:t>t med SMS i flera år och ser</w:t>
      </w:r>
      <w:r w:rsidR="009702CC">
        <w:rPr>
          <w:rFonts w:asciiTheme="majorHAnsi" w:hAnsiTheme="majorHAnsi"/>
          <w:i/>
          <w:sz w:val="20"/>
          <w:szCs w:val="20"/>
        </w:rPr>
        <w:t xml:space="preserve"> att</w:t>
      </w:r>
      <w:r w:rsidR="008028C6">
        <w:rPr>
          <w:rFonts w:asciiTheme="majorHAnsi" w:hAnsiTheme="majorHAnsi"/>
          <w:i/>
          <w:sz w:val="20"/>
          <w:szCs w:val="20"/>
        </w:rPr>
        <w:t xml:space="preserve"> vi</w:t>
      </w:r>
      <w:r w:rsidR="009702CC">
        <w:rPr>
          <w:rFonts w:asciiTheme="majorHAnsi" w:hAnsiTheme="majorHAnsi"/>
          <w:i/>
          <w:sz w:val="20"/>
          <w:szCs w:val="20"/>
        </w:rPr>
        <w:t xml:space="preserve"> tillsammans med Jojka </w:t>
      </w:r>
      <w:r w:rsidR="008028C6">
        <w:rPr>
          <w:rFonts w:asciiTheme="majorHAnsi" w:hAnsiTheme="majorHAnsi"/>
          <w:i/>
          <w:sz w:val="20"/>
          <w:szCs w:val="20"/>
        </w:rPr>
        <w:t xml:space="preserve">kommer </w:t>
      </w:r>
      <w:r w:rsidR="009702CC">
        <w:rPr>
          <w:rFonts w:asciiTheme="majorHAnsi" w:hAnsiTheme="majorHAnsi"/>
          <w:i/>
          <w:sz w:val="20"/>
          <w:szCs w:val="20"/>
        </w:rPr>
        <w:t>kunna bli änn</w:t>
      </w:r>
      <w:r w:rsidR="002066DF">
        <w:rPr>
          <w:rFonts w:asciiTheme="majorHAnsi" w:hAnsiTheme="majorHAnsi"/>
          <w:i/>
          <w:sz w:val="20"/>
          <w:szCs w:val="20"/>
        </w:rPr>
        <w:t>u mer effekektiva i vår kommunik</w:t>
      </w:r>
      <w:r w:rsidR="009702CC">
        <w:rPr>
          <w:rFonts w:asciiTheme="majorHAnsi" w:hAnsiTheme="majorHAnsi"/>
          <w:i/>
          <w:sz w:val="20"/>
          <w:szCs w:val="20"/>
        </w:rPr>
        <w:t>ation” säger</w:t>
      </w:r>
      <w:r w:rsidR="002228F7" w:rsidRPr="002228F7">
        <w:rPr>
          <w:rFonts w:asciiTheme="majorHAnsi" w:hAnsiTheme="majorHAnsi"/>
          <w:i/>
          <w:sz w:val="20"/>
          <w:szCs w:val="20"/>
        </w:rPr>
        <w:t xml:space="preserve"> </w:t>
      </w:r>
      <w:r w:rsidR="002228F7">
        <w:rPr>
          <w:rFonts w:asciiTheme="majorHAnsi" w:hAnsiTheme="majorHAnsi"/>
          <w:i/>
          <w:sz w:val="20"/>
          <w:szCs w:val="20"/>
        </w:rPr>
        <w:t>Campaign Cordinator</w:t>
      </w:r>
      <w:r w:rsidR="009702CC">
        <w:rPr>
          <w:rFonts w:asciiTheme="majorHAnsi" w:hAnsiTheme="majorHAnsi"/>
          <w:i/>
          <w:sz w:val="20"/>
          <w:szCs w:val="20"/>
        </w:rPr>
        <w:t xml:space="preserve"> Fredrik Blomberg i en kommentar</w:t>
      </w:r>
      <w:r w:rsidR="008028C6">
        <w:rPr>
          <w:rFonts w:asciiTheme="majorHAnsi" w:hAnsiTheme="majorHAnsi"/>
          <w:i/>
          <w:sz w:val="20"/>
          <w:szCs w:val="20"/>
        </w:rPr>
        <w:t>.</w:t>
      </w:r>
    </w:p>
    <w:p w14:paraId="736FF58D" w14:textId="68C0E8FC" w:rsidR="009A2F94" w:rsidRPr="00B449C0" w:rsidRDefault="009A2F94" w:rsidP="007E5CC4">
      <w:pPr>
        <w:spacing w:after="0"/>
        <w:rPr>
          <w:rFonts w:asciiTheme="majorHAnsi" w:eastAsia="NSimSun" w:hAnsiTheme="majorHAnsi"/>
          <w:i/>
          <w:noProof w:val="0"/>
          <w:color w:val="333333"/>
          <w:sz w:val="20"/>
          <w:szCs w:val="20"/>
          <w:shd w:val="clear" w:color="auto" w:fill="FFFFFF"/>
          <w:lang w:eastAsia="sv-SE"/>
        </w:rPr>
      </w:pPr>
    </w:p>
    <w:p w14:paraId="292C0A13" w14:textId="77777777" w:rsidR="00D358F0" w:rsidRDefault="00D358F0" w:rsidP="007E5CC4">
      <w:pPr>
        <w:spacing w:after="0"/>
        <w:rPr>
          <w:rFonts w:ascii="Times New Roman" w:eastAsia="NSimSun" w:hAnsi="Times New Roman"/>
          <w:noProof w:val="0"/>
          <w:color w:val="333333"/>
          <w:shd w:val="clear" w:color="auto" w:fill="FFFFFF"/>
          <w:lang w:eastAsia="sv-SE"/>
        </w:rPr>
      </w:pPr>
    </w:p>
    <w:p w14:paraId="198B4B74" w14:textId="77777777" w:rsidR="007E5CC4" w:rsidRPr="00DF123B" w:rsidRDefault="007E5CC4" w:rsidP="007E5CC4">
      <w:pPr>
        <w:spacing w:after="0"/>
        <w:rPr>
          <w:rFonts w:ascii="Times New Roman" w:eastAsia="NSimSun" w:hAnsi="Times New Roman"/>
          <w:noProof w:val="0"/>
          <w:color w:val="333333"/>
          <w:shd w:val="clear" w:color="auto" w:fill="FFFFFF"/>
          <w:lang w:eastAsia="sv-SE"/>
        </w:rPr>
      </w:pPr>
      <w:r w:rsidRPr="00DF123B">
        <w:rPr>
          <w:rFonts w:ascii="Times New Roman" w:eastAsia="NSimSun" w:hAnsi="Times New Roman"/>
          <w:noProof w:val="0"/>
          <w:color w:val="333333"/>
          <w:shd w:val="clear" w:color="auto" w:fill="FFFFFF"/>
          <w:lang w:eastAsia="sv-SE"/>
        </w:rPr>
        <w:t>För ytterligare information kontakta: </w:t>
      </w:r>
      <w:r w:rsidRPr="00DF123B">
        <w:rPr>
          <w:rFonts w:ascii="Times New Roman" w:eastAsia="NSimSun" w:hAnsi="Times New Roman"/>
          <w:noProof w:val="0"/>
          <w:color w:val="333333"/>
          <w:lang w:eastAsia="sv-SE"/>
        </w:rPr>
        <w:br/>
      </w:r>
      <w:r w:rsidRPr="00DF123B">
        <w:rPr>
          <w:rFonts w:ascii="Times New Roman" w:eastAsia="NSimSun" w:hAnsi="Times New Roman"/>
          <w:noProof w:val="0"/>
          <w:color w:val="333333"/>
          <w:shd w:val="clear" w:color="auto" w:fill="FFFFFF"/>
          <w:lang w:eastAsia="sv-SE"/>
        </w:rPr>
        <w:t>Rutger Lindquist, VD Jojka Communication AB</w:t>
      </w:r>
    </w:p>
    <w:p w14:paraId="0FDA5EBC" w14:textId="77777777" w:rsidR="007E5CC4" w:rsidRPr="00DF123B" w:rsidRDefault="007C3DD2" w:rsidP="007E5CC4">
      <w:pPr>
        <w:spacing w:after="0"/>
        <w:rPr>
          <w:rFonts w:ascii="Times New Roman" w:eastAsia="NSimSun" w:hAnsi="Times New Roman"/>
          <w:noProof w:val="0"/>
          <w:lang w:eastAsia="sv-SE"/>
        </w:rPr>
      </w:pPr>
      <w:hyperlink r:id="rId7" w:history="1">
        <w:r w:rsidR="007E5CC4" w:rsidRPr="00DF123B">
          <w:rPr>
            <w:rFonts w:ascii="Times New Roman" w:eastAsia="NSimSun" w:hAnsi="Times New Roman"/>
            <w:noProof w:val="0"/>
            <w:color w:val="0000FF"/>
            <w:u w:val="single"/>
            <w:shd w:val="clear" w:color="auto" w:fill="FFFFFF"/>
            <w:lang w:eastAsia="sv-SE"/>
          </w:rPr>
          <w:t>rutger.lindquist@jojka.com</w:t>
        </w:r>
      </w:hyperlink>
    </w:p>
    <w:p w14:paraId="1B049E10" w14:textId="77777777" w:rsidR="00D358F0" w:rsidRDefault="00D358F0" w:rsidP="007E5CC4">
      <w:pPr>
        <w:rPr>
          <w:rFonts w:ascii="Times New Roman" w:hAnsi="Times New Roman"/>
          <w:b/>
        </w:rPr>
      </w:pPr>
    </w:p>
    <w:p w14:paraId="1B308882" w14:textId="77777777" w:rsidR="00D358F0" w:rsidRDefault="00D358F0" w:rsidP="007E5CC4">
      <w:pPr>
        <w:rPr>
          <w:rFonts w:ascii="Times New Roman" w:hAnsi="Times New Roman"/>
          <w:b/>
        </w:rPr>
      </w:pPr>
    </w:p>
    <w:p w14:paraId="69F8E811" w14:textId="2630264F" w:rsidR="000E7A0A" w:rsidRPr="000E7A0A" w:rsidRDefault="007E5CC4" w:rsidP="000E7A0A">
      <w:pPr>
        <w:rPr>
          <w:rFonts w:ascii="Times New Roman" w:hAnsi="Times New Roman"/>
          <w:b/>
        </w:rPr>
      </w:pPr>
      <w:r w:rsidRPr="00BA5728">
        <w:rPr>
          <w:rFonts w:ascii="Times New Roman" w:hAnsi="Times New Roman"/>
          <w:b/>
        </w:rPr>
        <w:t>Om Jojka</w:t>
      </w:r>
      <w:r w:rsidR="000E7A0A">
        <w:rPr>
          <w:rFonts w:ascii="Times New Roman" w:hAnsi="Times New Roman"/>
          <w:b/>
        </w:rPr>
        <w:t>;</w:t>
      </w:r>
      <w:r w:rsidR="000E7A0A" w:rsidRPr="000E7A0A">
        <w:rPr>
          <w:rFonts w:ascii="Calibri" w:eastAsiaTheme="minorEastAsia" w:hAnsi="Calibri" w:cs="Calibri"/>
          <w:i/>
          <w:iCs/>
          <w:noProof w:val="0"/>
          <w:color w:val="434343"/>
          <w:sz w:val="20"/>
          <w:szCs w:val="20"/>
        </w:rPr>
        <w:t xml:space="preserve"> </w:t>
      </w:r>
    </w:p>
    <w:p w14:paraId="59B45A08" w14:textId="77777777" w:rsidR="0075447F" w:rsidRPr="00AC38B5" w:rsidRDefault="0075447F" w:rsidP="0075447F">
      <w:pPr>
        <w:rPr>
          <w:rFonts w:ascii="Calibri" w:hAnsi="Calibri"/>
          <w:i/>
          <w:iCs/>
          <w:sz w:val="20"/>
          <w:szCs w:val="20"/>
        </w:rPr>
      </w:pPr>
      <w:r w:rsidRPr="00AC38B5">
        <w:rPr>
          <w:rFonts w:ascii="Calibri" w:hAnsi="Calibri"/>
          <w:i/>
          <w:sz w:val="20"/>
          <w:szCs w:val="20"/>
        </w:rPr>
        <w:t>Jojka är en interaktiv kommunikationstjänst som hjälper företag och organisationer att kommunicera med kunder och anställda på ett effektivt sätt. Jojka har idag två olika produkter: en SMS-baserad produkt för mobil marknadsföring (Salesboost), samt en Survey produkt som hjälper företag att ha bättre struktur på sin eftermarknad. Jojkas intäktsmodell bygger på fasta abonnemangsavgifter samt en rörlig volymsbaserad avgift. Företaget Jojka Communications AB är noterat på AktieTorget och har runt 750 aktieägare.</w:t>
      </w:r>
    </w:p>
    <w:p w14:paraId="393A10FD" w14:textId="77777777" w:rsidR="007E5CC4" w:rsidRDefault="007E5CC4" w:rsidP="007E5CC4">
      <w:pPr>
        <w:rPr>
          <w:rFonts w:ascii="Times New Roman" w:hAnsi="Times New Roman"/>
          <w:iCs/>
        </w:rPr>
      </w:pPr>
    </w:p>
    <w:p w14:paraId="03AA7A81" w14:textId="77777777" w:rsidR="007E5CC4" w:rsidRDefault="007E5CC4" w:rsidP="007E5CC4"/>
    <w:p w14:paraId="3E2A4A01" w14:textId="77777777" w:rsidR="007E5CC4" w:rsidRDefault="007E5CC4" w:rsidP="007E5CC4"/>
    <w:p w14:paraId="7765E978" w14:textId="77777777" w:rsidR="00E25E4B" w:rsidRDefault="00E25E4B"/>
    <w:sectPr w:rsidR="00E25E4B" w:rsidSect="007E5CC4">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30A66" w14:textId="77777777" w:rsidR="006B56A7" w:rsidRDefault="006B56A7">
      <w:pPr>
        <w:spacing w:after="0"/>
      </w:pPr>
      <w:r>
        <w:separator/>
      </w:r>
    </w:p>
  </w:endnote>
  <w:endnote w:type="continuationSeparator" w:id="0">
    <w:p w14:paraId="4ED1D006" w14:textId="77777777" w:rsidR="006B56A7" w:rsidRDefault="006B56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NSimSun">
    <w:charset w:val="86"/>
    <w:family w:val="modern"/>
    <w:pitch w:val="fixed"/>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C6602" w14:textId="77777777" w:rsidR="006B56A7" w:rsidRDefault="006B56A7">
      <w:pPr>
        <w:spacing w:after="0"/>
      </w:pPr>
      <w:r>
        <w:separator/>
      </w:r>
    </w:p>
  </w:footnote>
  <w:footnote w:type="continuationSeparator" w:id="0">
    <w:p w14:paraId="144144C9" w14:textId="77777777" w:rsidR="006B56A7" w:rsidRDefault="006B56A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CF1B" w14:textId="77777777" w:rsidR="006B56A7" w:rsidRDefault="006B56A7">
    <w:pPr>
      <w:pStyle w:val="Sidhuvud"/>
    </w:pPr>
    <w:r>
      <w:rPr>
        <w:lang w:eastAsia="sv-SE"/>
      </w:rPr>
      <w:drawing>
        <wp:anchor distT="0" distB="0" distL="114300" distR="114300" simplePos="0" relativeHeight="251659264" behindDoc="0" locked="0" layoutInCell="1" allowOverlap="1" wp14:anchorId="27453D8B" wp14:editId="2656C893">
          <wp:simplePos x="0" y="0"/>
          <wp:positionH relativeFrom="column">
            <wp:posOffset>4572000</wp:posOffset>
          </wp:positionH>
          <wp:positionV relativeFrom="paragraph">
            <wp:posOffset>-234950</wp:posOffset>
          </wp:positionV>
          <wp:extent cx="1322070" cy="894080"/>
          <wp:effectExtent l="0" t="0" r="0" b="1270"/>
          <wp:wrapNone/>
          <wp:docPr id="1" name="Picture 1" descr="Description: 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ericuggla:Dropbox:Uggla Kommunikation:LUPO:Jojka:logo_whit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89408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C4"/>
    <w:rsid w:val="0003745A"/>
    <w:rsid w:val="000B3B1F"/>
    <w:rsid w:val="000D4261"/>
    <w:rsid w:val="000E7A0A"/>
    <w:rsid w:val="001440CB"/>
    <w:rsid w:val="001A01F4"/>
    <w:rsid w:val="001C3D2B"/>
    <w:rsid w:val="001C4E07"/>
    <w:rsid w:val="001C584E"/>
    <w:rsid w:val="00204AF6"/>
    <w:rsid w:val="002066DF"/>
    <w:rsid w:val="002174A7"/>
    <w:rsid w:val="002228F7"/>
    <w:rsid w:val="00390B81"/>
    <w:rsid w:val="003C4CCC"/>
    <w:rsid w:val="003E3FDD"/>
    <w:rsid w:val="00440259"/>
    <w:rsid w:val="00452B1D"/>
    <w:rsid w:val="00456D5B"/>
    <w:rsid w:val="004571DC"/>
    <w:rsid w:val="004A0E06"/>
    <w:rsid w:val="004B3E33"/>
    <w:rsid w:val="004B7C19"/>
    <w:rsid w:val="004F1D30"/>
    <w:rsid w:val="005105CC"/>
    <w:rsid w:val="00510B9D"/>
    <w:rsid w:val="005A78F5"/>
    <w:rsid w:val="005B70E7"/>
    <w:rsid w:val="005C7A78"/>
    <w:rsid w:val="005F79B3"/>
    <w:rsid w:val="00631E8C"/>
    <w:rsid w:val="0065548B"/>
    <w:rsid w:val="00656CF6"/>
    <w:rsid w:val="006B56A7"/>
    <w:rsid w:val="006E4B7D"/>
    <w:rsid w:val="006F3BB2"/>
    <w:rsid w:val="0075447F"/>
    <w:rsid w:val="00776651"/>
    <w:rsid w:val="007C3DD2"/>
    <w:rsid w:val="007E5CC4"/>
    <w:rsid w:val="008028C6"/>
    <w:rsid w:val="0081550C"/>
    <w:rsid w:val="00824D38"/>
    <w:rsid w:val="00836B29"/>
    <w:rsid w:val="00860845"/>
    <w:rsid w:val="00887DBE"/>
    <w:rsid w:val="00895966"/>
    <w:rsid w:val="00954E98"/>
    <w:rsid w:val="009702CC"/>
    <w:rsid w:val="009A2F94"/>
    <w:rsid w:val="009D4797"/>
    <w:rsid w:val="00A86D93"/>
    <w:rsid w:val="00AD241A"/>
    <w:rsid w:val="00AF6B6F"/>
    <w:rsid w:val="00B20E83"/>
    <w:rsid w:val="00B43B99"/>
    <w:rsid w:val="00B449C0"/>
    <w:rsid w:val="00BB157E"/>
    <w:rsid w:val="00C62513"/>
    <w:rsid w:val="00D358F0"/>
    <w:rsid w:val="00D41DDA"/>
    <w:rsid w:val="00D61CAD"/>
    <w:rsid w:val="00D819C6"/>
    <w:rsid w:val="00E25E4B"/>
    <w:rsid w:val="00E37623"/>
    <w:rsid w:val="00E45C16"/>
    <w:rsid w:val="00E95155"/>
    <w:rsid w:val="00E96852"/>
    <w:rsid w:val="00EC4BDA"/>
    <w:rsid w:val="00F82905"/>
    <w:rsid w:val="00F84900"/>
    <w:rsid w:val="00F8534E"/>
    <w:rsid w:val="00FB0AFD"/>
    <w:rsid w:val="00FD67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C4"/>
    <w:pPr>
      <w:spacing w:after="200"/>
    </w:pPr>
    <w:rPr>
      <w:rFonts w:ascii="Cambria" w:eastAsia="Cambria" w:hAnsi="Cambria" w:cs="Times New Roman"/>
      <w:noProof/>
    </w:rPr>
  </w:style>
  <w:style w:type="paragraph" w:styleId="Rubrik1">
    <w:name w:val="heading 1"/>
    <w:basedOn w:val="Normal"/>
    <w:next w:val="Normal"/>
    <w:link w:val="Rubrik1Char"/>
    <w:uiPriority w:val="9"/>
    <w:qFormat/>
    <w:rsid w:val="007E5CC4"/>
    <w:pPr>
      <w:keepNext/>
      <w:keepLines/>
      <w:spacing w:before="480" w:after="0"/>
      <w:outlineLvl w:val="0"/>
    </w:pPr>
    <w:rPr>
      <w:rFonts w:ascii="Calibri" w:eastAsia="MS Gothic" w:hAnsi="Calibri"/>
      <w:b/>
      <w:bCs/>
      <w:color w:val="365F91"/>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E5CC4"/>
    <w:rPr>
      <w:rFonts w:ascii="Calibri" w:eastAsia="MS Gothic" w:hAnsi="Calibri" w:cs="Times New Roman"/>
      <w:b/>
      <w:bCs/>
      <w:noProof/>
      <w:color w:val="365F91"/>
      <w:sz w:val="28"/>
      <w:szCs w:val="28"/>
    </w:rPr>
  </w:style>
  <w:style w:type="paragraph" w:styleId="Sidhuvud">
    <w:name w:val="header"/>
    <w:basedOn w:val="Normal"/>
    <w:link w:val="SidhuvudChar"/>
    <w:unhideWhenUsed/>
    <w:rsid w:val="007E5CC4"/>
    <w:pPr>
      <w:tabs>
        <w:tab w:val="center" w:pos="4153"/>
        <w:tab w:val="right" w:pos="8306"/>
      </w:tabs>
      <w:spacing w:after="0"/>
    </w:pPr>
    <w:rPr>
      <w:sz w:val="20"/>
      <w:szCs w:val="20"/>
    </w:rPr>
  </w:style>
  <w:style w:type="character" w:customStyle="1" w:styleId="SidhuvudChar">
    <w:name w:val="Sidhuvud Char"/>
    <w:basedOn w:val="Standardstycketypsnitt"/>
    <w:link w:val="Sidhuvud"/>
    <w:rsid w:val="007E5CC4"/>
    <w:rPr>
      <w:rFonts w:ascii="Cambria" w:eastAsia="Cambria" w:hAnsi="Cambria" w:cs="Times New Roman"/>
      <w:noProo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C4"/>
    <w:pPr>
      <w:spacing w:after="200"/>
    </w:pPr>
    <w:rPr>
      <w:rFonts w:ascii="Cambria" w:eastAsia="Cambria" w:hAnsi="Cambria" w:cs="Times New Roman"/>
      <w:noProof/>
    </w:rPr>
  </w:style>
  <w:style w:type="paragraph" w:styleId="Rubrik1">
    <w:name w:val="heading 1"/>
    <w:basedOn w:val="Normal"/>
    <w:next w:val="Normal"/>
    <w:link w:val="Rubrik1Char"/>
    <w:uiPriority w:val="9"/>
    <w:qFormat/>
    <w:rsid w:val="007E5CC4"/>
    <w:pPr>
      <w:keepNext/>
      <w:keepLines/>
      <w:spacing w:before="480" w:after="0"/>
      <w:outlineLvl w:val="0"/>
    </w:pPr>
    <w:rPr>
      <w:rFonts w:ascii="Calibri" w:eastAsia="MS Gothic" w:hAnsi="Calibri"/>
      <w:b/>
      <w:bCs/>
      <w:color w:val="365F91"/>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E5CC4"/>
    <w:rPr>
      <w:rFonts w:ascii="Calibri" w:eastAsia="MS Gothic" w:hAnsi="Calibri" w:cs="Times New Roman"/>
      <w:b/>
      <w:bCs/>
      <w:noProof/>
      <w:color w:val="365F91"/>
      <w:sz w:val="28"/>
      <w:szCs w:val="28"/>
    </w:rPr>
  </w:style>
  <w:style w:type="paragraph" w:styleId="Sidhuvud">
    <w:name w:val="header"/>
    <w:basedOn w:val="Normal"/>
    <w:link w:val="SidhuvudChar"/>
    <w:unhideWhenUsed/>
    <w:rsid w:val="007E5CC4"/>
    <w:pPr>
      <w:tabs>
        <w:tab w:val="center" w:pos="4153"/>
        <w:tab w:val="right" w:pos="8306"/>
      </w:tabs>
      <w:spacing w:after="0"/>
    </w:pPr>
    <w:rPr>
      <w:sz w:val="20"/>
      <w:szCs w:val="20"/>
    </w:rPr>
  </w:style>
  <w:style w:type="character" w:customStyle="1" w:styleId="SidhuvudChar">
    <w:name w:val="Sidhuvud Char"/>
    <w:basedOn w:val="Standardstycketypsnitt"/>
    <w:link w:val="Sidhuvud"/>
    <w:rsid w:val="007E5CC4"/>
    <w:rPr>
      <w:rFonts w:ascii="Cambria" w:eastAsia="Cambria" w:hAnsi="Cambria"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6963">
      <w:bodyDiv w:val="1"/>
      <w:marLeft w:val="0"/>
      <w:marRight w:val="0"/>
      <w:marTop w:val="0"/>
      <w:marBottom w:val="0"/>
      <w:divBdr>
        <w:top w:val="none" w:sz="0" w:space="0" w:color="auto"/>
        <w:left w:val="none" w:sz="0" w:space="0" w:color="auto"/>
        <w:bottom w:val="none" w:sz="0" w:space="0" w:color="auto"/>
        <w:right w:val="none" w:sz="0" w:space="0" w:color="auto"/>
      </w:divBdr>
    </w:div>
    <w:div w:id="1174105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utger.lindquist@jojka.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1270</Characters>
  <Application>Microsoft Macintosh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Jojka</dc:creator>
  <cp:lastModifiedBy>Macbook</cp:lastModifiedBy>
  <cp:revision>2</cp:revision>
  <dcterms:created xsi:type="dcterms:W3CDTF">2015-12-03T07:27:00Z</dcterms:created>
  <dcterms:modified xsi:type="dcterms:W3CDTF">2015-12-03T07:27:00Z</dcterms:modified>
</cp:coreProperties>
</file>