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D29FC" w14:textId="77777777" w:rsidR="004A6FF2" w:rsidRDefault="004A6FF2">
      <w:pPr>
        <w:rPr>
          <w:sz w:val="28"/>
          <w:szCs w:val="28"/>
        </w:rPr>
      </w:pPr>
      <w:bookmarkStart w:id="0" w:name="_GoBack"/>
      <w:bookmarkEnd w:id="0"/>
    </w:p>
    <w:p w14:paraId="55D361D3" w14:textId="77777777" w:rsidR="001A7D51" w:rsidRDefault="001A7D51">
      <w:pPr>
        <w:rPr>
          <w:rFonts w:ascii="Arial" w:hAnsi="Arial" w:cs="Arial"/>
          <w:sz w:val="28"/>
          <w:szCs w:val="28"/>
        </w:rPr>
      </w:pPr>
    </w:p>
    <w:p w14:paraId="0B81045B" w14:textId="4D08B497" w:rsidR="00E932A7" w:rsidRPr="00441800" w:rsidRDefault="00E932A7">
      <w:pPr>
        <w:rPr>
          <w:rFonts w:ascii="Arial" w:hAnsi="Arial" w:cs="Arial"/>
          <w:sz w:val="28"/>
          <w:szCs w:val="28"/>
        </w:rPr>
      </w:pPr>
      <w:r w:rsidRPr="00441800">
        <w:rPr>
          <w:rFonts w:ascii="Arial" w:hAnsi="Arial" w:cs="Arial"/>
          <w:sz w:val="28"/>
          <w:szCs w:val="28"/>
        </w:rPr>
        <w:t>Pressmeddelande</w:t>
      </w:r>
    </w:p>
    <w:p w14:paraId="5EF4738C" w14:textId="77777777" w:rsidR="00BE1B02" w:rsidRDefault="00BE1B02" w:rsidP="00853FD5">
      <w:pPr>
        <w:rPr>
          <w:b/>
          <w:sz w:val="44"/>
          <w:szCs w:val="44"/>
        </w:rPr>
      </w:pPr>
    </w:p>
    <w:p w14:paraId="677CA122" w14:textId="77777777" w:rsidR="00762354" w:rsidRDefault="00762354" w:rsidP="00762354">
      <w:pPr>
        <w:spacing w:line="276" w:lineRule="auto"/>
        <w:rPr>
          <w:rFonts w:ascii="Arial" w:hAnsi="Arial" w:cs="Arial"/>
          <w:b/>
          <w:sz w:val="32"/>
          <w:szCs w:val="32"/>
        </w:rPr>
      </w:pPr>
    </w:p>
    <w:p w14:paraId="191A2CFC" w14:textId="7E7FAE99" w:rsidR="001A7D51" w:rsidRPr="00707B88" w:rsidRDefault="0014113C" w:rsidP="00762354">
      <w:pPr>
        <w:spacing w:line="276" w:lineRule="auto"/>
        <w:rPr>
          <w:rFonts w:ascii="Arial" w:hAnsi="Arial" w:cs="Arial"/>
          <w:b/>
          <w:sz w:val="22"/>
          <w:szCs w:val="22"/>
        </w:rPr>
      </w:pPr>
      <w:r w:rsidRPr="00707B88">
        <w:rPr>
          <w:rFonts w:ascii="Arial" w:hAnsi="Arial" w:cs="Arial"/>
          <w:sz w:val="22"/>
          <w:szCs w:val="22"/>
        </w:rPr>
        <w:t>Internationella osteoporosdagen</w:t>
      </w:r>
      <w:r w:rsidR="00263597" w:rsidRPr="00707B88">
        <w:rPr>
          <w:rFonts w:ascii="Arial" w:hAnsi="Arial" w:cs="Arial"/>
          <w:sz w:val="22"/>
          <w:szCs w:val="22"/>
        </w:rPr>
        <w:t xml:space="preserve"> den 20 oktober 2016</w:t>
      </w:r>
      <w:r w:rsidR="00707B88" w:rsidRPr="00707B88">
        <w:rPr>
          <w:rFonts w:ascii="Arial" w:hAnsi="Arial" w:cs="Arial"/>
          <w:sz w:val="22"/>
          <w:szCs w:val="22"/>
        </w:rPr>
        <w:t>:</w:t>
      </w:r>
      <w:r w:rsidRPr="00707B88">
        <w:rPr>
          <w:rFonts w:ascii="Arial" w:hAnsi="Arial" w:cs="Arial"/>
          <w:b/>
          <w:sz w:val="22"/>
          <w:szCs w:val="22"/>
        </w:rPr>
        <w:t xml:space="preserve"> </w:t>
      </w:r>
    </w:p>
    <w:p w14:paraId="2362DCAA" w14:textId="62AF5464" w:rsidR="00853FD5" w:rsidRPr="00762354" w:rsidRDefault="00762354" w:rsidP="00762354">
      <w:pPr>
        <w:spacing w:line="276" w:lineRule="auto"/>
        <w:rPr>
          <w:rFonts w:ascii="Arial" w:hAnsi="Arial" w:cs="Arial"/>
          <w:b/>
          <w:sz w:val="32"/>
          <w:szCs w:val="32"/>
        </w:rPr>
      </w:pPr>
      <w:r>
        <w:rPr>
          <w:rFonts w:ascii="Arial" w:hAnsi="Arial" w:cs="Arial"/>
          <w:b/>
          <w:sz w:val="32"/>
          <w:szCs w:val="32"/>
        </w:rPr>
        <w:t xml:space="preserve">En </w:t>
      </w:r>
      <w:r w:rsidR="005F2D55">
        <w:rPr>
          <w:rFonts w:ascii="Arial" w:hAnsi="Arial" w:cs="Arial"/>
          <w:b/>
          <w:sz w:val="32"/>
          <w:szCs w:val="32"/>
        </w:rPr>
        <w:t>av tre</w:t>
      </w:r>
      <w:r>
        <w:rPr>
          <w:rFonts w:ascii="Arial" w:hAnsi="Arial" w:cs="Arial"/>
          <w:b/>
          <w:sz w:val="32"/>
          <w:szCs w:val="32"/>
        </w:rPr>
        <w:t xml:space="preserve"> med</w:t>
      </w:r>
      <w:r w:rsidRPr="00762354">
        <w:rPr>
          <w:rFonts w:ascii="Arial" w:hAnsi="Arial" w:cs="Arial"/>
          <w:b/>
          <w:sz w:val="32"/>
          <w:szCs w:val="32"/>
        </w:rPr>
        <w:t xml:space="preserve"> osteoporos</w:t>
      </w:r>
      <w:r w:rsidR="00206E99">
        <w:rPr>
          <w:rFonts w:ascii="Arial" w:hAnsi="Arial" w:cs="Arial"/>
          <w:b/>
          <w:sz w:val="32"/>
          <w:szCs w:val="32"/>
        </w:rPr>
        <w:t>fraktur</w:t>
      </w:r>
      <w:r w:rsidR="00D83A0A">
        <w:rPr>
          <w:rFonts w:ascii="Arial" w:hAnsi="Arial" w:cs="Arial"/>
          <w:b/>
          <w:sz w:val="32"/>
          <w:szCs w:val="32"/>
        </w:rPr>
        <w:t xml:space="preserve"> </w:t>
      </w:r>
      <w:r w:rsidR="00430B77">
        <w:rPr>
          <w:rFonts w:ascii="Arial" w:hAnsi="Arial" w:cs="Arial"/>
          <w:b/>
          <w:sz w:val="32"/>
          <w:szCs w:val="32"/>
        </w:rPr>
        <w:t>tvingas bryta</w:t>
      </w:r>
      <w:r w:rsidR="003979DB">
        <w:rPr>
          <w:rFonts w:ascii="Arial" w:hAnsi="Arial" w:cs="Arial"/>
          <w:b/>
          <w:sz w:val="32"/>
          <w:szCs w:val="32"/>
        </w:rPr>
        <w:t xml:space="preserve"> sig flera</w:t>
      </w:r>
      <w:r w:rsidRPr="00762354">
        <w:rPr>
          <w:rFonts w:ascii="Arial" w:hAnsi="Arial" w:cs="Arial"/>
          <w:b/>
          <w:sz w:val="32"/>
          <w:szCs w:val="32"/>
        </w:rPr>
        <w:t xml:space="preserve"> gånger innan diagnos</w:t>
      </w:r>
    </w:p>
    <w:p w14:paraId="22B8296C" w14:textId="77777777" w:rsidR="004E2DDB" w:rsidRDefault="004E2DDB" w:rsidP="00762354">
      <w:pPr>
        <w:spacing w:line="276" w:lineRule="auto"/>
        <w:rPr>
          <w:b/>
        </w:rPr>
      </w:pPr>
    </w:p>
    <w:p w14:paraId="043BB2A8" w14:textId="664224E5" w:rsidR="00430B77" w:rsidRDefault="003E3BBF" w:rsidP="00707B88">
      <w:pPr>
        <w:spacing w:line="360" w:lineRule="auto"/>
        <w:rPr>
          <w:rFonts w:ascii="Arial" w:hAnsi="Arial" w:cs="Arial"/>
          <w:b/>
          <w:sz w:val="22"/>
          <w:szCs w:val="22"/>
        </w:rPr>
      </w:pPr>
      <w:r w:rsidRPr="00441800">
        <w:rPr>
          <w:rFonts w:ascii="Arial" w:hAnsi="Arial" w:cs="Arial"/>
          <w:b/>
          <w:sz w:val="22"/>
          <w:szCs w:val="22"/>
        </w:rPr>
        <w:t>En ny</w:t>
      </w:r>
      <w:r w:rsidR="00FA55B0" w:rsidRPr="00441800">
        <w:rPr>
          <w:rFonts w:ascii="Arial" w:hAnsi="Arial" w:cs="Arial"/>
          <w:b/>
          <w:sz w:val="22"/>
          <w:szCs w:val="22"/>
        </w:rPr>
        <w:t xml:space="preserve"> </w:t>
      </w:r>
      <w:r w:rsidR="009E7D50">
        <w:rPr>
          <w:rFonts w:ascii="Arial" w:hAnsi="Arial" w:cs="Arial"/>
          <w:b/>
          <w:sz w:val="22"/>
          <w:szCs w:val="22"/>
        </w:rPr>
        <w:t xml:space="preserve">TNS </w:t>
      </w:r>
      <w:r w:rsidR="00BE5F58">
        <w:rPr>
          <w:rFonts w:ascii="Arial" w:hAnsi="Arial" w:cs="Arial"/>
          <w:b/>
          <w:sz w:val="22"/>
          <w:szCs w:val="22"/>
        </w:rPr>
        <w:t>Sifo-</w:t>
      </w:r>
      <w:r w:rsidR="00631882" w:rsidRPr="00441800">
        <w:rPr>
          <w:rFonts w:ascii="Arial" w:hAnsi="Arial" w:cs="Arial"/>
          <w:b/>
          <w:sz w:val="22"/>
          <w:szCs w:val="22"/>
        </w:rPr>
        <w:t>undersökning</w:t>
      </w:r>
      <w:r w:rsidR="0097056D" w:rsidRPr="00441800">
        <w:rPr>
          <w:rFonts w:ascii="Arial" w:hAnsi="Arial" w:cs="Arial"/>
          <w:b/>
          <w:sz w:val="22"/>
          <w:szCs w:val="22"/>
        </w:rPr>
        <w:t xml:space="preserve"> </w:t>
      </w:r>
      <w:r w:rsidR="00762354">
        <w:rPr>
          <w:rFonts w:ascii="Arial" w:hAnsi="Arial" w:cs="Arial"/>
          <w:b/>
          <w:sz w:val="22"/>
          <w:szCs w:val="22"/>
        </w:rPr>
        <w:t>genomförd hos</w:t>
      </w:r>
      <w:r w:rsidR="004E2DDB" w:rsidRPr="00441800">
        <w:rPr>
          <w:rFonts w:ascii="Arial" w:hAnsi="Arial" w:cs="Arial"/>
          <w:b/>
          <w:sz w:val="22"/>
          <w:szCs w:val="22"/>
        </w:rPr>
        <w:t xml:space="preserve"> </w:t>
      </w:r>
      <w:r w:rsidRPr="00441800">
        <w:rPr>
          <w:rFonts w:ascii="Arial" w:hAnsi="Arial" w:cs="Arial"/>
          <w:b/>
          <w:sz w:val="22"/>
          <w:szCs w:val="22"/>
        </w:rPr>
        <w:t xml:space="preserve">478 </w:t>
      </w:r>
      <w:r w:rsidR="005C2409" w:rsidRPr="00441800">
        <w:rPr>
          <w:rFonts w:ascii="Arial" w:hAnsi="Arial" w:cs="Arial"/>
          <w:b/>
          <w:sz w:val="22"/>
          <w:szCs w:val="22"/>
        </w:rPr>
        <w:t>osteoporos</w:t>
      </w:r>
      <w:r w:rsidR="0097056D" w:rsidRPr="00441800">
        <w:rPr>
          <w:rFonts w:ascii="Arial" w:hAnsi="Arial" w:cs="Arial"/>
          <w:b/>
          <w:sz w:val="22"/>
          <w:szCs w:val="22"/>
        </w:rPr>
        <w:t xml:space="preserve">patienter </w:t>
      </w:r>
      <w:r w:rsidRPr="00441800">
        <w:rPr>
          <w:rFonts w:ascii="Arial" w:hAnsi="Arial" w:cs="Arial"/>
          <w:b/>
          <w:sz w:val="22"/>
          <w:szCs w:val="22"/>
        </w:rPr>
        <w:t xml:space="preserve">visar </w:t>
      </w:r>
      <w:r w:rsidR="00762354">
        <w:rPr>
          <w:rFonts w:ascii="Arial" w:hAnsi="Arial" w:cs="Arial"/>
          <w:b/>
          <w:sz w:val="22"/>
          <w:szCs w:val="22"/>
        </w:rPr>
        <w:t>att</w:t>
      </w:r>
      <w:r w:rsidR="00430B77">
        <w:rPr>
          <w:rFonts w:ascii="Arial" w:hAnsi="Arial" w:cs="Arial"/>
          <w:b/>
          <w:sz w:val="22"/>
          <w:szCs w:val="22"/>
        </w:rPr>
        <w:t xml:space="preserve"> var tredje (32 procent) </w:t>
      </w:r>
      <w:r w:rsidR="00430B77" w:rsidRPr="00441800">
        <w:rPr>
          <w:rFonts w:ascii="Arial" w:hAnsi="Arial" w:cs="Arial"/>
          <w:b/>
          <w:sz w:val="22"/>
          <w:szCs w:val="22"/>
        </w:rPr>
        <w:t>har brutit sig två</w:t>
      </w:r>
      <w:r w:rsidR="00430B77">
        <w:rPr>
          <w:rFonts w:ascii="Arial" w:hAnsi="Arial" w:cs="Arial"/>
          <w:b/>
          <w:sz w:val="22"/>
          <w:szCs w:val="22"/>
        </w:rPr>
        <w:t xml:space="preserve"> eller </w:t>
      </w:r>
      <w:r w:rsidR="00430B77" w:rsidRPr="00441800">
        <w:rPr>
          <w:rFonts w:ascii="Arial" w:hAnsi="Arial" w:cs="Arial"/>
          <w:b/>
          <w:sz w:val="22"/>
          <w:szCs w:val="22"/>
        </w:rPr>
        <w:t>tre gånger</w:t>
      </w:r>
      <w:r w:rsidR="00430B77">
        <w:rPr>
          <w:rFonts w:ascii="Arial" w:hAnsi="Arial" w:cs="Arial"/>
          <w:b/>
          <w:sz w:val="22"/>
          <w:szCs w:val="22"/>
        </w:rPr>
        <w:t xml:space="preserve"> innan de fick sin diagnos</w:t>
      </w:r>
      <w:r w:rsidR="00430B77" w:rsidRPr="00441800">
        <w:rPr>
          <w:rFonts w:ascii="Arial" w:hAnsi="Arial" w:cs="Arial"/>
          <w:b/>
          <w:sz w:val="22"/>
          <w:szCs w:val="22"/>
        </w:rPr>
        <w:t>.</w:t>
      </w:r>
      <w:r w:rsidR="00430B77">
        <w:rPr>
          <w:rFonts w:ascii="Arial" w:hAnsi="Arial" w:cs="Arial"/>
          <w:b/>
          <w:sz w:val="22"/>
          <w:szCs w:val="22"/>
        </w:rPr>
        <w:t xml:space="preserve"> </w:t>
      </w:r>
      <w:r w:rsidR="0074369E">
        <w:rPr>
          <w:rFonts w:ascii="Arial" w:hAnsi="Arial" w:cs="Arial"/>
          <w:b/>
          <w:sz w:val="22"/>
          <w:szCs w:val="22"/>
        </w:rPr>
        <w:t xml:space="preserve">Nästan </w:t>
      </w:r>
      <w:r w:rsidR="00430B77">
        <w:rPr>
          <w:rFonts w:ascii="Arial" w:hAnsi="Arial" w:cs="Arial"/>
          <w:b/>
          <w:sz w:val="22"/>
          <w:szCs w:val="22"/>
        </w:rPr>
        <w:t>var tionde har brutit sig fyra eller fler gånger.</w:t>
      </w:r>
    </w:p>
    <w:p w14:paraId="0E19C88A" w14:textId="59B3C2C8" w:rsidR="00F67E1C" w:rsidRPr="00441800" w:rsidRDefault="00430B77" w:rsidP="00707B88">
      <w:pPr>
        <w:spacing w:line="360" w:lineRule="auto"/>
        <w:rPr>
          <w:rFonts w:ascii="Arial" w:hAnsi="Arial" w:cs="Arial"/>
          <w:b/>
          <w:sz w:val="22"/>
          <w:szCs w:val="22"/>
        </w:rPr>
      </w:pPr>
      <w:r>
        <w:rPr>
          <w:rFonts w:ascii="Arial" w:hAnsi="Arial" w:cs="Arial"/>
          <w:b/>
          <w:sz w:val="22"/>
          <w:szCs w:val="22"/>
        </w:rPr>
        <w:t>–</w:t>
      </w:r>
      <w:r w:rsidR="00762354">
        <w:rPr>
          <w:rFonts w:ascii="Arial" w:hAnsi="Arial" w:cs="Arial"/>
          <w:b/>
          <w:sz w:val="22"/>
          <w:szCs w:val="22"/>
        </w:rPr>
        <w:t xml:space="preserve"> </w:t>
      </w:r>
      <w:r w:rsidR="002526AA">
        <w:rPr>
          <w:rFonts w:ascii="Arial" w:hAnsi="Arial" w:cs="Arial"/>
          <w:b/>
          <w:sz w:val="22"/>
          <w:szCs w:val="22"/>
        </w:rPr>
        <w:t>S</w:t>
      </w:r>
      <w:r w:rsidR="00441800">
        <w:rPr>
          <w:rFonts w:ascii="Arial" w:hAnsi="Arial" w:cs="Arial"/>
          <w:b/>
          <w:sz w:val="22"/>
          <w:szCs w:val="22"/>
        </w:rPr>
        <w:t>iffrorna</w:t>
      </w:r>
      <w:r w:rsidR="00762354">
        <w:rPr>
          <w:rFonts w:ascii="Arial" w:hAnsi="Arial" w:cs="Arial"/>
          <w:b/>
          <w:sz w:val="22"/>
          <w:szCs w:val="22"/>
        </w:rPr>
        <w:t xml:space="preserve"> visar tydligt hur illa ställt det är med </w:t>
      </w:r>
      <w:r>
        <w:rPr>
          <w:rFonts w:ascii="Arial" w:hAnsi="Arial" w:cs="Arial"/>
          <w:b/>
          <w:sz w:val="22"/>
          <w:szCs w:val="22"/>
        </w:rPr>
        <w:t xml:space="preserve">förebyggande </w:t>
      </w:r>
      <w:r w:rsidR="00762354">
        <w:rPr>
          <w:rFonts w:ascii="Arial" w:hAnsi="Arial" w:cs="Arial"/>
          <w:b/>
          <w:sz w:val="22"/>
          <w:szCs w:val="22"/>
        </w:rPr>
        <w:t>osteoporosvård i Sverige</w:t>
      </w:r>
      <w:r w:rsidR="003E3BBF" w:rsidRPr="00441800">
        <w:rPr>
          <w:rFonts w:ascii="Arial" w:hAnsi="Arial" w:cs="Arial"/>
          <w:b/>
          <w:sz w:val="22"/>
          <w:szCs w:val="22"/>
        </w:rPr>
        <w:t xml:space="preserve">, säger </w:t>
      </w:r>
      <w:r w:rsidR="003E3BBF" w:rsidRPr="00707B88">
        <w:rPr>
          <w:rFonts w:ascii="Arial" w:hAnsi="Arial" w:cs="Arial"/>
          <w:b/>
          <w:sz w:val="22"/>
          <w:szCs w:val="22"/>
        </w:rPr>
        <w:t>Mattias Lorentzon</w:t>
      </w:r>
      <w:r w:rsidR="00127BCE">
        <w:rPr>
          <w:rFonts w:ascii="Arial" w:hAnsi="Arial" w:cs="Arial"/>
          <w:b/>
          <w:i/>
          <w:sz w:val="22"/>
          <w:szCs w:val="22"/>
        </w:rPr>
        <w:t>,</w:t>
      </w:r>
      <w:r w:rsidR="00127BCE" w:rsidRPr="00127BCE">
        <w:rPr>
          <w:rFonts w:ascii="Arial" w:hAnsi="Arial" w:cs="Arial"/>
          <w:b/>
          <w:sz w:val="22"/>
          <w:szCs w:val="22"/>
        </w:rPr>
        <w:t xml:space="preserve"> </w:t>
      </w:r>
      <w:r w:rsidR="00455C87">
        <w:rPr>
          <w:rFonts w:ascii="Arial" w:hAnsi="Arial" w:cs="Arial"/>
          <w:b/>
          <w:sz w:val="22"/>
          <w:szCs w:val="22"/>
        </w:rPr>
        <w:t>professor och överläkare i geriatrik</w:t>
      </w:r>
      <w:r w:rsidR="00127BCE" w:rsidRPr="00441800">
        <w:rPr>
          <w:rFonts w:ascii="Arial" w:hAnsi="Arial" w:cs="Arial"/>
          <w:b/>
          <w:sz w:val="22"/>
          <w:szCs w:val="22"/>
        </w:rPr>
        <w:t xml:space="preserve"> </w:t>
      </w:r>
      <w:r w:rsidR="003E3BBF" w:rsidRPr="00441800">
        <w:rPr>
          <w:rFonts w:ascii="Arial" w:hAnsi="Arial" w:cs="Arial"/>
          <w:b/>
          <w:sz w:val="22"/>
          <w:szCs w:val="22"/>
        </w:rPr>
        <w:t xml:space="preserve">på Sahlgrenska </w:t>
      </w:r>
      <w:r w:rsidR="00762354">
        <w:rPr>
          <w:rFonts w:ascii="Arial" w:hAnsi="Arial" w:cs="Arial"/>
          <w:b/>
          <w:sz w:val="22"/>
          <w:szCs w:val="22"/>
        </w:rPr>
        <w:t xml:space="preserve">universitetssjukhuset </w:t>
      </w:r>
      <w:r w:rsidR="003E3BBF" w:rsidRPr="00441800">
        <w:rPr>
          <w:rFonts w:ascii="Arial" w:hAnsi="Arial" w:cs="Arial"/>
          <w:b/>
          <w:sz w:val="22"/>
          <w:szCs w:val="22"/>
        </w:rPr>
        <w:t>i Göteborg.</w:t>
      </w:r>
    </w:p>
    <w:p w14:paraId="0E2F015F" w14:textId="77777777" w:rsidR="00F67E1C" w:rsidRPr="00441800" w:rsidRDefault="00F67E1C" w:rsidP="00707B88">
      <w:pPr>
        <w:spacing w:line="360" w:lineRule="auto"/>
        <w:rPr>
          <w:rFonts w:ascii="Arial" w:hAnsi="Arial" w:cs="Arial"/>
          <w:b/>
          <w:sz w:val="22"/>
          <w:szCs w:val="22"/>
        </w:rPr>
      </w:pPr>
    </w:p>
    <w:p w14:paraId="5EE936AB" w14:textId="2A94FC67" w:rsidR="00383522" w:rsidRPr="00441800" w:rsidRDefault="00441800" w:rsidP="00707B88">
      <w:pPr>
        <w:spacing w:line="360" w:lineRule="auto"/>
        <w:rPr>
          <w:rFonts w:ascii="Arial" w:hAnsi="Arial" w:cs="Arial"/>
          <w:b/>
          <w:sz w:val="22"/>
          <w:szCs w:val="22"/>
        </w:rPr>
      </w:pPr>
      <w:r w:rsidRPr="00441800">
        <w:rPr>
          <w:rFonts w:ascii="Arial" w:hAnsi="Arial" w:cs="Arial"/>
          <w:color w:val="131313"/>
          <w:sz w:val="22"/>
          <w:szCs w:val="22"/>
        </w:rPr>
        <w:t xml:space="preserve">Fraktur i samband med osteoporos är en av de stora folksjukdomarna i Sverige med drygt </w:t>
      </w:r>
      <w:r w:rsidR="00434868">
        <w:rPr>
          <w:rFonts w:ascii="Arial" w:hAnsi="Arial" w:cs="Arial"/>
          <w:color w:val="131313"/>
          <w:sz w:val="22"/>
          <w:szCs w:val="22"/>
        </w:rPr>
        <w:br/>
      </w:r>
      <w:r w:rsidRPr="00441800">
        <w:rPr>
          <w:rFonts w:ascii="Arial" w:hAnsi="Arial" w:cs="Arial"/>
          <w:color w:val="131313"/>
          <w:sz w:val="22"/>
          <w:szCs w:val="22"/>
        </w:rPr>
        <w:t>70 000 benbrott per å</w:t>
      </w:r>
      <w:r w:rsidR="0017701E">
        <w:rPr>
          <w:rFonts w:ascii="Arial" w:hAnsi="Arial" w:cs="Arial"/>
          <w:color w:val="131313"/>
          <w:sz w:val="22"/>
          <w:szCs w:val="22"/>
        </w:rPr>
        <w:t xml:space="preserve">r. Svenskar </w:t>
      </w:r>
      <w:r w:rsidRPr="00441800">
        <w:rPr>
          <w:rFonts w:ascii="Arial" w:hAnsi="Arial" w:cs="Arial"/>
          <w:color w:val="131313"/>
          <w:sz w:val="22"/>
          <w:szCs w:val="22"/>
        </w:rPr>
        <w:t>med</w:t>
      </w:r>
      <w:r w:rsidR="00762354">
        <w:rPr>
          <w:rFonts w:ascii="Arial" w:hAnsi="Arial" w:cs="Arial"/>
          <w:color w:val="131313"/>
          <w:sz w:val="22"/>
          <w:szCs w:val="22"/>
        </w:rPr>
        <w:t xml:space="preserve"> osteoporos har den högsta</w:t>
      </w:r>
      <w:r w:rsidRPr="00441800">
        <w:rPr>
          <w:rFonts w:ascii="Arial" w:hAnsi="Arial" w:cs="Arial"/>
          <w:color w:val="131313"/>
          <w:sz w:val="22"/>
          <w:szCs w:val="22"/>
        </w:rPr>
        <w:t xml:space="preserve"> risken</w:t>
      </w:r>
      <w:r w:rsidR="00762354">
        <w:rPr>
          <w:rFonts w:ascii="Arial" w:hAnsi="Arial" w:cs="Arial"/>
          <w:color w:val="131313"/>
          <w:sz w:val="22"/>
          <w:szCs w:val="22"/>
        </w:rPr>
        <w:t xml:space="preserve"> i världen</w:t>
      </w:r>
      <w:r w:rsidRPr="00441800">
        <w:rPr>
          <w:rFonts w:ascii="Arial" w:hAnsi="Arial" w:cs="Arial"/>
          <w:color w:val="131313"/>
          <w:sz w:val="22"/>
          <w:szCs w:val="22"/>
        </w:rPr>
        <w:t xml:space="preserve"> </w:t>
      </w:r>
      <w:r w:rsidR="00430B77">
        <w:rPr>
          <w:rFonts w:ascii="Arial" w:hAnsi="Arial" w:cs="Arial"/>
          <w:color w:val="131313"/>
          <w:sz w:val="22"/>
          <w:szCs w:val="22"/>
        </w:rPr>
        <w:t xml:space="preserve">att få en fraktur </w:t>
      </w:r>
      <w:r w:rsidRPr="00762354">
        <w:rPr>
          <w:rFonts w:ascii="Arial" w:hAnsi="Arial" w:cs="Arial"/>
          <w:color w:val="131313"/>
          <w:sz w:val="22"/>
          <w:szCs w:val="22"/>
        </w:rPr>
        <w:t xml:space="preserve">i </w:t>
      </w:r>
      <w:r w:rsidR="00434868">
        <w:rPr>
          <w:rFonts w:ascii="Arial" w:hAnsi="Arial" w:cs="Arial"/>
          <w:color w:val="131313"/>
          <w:sz w:val="22"/>
          <w:szCs w:val="22"/>
        </w:rPr>
        <w:t>till exempel</w:t>
      </w:r>
      <w:r w:rsidR="00762354">
        <w:rPr>
          <w:rFonts w:ascii="Arial" w:hAnsi="Arial" w:cs="Arial"/>
          <w:color w:val="131313"/>
          <w:sz w:val="22"/>
          <w:szCs w:val="22"/>
        </w:rPr>
        <w:t xml:space="preserve"> höft och k</w:t>
      </w:r>
      <w:r w:rsidR="00430B77">
        <w:rPr>
          <w:rFonts w:ascii="Arial" w:hAnsi="Arial" w:cs="Arial"/>
          <w:color w:val="131313"/>
          <w:sz w:val="22"/>
          <w:szCs w:val="22"/>
        </w:rPr>
        <w:t>otor. V</w:t>
      </w:r>
      <w:r w:rsidRPr="00762354">
        <w:rPr>
          <w:rFonts w:ascii="Arial" w:hAnsi="Arial" w:cs="Arial"/>
          <w:color w:val="131313"/>
          <w:sz w:val="22"/>
          <w:szCs w:val="22"/>
        </w:rPr>
        <w:t>arannan kvi</w:t>
      </w:r>
      <w:r w:rsidR="00430B77">
        <w:rPr>
          <w:rFonts w:ascii="Arial" w:hAnsi="Arial" w:cs="Arial"/>
          <w:color w:val="131313"/>
          <w:sz w:val="22"/>
          <w:szCs w:val="22"/>
        </w:rPr>
        <w:t>nna och var fjärde man drabbas</w:t>
      </w:r>
      <w:r w:rsidRPr="00762354">
        <w:rPr>
          <w:rFonts w:ascii="Arial" w:hAnsi="Arial" w:cs="Arial"/>
          <w:color w:val="131313"/>
          <w:sz w:val="22"/>
          <w:szCs w:val="22"/>
        </w:rPr>
        <w:t>.</w:t>
      </w:r>
      <w:r w:rsidR="00762354" w:rsidRPr="00762354">
        <w:rPr>
          <w:rFonts w:ascii="Arial" w:hAnsi="Arial" w:cs="Arial"/>
          <w:color w:val="131313"/>
          <w:sz w:val="22"/>
          <w:szCs w:val="22"/>
        </w:rPr>
        <w:t xml:space="preserve"> Till skillnad från de flesta </w:t>
      </w:r>
      <w:r w:rsidR="00762354">
        <w:rPr>
          <w:rFonts w:ascii="Arial" w:hAnsi="Arial" w:cs="Arial"/>
          <w:color w:val="131313"/>
          <w:sz w:val="22"/>
          <w:szCs w:val="22"/>
        </w:rPr>
        <w:t xml:space="preserve">andra folksjukdomarna </w:t>
      </w:r>
      <w:r w:rsidR="00762354" w:rsidRPr="00762354">
        <w:rPr>
          <w:rFonts w:ascii="Arial" w:hAnsi="Arial" w:cs="Arial"/>
          <w:color w:val="131313"/>
          <w:sz w:val="22"/>
          <w:szCs w:val="22"/>
        </w:rPr>
        <w:t>är osteoporos gravt underdiagnos</w:t>
      </w:r>
      <w:r w:rsidR="00206E99">
        <w:rPr>
          <w:rFonts w:ascii="Arial" w:hAnsi="Arial" w:cs="Arial"/>
          <w:color w:val="131313"/>
          <w:sz w:val="22"/>
          <w:szCs w:val="22"/>
        </w:rPr>
        <w:t>tiserat och under</w:t>
      </w:r>
      <w:r w:rsidR="00B12EE0">
        <w:rPr>
          <w:rFonts w:ascii="Arial" w:hAnsi="Arial" w:cs="Arial"/>
          <w:color w:val="131313"/>
          <w:sz w:val="22"/>
          <w:szCs w:val="22"/>
        </w:rPr>
        <w:t>-</w:t>
      </w:r>
      <w:r w:rsidR="00206E99">
        <w:rPr>
          <w:rFonts w:ascii="Arial" w:hAnsi="Arial" w:cs="Arial"/>
          <w:color w:val="131313"/>
          <w:sz w:val="22"/>
          <w:szCs w:val="22"/>
        </w:rPr>
        <w:t>behandlat</w:t>
      </w:r>
      <w:r w:rsidR="00762354" w:rsidRPr="00762354">
        <w:rPr>
          <w:rFonts w:ascii="Arial" w:hAnsi="Arial" w:cs="Arial"/>
          <w:color w:val="131313"/>
          <w:sz w:val="22"/>
          <w:szCs w:val="22"/>
        </w:rPr>
        <w:t xml:space="preserve">. Endast </w:t>
      </w:r>
      <w:r w:rsidR="00335DC9">
        <w:rPr>
          <w:rFonts w:ascii="Arial" w:hAnsi="Arial" w:cs="Arial"/>
          <w:color w:val="131313"/>
          <w:sz w:val="22"/>
          <w:szCs w:val="22"/>
        </w:rPr>
        <w:t>omkring 17</w:t>
      </w:r>
      <w:r w:rsidR="00762354" w:rsidRPr="00762354">
        <w:rPr>
          <w:rFonts w:ascii="Arial" w:hAnsi="Arial" w:cs="Arial"/>
          <w:color w:val="131313"/>
          <w:sz w:val="22"/>
          <w:szCs w:val="22"/>
        </w:rPr>
        <w:t xml:space="preserve"> procent av kvinnorna som haft fraktur behandla</w:t>
      </w:r>
      <w:r w:rsidR="00383522">
        <w:rPr>
          <w:rFonts w:ascii="Arial" w:hAnsi="Arial" w:cs="Arial"/>
          <w:color w:val="131313"/>
          <w:sz w:val="22"/>
          <w:szCs w:val="22"/>
        </w:rPr>
        <w:t xml:space="preserve">s med </w:t>
      </w:r>
      <w:r w:rsidR="00762354" w:rsidRPr="00762354">
        <w:rPr>
          <w:rFonts w:ascii="Arial" w:hAnsi="Arial" w:cs="Arial"/>
          <w:color w:val="131313"/>
          <w:sz w:val="22"/>
          <w:szCs w:val="22"/>
        </w:rPr>
        <w:t>läkemedel ett</w:t>
      </w:r>
      <w:r w:rsidR="00762354">
        <w:rPr>
          <w:rFonts w:ascii="Arial" w:hAnsi="Arial" w:cs="Arial"/>
          <w:color w:val="131313"/>
          <w:sz w:val="22"/>
          <w:szCs w:val="22"/>
        </w:rPr>
        <w:t xml:space="preserve"> år efter fraktur.</w:t>
      </w:r>
      <w:r w:rsidR="00434868">
        <w:rPr>
          <w:rFonts w:ascii="Arial" w:hAnsi="Arial" w:cs="Arial"/>
          <w:color w:val="131313"/>
          <w:sz w:val="22"/>
          <w:szCs w:val="22"/>
        </w:rPr>
        <w:t xml:space="preserve"> De direkta kostnaderna för oste</w:t>
      </w:r>
      <w:r w:rsidR="007413E9">
        <w:rPr>
          <w:rFonts w:ascii="Arial" w:hAnsi="Arial" w:cs="Arial"/>
          <w:color w:val="131313"/>
          <w:sz w:val="22"/>
          <w:szCs w:val="22"/>
        </w:rPr>
        <w:t>o</w:t>
      </w:r>
      <w:r w:rsidR="00434868">
        <w:rPr>
          <w:rFonts w:ascii="Arial" w:hAnsi="Arial" w:cs="Arial"/>
          <w:color w:val="131313"/>
          <w:sz w:val="22"/>
          <w:szCs w:val="22"/>
        </w:rPr>
        <w:t xml:space="preserve">porosfrakturerna uppgår till mer än 5 miljarder medan den totala summan för </w:t>
      </w:r>
      <w:r w:rsidR="007413E9">
        <w:rPr>
          <w:rFonts w:ascii="Arial" w:hAnsi="Arial" w:cs="Arial"/>
          <w:color w:val="131313"/>
          <w:sz w:val="22"/>
          <w:szCs w:val="22"/>
        </w:rPr>
        <w:t xml:space="preserve">kostnader relaterade till </w:t>
      </w:r>
      <w:r w:rsidR="00434868">
        <w:rPr>
          <w:rFonts w:ascii="Arial" w:hAnsi="Arial" w:cs="Arial"/>
          <w:color w:val="131313"/>
          <w:sz w:val="22"/>
          <w:szCs w:val="22"/>
        </w:rPr>
        <w:t>osteoporos uppgår till hela 13 miljarder.</w:t>
      </w:r>
      <w:r w:rsidRPr="00441800">
        <w:rPr>
          <w:rFonts w:ascii="Arial" w:hAnsi="Arial" w:cs="Arial"/>
          <w:color w:val="131313"/>
          <w:sz w:val="22"/>
          <w:szCs w:val="22"/>
        </w:rPr>
        <w:br/>
      </w:r>
      <w:r w:rsidRPr="00441800">
        <w:rPr>
          <w:rFonts w:ascii="Arial" w:hAnsi="Arial" w:cs="Arial"/>
          <w:color w:val="131313"/>
          <w:sz w:val="22"/>
          <w:szCs w:val="22"/>
        </w:rPr>
        <w:br/>
      </w:r>
      <w:r w:rsidR="001A7D51">
        <w:rPr>
          <w:rFonts w:ascii="Arial" w:hAnsi="Arial" w:cs="Arial"/>
          <w:sz w:val="22"/>
          <w:szCs w:val="22"/>
        </w:rPr>
        <w:t xml:space="preserve">– </w:t>
      </w:r>
      <w:r w:rsidR="00383522" w:rsidRPr="00383522">
        <w:rPr>
          <w:rFonts w:ascii="Arial" w:hAnsi="Arial" w:cs="Arial"/>
          <w:sz w:val="22"/>
          <w:szCs w:val="22"/>
        </w:rPr>
        <w:t xml:space="preserve">Vi vet att </w:t>
      </w:r>
      <w:r w:rsidR="007B1ACF">
        <w:rPr>
          <w:rFonts w:ascii="Arial" w:hAnsi="Arial" w:cs="Arial"/>
          <w:sz w:val="22"/>
          <w:szCs w:val="22"/>
        </w:rPr>
        <w:t>en betydande andel</w:t>
      </w:r>
      <w:r w:rsidR="00383522" w:rsidRPr="00383522">
        <w:rPr>
          <w:rFonts w:ascii="Arial" w:hAnsi="Arial" w:cs="Arial"/>
          <w:sz w:val="22"/>
          <w:szCs w:val="22"/>
        </w:rPr>
        <w:t xml:space="preserve"> </w:t>
      </w:r>
      <w:r w:rsidR="00434868">
        <w:rPr>
          <w:rFonts w:ascii="Arial" w:hAnsi="Arial" w:cs="Arial"/>
          <w:sz w:val="22"/>
          <w:szCs w:val="22"/>
        </w:rPr>
        <w:t xml:space="preserve">av </w:t>
      </w:r>
      <w:r w:rsidR="00383522" w:rsidRPr="00383522">
        <w:rPr>
          <w:rFonts w:ascii="Arial" w:hAnsi="Arial" w:cs="Arial"/>
          <w:sz w:val="22"/>
          <w:szCs w:val="22"/>
        </w:rPr>
        <w:t xml:space="preserve">osteoporospatienterna som bryter sig får en </w:t>
      </w:r>
      <w:r w:rsidR="0017701E">
        <w:rPr>
          <w:rFonts w:ascii="Arial" w:hAnsi="Arial" w:cs="Arial"/>
          <w:sz w:val="22"/>
          <w:szCs w:val="22"/>
        </w:rPr>
        <w:t>ny fraktur inom en snar framtid -</w:t>
      </w:r>
      <w:r w:rsidR="00383522" w:rsidRPr="00383522">
        <w:rPr>
          <w:rFonts w:ascii="Arial" w:hAnsi="Arial" w:cs="Arial"/>
          <w:sz w:val="22"/>
          <w:szCs w:val="22"/>
        </w:rPr>
        <w:t xml:space="preserve"> ändå </w:t>
      </w:r>
      <w:r w:rsidR="00383522">
        <w:rPr>
          <w:rFonts w:ascii="Arial" w:hAnsi="Arial" w:cs="Arial"/>
          <w:sz w:val="22"/>
          <w:szCs w:val="22"/>
        </w:rPr>
        <w:t>dröjer det</w:t>
      </w:r>
      <w:r w:rsidR="0017701E">
        <w:rPr>
          <w:rFonts w:ascii="Arial" w:hAnsi="Arial" w:cs="Arial"/>
          <w:sz w:val="22"/>
          <w:szCs w:val="22"/>
        </w:rPr>
        <w:t xml:space="preserve"> orimligt länge</w:t>
      </w:r>
      <w:r w:rsidR="00383522">
        <w:rPr>
          <w:rFonts w:ascii="Arial" w:hAnsi="Arial" w:cs="Arial"/>
          <w:sz w:val="22"/>
          <w:szCs w:val="22"/>
        </w:rPr>
        <w:t xml:space="preserve"> innan </w:t>
      </w:r>
      <w:r w:rsidR="00383522" w:rsidRPr="00383522">
        <w:rPr>
          <w:rFonts w:ascii="Arial" w:hAnsi="Arial" w:cs="Arial"/>
          <w:sz w:val="22"/>
          <w:szCs w:val="22"/>
        </w:rPr>
        <w:t>patienterna</w:t>
      </w:r>
      <w:r w:rsidR="0017701E">
        <w:rPr>
          <w:rFonts w:ascii="Arial" w:hAnsi="Arial" w:cs="Arial"/>
          <w:sz w:val="22"/>
          <w:szCs w:val="22"/>
        </w:rPr>
        <w:t xml:space="preserve"> få</w:t>
      </w:r>
      <w:r w:rsidR="00383522">
        <w:rPr>
          <w:rFonts w:ascii="Arial" w:hAnsi="Arial" w:cs="Arial"/>
          <w:sz w:val="22"/>
          <w:szCs w:val="22"/>
        </w:rPr>
        <w:t>r diagnos</w:t>
      </w:r>
      <w:r w:rsidR="00206E99">
        <w:rPr>
          <w:rFonts w:ascii="Arial" w:hAnsi="Arial" w:cs="Arial"/>
          <w:sz w:val="22"/>
          <w:szCs w:val="22"/>
        </w:rPr>
        <w:t xml:space="preserve"> </w:t>
      </w:r>
      <w:r w:rsidR="0031413A">
        <w:rPr>
          <w:rFonts w:ascii="Arial" w:hAnsi="Arial" w:cs="Arial"/>
          <w:sz w:val="22"/>
          <w:szCs w:val="22"/>
        </w:rPr>
        <w:t>och behandling</w:t>
      </w:r>
      <w:r w:rsidR="00434868">
        <w:rPr>
          <w:rFonts w:ascii="Arial" w:hAnsi="Arial" w:cs="Arial"/>
          <w:sz w:val="22"/>
          <w:szCs w:val="22"/>
        </w:rPr>
        <w:t>,</w:t>
      </w:r>
      <w:r w:rsidR="0031413A">
        <w:rPr>
          <w:rFonts w:ascii="Arial" w:hAnsi="Arial" w:cs="Arial"/>
          <w:sz w:val="22"/>
          <w:szCs w:val="22"/>
        </w:rPr>
        <w:t xml:space="preserve"> </w:t>
      </w:r>
      <w:r w:rsidR="00206E99">
        <w:rPr>
          <w:rFonts w:ascii="Arial" w:hAnsi="Arial" w:cs="Arial"/>
          <w:sz w:val="22"/>
          <w:szCs w:val="22"/>
        </w:rPr>
        <w:t>med</w:t>
      </w:r>
      <w:r w:rsidR="0017701E">
        <w:rPr>
          <w:rFonts w:ascii="Arial" w:hAnsi="Arial" w:cs="Arial"/>
          <w:sz w:val="22"/>
          <w:szCs w:val="22"/>
        </w:rPr>
        <w:t xml:space="preserve"> </w:t>
      </w:r>
      <w:r w:rsidR="00383522">
        <w:rPr>
          <w:rFonts w:ascii="Arial" w:hAnsi="Arial" w:cs="Arial"/>
          <w:sz w:val="22"/>
          <w:szCs w:val="22"/>
        </w:rPr>
        <w:t>stort lidande som följd</w:t>
      </w:r>
      <w:r w:rsidR="00383522" w:rsidRPr="00383522">
        <w:rPr>
          <w:rFonts w:ascii="Arial" w:hAnsi="Arial" w:cs="Arial"/>
          <w:sz w:val="22"/>
          <w:szCs w:val="22"/>
        </w:rPr>
        <w:t>.</w:t>
      </w:r>
      <w:r w:rsidR="0017701E">
        <w:rPr>
          <w:rFonts w:ascii="Arial" w:hAnsi="Arial" w:cs="Arial"/>
          <w:sz w:val="22"/>
          <w:szCs w:val="22"/>
        </w:rPr>
        <w:t xml:space="preserve"> </w:t>
      </w:r>
      <w:r w:rsidR="007B1ACF">
        <w:rPr>
          <w:rFonts w:ascii="Arial" w:hAnsi="Arial" w:cs="Arial"/>
          <w:sz w:val="22"/>
          <w:szCs w:val="22"/>
        </w:rPr>
        <w:t>På många håll följer man inte</w:t>
      </w:r>
      <w:r w:rsidR="0017701E">
        <w:rPr>
          <w:rFonts w:ascii="Arial" w:hAnsi="Arial" w:cs="Arial"/>
          <w:sz w:val="22"/>
          <w:szCs w:val="22"/>
        </w:rPr>
        <w:t xml:space="preserve"> Socialstyrelsens riktlinjer</w:t>
      </w:r>
      <w:r w:rsidR="00434868">
        <w:rPr>
          <w:rFonts w:ascii="Arial" w:hAnsi="Arial" w:cs="Arial"/>
          <w:sz w:val="22"/>
          <w:szCs w:val="22"/>
        </w:rPr>
        <w:t>,</w:t>
      </w:r>
      <w:r w:rsidR="0017701E">
        <w:rPr>
          <w:rFonts w:ascii="Arial" w:hAnsi="Arial" w:cs="Arial"/>
          <w:sz w:val="22"/>
          <w:szCs w:val="22"/>
        </w:rPr>
        <w:t xml:space="preserve"> </w:t>
      </w:r>
      <w:r w:rsidR="00434868">
        <w:rPr>
          <w:rFonts w:ascii="Arial" w:hAnsi="Arial" w:cs="Arial"/>
          <w:sz w:val="22"/>
          <w:szCs w:val="22"/>
        </w:rPr>
        <w:t>som gett</w:t>
      </w:r>
      <w:r w:rsidR="0017701E">
        <w:rPr>
          <w:rFonts w:ascii="Arial" w:hAnsi="Arial" w:cs="Arial"/>
          <w:sz w:val="22"/>
          <w:szCs w:val="22"/>
        </w:rPr>
        <w:t xml:space="preserve"> </w:t>
      </w:r>
      <w:r w:rsidR="00383522" w:rsidRPr="00383522">
        <w:rPr>
          <w:rFonts w:ascii="Arial" w:hAnsi="Arial" w:cs="Arial"/>
          <w:sz w:val="22"/>
          <w:szCs w:val="22"/>
        </w:rPr>
        <w:t>patientgr</w:t>
      </w:r>
      <w:r w:rsidR="0017701E">
        <w:rPr>
          <w:rFonts w:ascii="Arial" w:hAnsi="Arial" w:cs="Arial"/>
          <w:sz w:val="22"/>
          <w:szCs w:val="22"/>
        </w:rPr>
        <w:t xml:space="preserve">uppen </w:t>
      </w:r>
      <w:r w:rsidR="00C00CA9">
        <w:rPr>
          <w:rFonts w:ascii="Arial" w:hAnsi="Arial" w:cs="Arial"/>
          <w:sz w:val="22"/>
          <w:szCs w:val="22"/>
        </w:rPr>
        <w:t>hög prioritet</w:t>
      </w:r>
      <w:r w:rsidR="00434868">
        <w:rPr>
          <w:rFonts w:ascii="Arial" w:hAnsi="Arial" w:cs="Arial"/>
          <w:sz w:val="22"/>
          <w:szCs w:val="22"/>
        </w:rPr>
        <w:t>,</w:t>
      </w:r>
      <w:r w:rsidR="00C00CA9">
        <w:rPr>
          <w:rFonts w:ascii="Arial" w:hAnsi="Arial" w:cs="Arial"/>
          <w:sz w:val="22"/>
          <w:szCs w:val="22"/>
        </w:rPr>
        <w:t xml:space="preserve"> utan den </w:t>
      </w:r>
      <w:r w:rsidR="0017701E">
        <w:rPr>
          <w:rFonts w:ascii="Arial" w:hAnsi="Arial" w:cs="Arial"/>
          <w:sz w:val="22"/>
          <w:szCs w:val="22"/>
        </w:rPr>
        <w:t xml:space="preserve">är fortsatt </w:t>
      </w:r>
      <w:r w:rsidR="00C00CA9">
        <w:rPr>
          <w:rFonts w:ascii="Arial" w:hAnsi="Arial" w:cs="Arial"/>
          <w:sz w:val="22"/>
          <w:szCs w:val="22"/>
        </w:rPr>
        <w:t xml:space="preserve">lika </w:t>
      </w:r>
      <w:r w:rsidR="0017701E">
        <w:rPr>
          <w:rFonts w:ascii="Arial" w:hAnsi="Arial" w:cs="Arial"/>
          <w:sz w:val="22"/>
          <w:szCs w:val="22"/>
        </w:rPr>
        <w:t>negligerad</w:t>
      </w:r>
      <w:r w:rsidR="00434868">
        <w:rPr>
          <w:rFonts w:ascii="Arial" w:hAnsi="Arial" w:cs="Arial"/>
          <w:sz w:val="22"/>
          <w:szCs w:val="22"/>
        </w:rPr>
        <w:t>, dessutom till en onödigt hög kostnad</w:t>
      </w:r>
      <w:r w:rsidR="00383522" w:rsidRPr="00383522">
        <w:rPr>
          <w:rFonts w:ascii="Arial" w:hAnsi="Arial" w:cs="Arial"/>
          <w:sz w:val="22"/>
          <w:szCs w:val="22"/>
        </w:rPr>
        <w:t>, säger</w:t>
      </w:r>
      <w:r w:rsidR="00383522" w:rsidRPr="00383522">
        <w:rPr>
          <w:rFonts w:ascii="Arial" w:hAnsi="Arial" w:cs="Arial"/>
          <w:b/>
          <w:sz w:val="22"/>
          <w:szCs w:val="22"/>
        </w:rPr>
        <w:t xml:space="preserve"> </w:t>
      </w:r>
      <w:r w:rsidR="00383522" w:rsidRPr="00707B88">
        <w:rPr>
          <w:rFonts w:ascii="Arial" w:hAnsi="Arial" w:cs="Arial"/>
          <w:sz w:val="22"/>
          <w:szCs w:val="22"/>
        </w:rPr>
        <w:t>Mattias Lorentzon</w:t>
      </w:r>
      <w:r w:rsidR="00383522" w:rsidRPr="009E7D50">
        <w:rPr>
          <w:rFonts w:ascii="Arial" w:hAnsi="Arial" w:cs="Arial"/>
          <w:i/>
          <w:sz w:val="22"/>
          <w:szCs w:val="22"/>
        </w:rPr>
        <w:t>.</w:t>
      </w:r>
    </w:p>
    <w:p w14:paraId="14B50CBB" w14:textId="77777777" w:rsidR="000B46D0" w:rsidRDefault="00383522" w:rsidP="00707B88">
      <w:pPr>
        <w:widowControl w:val="0"/>
        <w:autoSpaceDE w:val="0"/>
        <w:autoSpaceDN w:val="0"/>
        <w:adjustRightInd w:val="0"/>
        <w:spacing w:after="240" w:line="360" w:lineRule="auto"/>
        <w:rPr>
          <w:rFonts w:ascii="Arial" w:hAnsi="Arial" w:cs="Arial"/>
          <w:sz w:val="22"/>
          <w:szCs w:val="22"/>
        </w:rPr>
      </w:pPr>
      <w:r w:rsidRPr="0017701E">
        <w:rPr>
          <w:rFonts w:ascii="Arial" w:hAnsi="Arial" w:cs="Arial"/>
          <w:sz w:val="22"/>
          <w:szCs w:val="22"/>
        </w:rPr>
        <w:br/>
      </w:r>
      <w:r w:rsidR="00C4105D">
        <w:rPr>
          <w:rFonts w:ascii="Arial" w:hAnsi="Arial" w:cs="Arial"/>
          <w:sz w:val="22"/>
          <w:szCs w:val="22"/>
        </w:rPr>
        <w:t xml:space="preserve">Höftfraktur, som alltid kräver operation, </w:t>
      </w:r>
      <w:r w:rsidR="0017701E">
        <w:rPr>
          <w:rFonts w:ascii="Arial" w:hAnsi="Arial" w:cs="Arial"/>
          <w:sz w:val="22"/>
          <w:szCs w:val="22"/>
        </w:rPr>
        <w:t>tillhör</w:t>
      </w:r>
      <w:r w:rsidR="00BF3453" w:rsidRPr="0017701E">
        <w:rPr>
          <w:rFonts w:ascii="Arial" w:hAnsi="Arial" w:cs="Arial"/>
          <w:sz w:val="22"/>
          <w:szCs w:val="22"/>
        </w:rPr>
        <w:t xml:space="preserve"> </w:t>
      </w:r>
      <w:r w:rsidR="007413E9">
        <w:rPr>
          <w:rFonts w:ascii="Arial" w:hAnsi="Arial" w:cs="Arial"/>
          <w:sz w:val="22"/>
          <w:szCs w:val="22"/>
        </w:rPr>
        <w:t xml:space="preserve">ett </w:t>
      </w:r>
      <w:r w:rsidR="00A02E99">
        <w:rPr>
          <w:rFonts w:ascii="Arial" w:hAnsi="Arial" w:cs="Arial"/>
          <w:sz w:val="22"/>
          <w:szCs w:val="22"/>
        </w:rPr>
        <w:t xml:space="preserve">av </w:t>
      </w:r>
      <w:r w:rsidR="00BF3453" w:rsidRPr="0017701E">
        <w:rPr>
          <w:rFonts w:ascii="Arial" w:hAnsi="Arial" w:cs="Arial"/>
          <w:sz w:val="22"/>
          <w:szCs w:val="22"/>
        </w:rPr>
        <w:t xml:space="preserve">de </w:t>
      </w:r>
      <w:r w:rsidR="0017701E" w:rsidRPr="0017701E">
        <w:rPr>
          <w:rFonts w:ascii="Arial" w:hAnsi="Arial" w:cs="Arial"/>
          <w:sz w:val="22"/>
          <w:szCs w:val="22"/>
        </w:rPr>
        <w:t>vanligaste benbrotten</w:t>
      </w:r>
      <w:r w:rsidR="003E3BBF" w:rsidRPr="0017701E">
        <w:rPr>
          <w:rFonts w:ascii="Arial" w:hAnsi="Arial" w:cs="Arial"/>
          <w:sz w:val="22"/>
          <w:szCs w:val="22"/>
        </w:rPr>
        <w:t xml:space="preserve"> och </w:t>
      </w:r>
      <w:r w:rsidR="0017701E">
        <w:rPr>
          <w:rFonts w:ascii="Arial" w:hAnsi="Arial" w:cs="Arial"/>
          <w:sz w:val="22"/>
          <w:szCs w:val="22"/>
        </w:rPr>
        <w:t xml:space="preserve">är </w:t>
      </w:r>
      <w:r w:rsidR="003E3BBF" w:rsidRPr="0017701E">
        <w:rPr>
          <w:rFonts w:ascii="Arial" w:hAnsi="Arial" w:cs="Arial"/>
          <w:sz w:val="22"/>
          <w:szCs w:val="22"/>
        </w:rPr>
        <w:t xml:space="preserve">den </w:t>
      </w:r>
      <w:r w:rsidR="00BF3453" w:rsidRPr="0017701E">
        <w:rPr>
          <w:rFonts w:ascii="Arial" w:hAnsi="Arial" w:cs="Arial"/>
          <w:sz w:val="22"/>
          <w:szCs w:val="22"/>
        </w:rPr>
        <w:t>allvarligaste</w:t>
      </w:r>
      <w:r w:rsidR="003E3BBF" w:rsidRPr="0017701E">
        <w:rPr>
          <w:rFonts w:ascii="Arial" w:hAnsi="Arial" w:cs="Arial"/>
          <w:sz w:val="22"/>
          <w:szCs w:val="22"/>
        </w:rPr>
        <w:t xml:space="preserve"> följden</w:t>
      </w:r>
      <w:r w:rsidR="00434868">
        <w:rPr>
          <w:rFonts w:ascii="Arial" w:hAnsi="Arial" w:cs="Arial"/>
          <w:sz w:val="22"/>
          <w:szCs w:val="22"/>
        </w:rPr>
        <w:t xml:space="preserve"> av osteoporos. </w:t>
      </w:r>
      <w:r w:rsidR="0017701E" w:rsidRPr="0017701E">
        <w:rPr>
          <w:rFonts w:ascii="Arial" w:hAnsi="Arial" w:cs="Arial"/>
          <w:sz w:val="22"/>
          <w:szCs w:val="22"/>
        </w:rPr>
        <w:t xml:space="preserve">Ett år efter </w:t>
      </w:r>
      <w:r w:rsidR="00206E99">
        <w:rPr>
          <w:rFonts w:ascii="Arial" w:hAnsi="Arial" w:cs="Arial"/>
          <w:sz w:val="22"/>
          <w:szCs w:val="22"/>
        </w:rPr>
        <w:t>höft</w:t>
      </w:r>
      <w:r w:rsidR="0017701E" w:rsidRPr="0017701E">
        <w:rPr>
          <w:rFonts w:ascii="Arial" w:hAnsi="Arial" w:cs="Arial"/>
          <w:sz w:val="22"/>
          <w:szCs w:val="22"/>
        </w:rPr>
        <w:t>fraktur har</w:t>
      </w:r>
      <w:r w:rsidR="00402249" w:rsidRPr="0017701E">
        <w:rPr>
          <w:rFonts w:ascii="Arial" w:hAnsi="Arial" w:cs="Arial"/>
          <w:sz w:val="22"/>
          <w:szCs w:val="22"/>
        </w:rPr>
        <w:t xml:space="preserve"> </w:t>
      </w:r>
      <w:r w:rsidR="00430B77" w:rsidRPr="0017701E">
        <w:rPr>
          <w:rFonts w:ascii="Arial" w:hAnsi="Arial" w:cs="Arial"/>
          <w:sz w:val="22"/>
          <w:szCs w:val="22"/>
        </w:rPr>
        <w:t xml:space="preserve">20 </w:t>
      </w:r>
      <w:r w:rsidR="00430B77">
        <w:rPr>
          <w:rFonts w:ascii="Arial" w:hAnsi="Arial" w:cs="Arial"/>
          <w:sz w:val="22"/>
          <w:szCs w:val="22"/>
        </w:rPr>
        <w:t xml:space="preserve">procent </w:t>
      </w:r>
      <w:r w:rsidR="00430B77" w:rsidRPr="0017701E">
        <w:rPr>
          <w:rFonts w:ascii="Arial" w:hAnsi="Arial" w:cs="Arial"/>
          <w:sz w:val="22"/>
          <w:szCs w:val="22"/>
        </w:rPr>
        <w:t xml:space="preserve">avlidit </w:t>
      </w:r>
      <w:r w:rsidR="00430B77">
        <w:rPr>
          <w:rFonts w:ascii="Arial" w:hAnsi="Arial" w:cs="Arial"/>
          <w:sz w:val="22"/>
          <w:szCs w:val="22"/>
        </w:rPr>
        <w:t xml:space="preserve">och </w:t>
      </w:r>
      <w:r w:rsidR="0017701E" w:rsidRPr="0017701E">
        <w:rPr>
          <w:rFonts w:ascii="Arial" w:hAnsi="Arial" w:cs="Arial"/>
          <w:sz w:val="22"/>
          <w:szCs w:val="22"/>
        </w:rPr>
        <w:t xml:space="preserve">50 </w:t>
      </w:r>
    </w:p>
    <w:p w14:paraId="66F55112" w14:textId="77777777" w:rsidR="000B46D0" w:rsidRDefault="000B46D0" w:rsidP="00707B88">
      <w:pPr>
        <w:widowControl w:val="0"/>
        <w:autoSpaceDE w:val="0"/>
        <w:autoSpaceDN w:val="0"/>
        <w:adjustRightInd w:val="0"/>
        <w:spacing w:after="240" w:line="360" w:lineRule="auto"/>
        <w:rPr>
          <w:rFonts w:ascii="Arial" w:hAnsi="Arial" w:cs="Arial"/>
          <w:sz w:val="22"/>
          <w:szCs w:val="22"/>
        </w:rPr>
      </w:pPr>
    </w:p>
    <w:p w14:paraId="736BFF97" w14:textId="00B626A6" w:rsidR="00707B88" w:rsidRDefault="0017701E" w:rsidP="00707B88">
      <w:pPr>
        <w:widowControl w:val="0"/>
        <w:autoSpaceDE w:val="0"/>
        <w:autoSpaceDN w:val="0"/>
        <w:adjustRightInd w:val="0"/>
        <w:spacing w:after="240" w:line="360" w:lineRule="auto"/>
        <w:rPr>
          <w:rFonts w:ascii="Arial" w:hAnsi="Arial" w:cs="Arial"/>
          <w:sz w:val="22"/>
          <w:szCs w:val="22"/>
        </w:rPr>
      </w:pPr>
      <w:r w:rsidRPr="0017701E">
        <w:rPr>
          <w:rFonts w:ascii="Arial" w:hAnsi="Arial" w:cs="Arial"/>
          <w:sz w:val="22"/>
          <w:szCs w:val="22"/>
        </w:rPr>
        <w:lastRenderedPageBreak/>
        <w:t xml:space="preserve">procent </w:t>
      </w:r>
      <w:r w:rsidR="00430B77">
        <w:rPr>
          <w:rFonts w:ascii="Arial" w:hAnsi="Arial" w:cs="Arial"/>
          <w:sz w:val="22"/>
          <w:szCs w:val="22"/>
        </w:rPr>
        <w:t xml:space="preserve">lider av </w:t>
      </w:r>
      <w:r w:rsidRPr="0017701E">
        <w:rPr>
          <w:rFonts w:ascii="Arial" w:hAnsi="Arial" w:cs="Arial"/>
          <w:sz w:val="22"/>
          <w:szCs w:val="22"/>
        </w:rPr>
        <w:t>funktionsnedsättning el</w:t>
      </w:r>
      <w:r w:rsidR="00430B77">
        <w:rPr>
          <w:rFonts w:ascii="Arial" w:hAnsi="Arial" w:cs="Arial"/>
          <w:sz w:val="22"/>
          <w:szCs w:val="22"/>
        </w:rPr>
        <w:t>ler komplikationer</w:t>
      </w:r>
      <w:r w:rsidR="00434868">
        <w:rPr>
          <w:rFonts w:ascii="Arial" w:hAnsi="Arial" w:cs="Arial"/>
          <w:sz w:val="22"/>
          <w:szCs w:val="22"/>
        </w:rPr>
        <w:t>.</w:t>
      </w:r>
      <w:r w:rsidR="000A280B">
        <w:rPr>
          <w:rFonts w:ascii="Arial" w:hAnsi="Arial" w:cs="Arial"/>
          <w:sz w:val="22"/>
          <w:szCs w:val="22"/>
        </w:rPr>
        <w:t xml:space="preserve"> </w:t>
      </w:r>
      <w:r w:rsidR="0074369E">
        <w:rPr>
          <w:rFonts w:ascii="Arial" w:hAnsi="Arial" w:cs="Arial"/>
          <w:sz w:val="22"/>
          <w:szCs w:val="22"/>
        </w:rPr>
        <w:t>Endast</w:t>
      </w:r>
      <w:r w:rsidR="00BE5F58">
        <w:rPr>
          <w:rFonts w:ascii="Arial" w:hAnsi="Arial" w:cs="Arial"/>
          <w:sz w:val="22"/>
          <w:szCs w:val="22"/>
        </w:rPr>
        <w:t xml:space="preserve"> </w:t>
      </w:r>
      <w:r w:rsidR="00BF3453" w:rsidRPr="0017701E">
        <w:rPr>
          <w:rFonts w:ascii="Arial" w:hAnsi="Arial" w:cs="Arial"/>
          <w:sz w:val="22"/>
          <w:szCs w:val="22"/>
        </w:rPr>
        <w:t xml:space="preserve">30 </w:t>
      </w:r>
      <w:r w:rsidR="00211C2C" w:rsidRPr="0017701E">
        <w:rPr>
          <w:rFonts w:ascii="Arial" w:hAnsi="Arial" w:cs="Arial"/>
          <w:sz w:val="22"/>
          <w:szCs w:val="22"/>
        </w:rPr>
        <w:t xml:space="preserve">procent </w:t>
      </w:r>
      <w:r>
        <w:rPr>
          <w:rFonts w:ascii="Arial" w:hAnsi="Arial" w:cs="Arial"/>
          <w:sz w:val="22"/>
          <w:szCs w:val="22"/>
        </w:rPr>
        <w:t xml:space="preserve">har </w:t>
      </w:r>
      <w:r w:rsidR="00BE5F58">
        <w:rPr>
          <w:rFonts w:ascii="Arial" w:hAnsi="Arial" w:cs="Arial"/>
          <w:sz w:val="22"/>
          <w:szCs w:val="22"/>
        </w:rPr>
        <w:t>blivit återställda.</w:t>
      </w:r>
    </w:p>
    <w:p w14:paraId="07CF273A" w14:textId="113932AD" w:rsidR="003F752F" w:rsidRDefault="0031413A" w:rsidP="00707B88">
      <w:pPr>
        <w:widowControl w:val="0"/>
        <w:autoSpaceDE w:val="0"/>
        <w:autoSpaceDN w:val="0"/>
        <w:adjustRightInd w:val="0"/>
        <w:spacing w:after="240" w:line="360" w:lineRule="auto"/>
        <w:rPr>
          <w:rFonts w:ascii="Arial" w:hAnsi="Arial" w:cs="Arial"/>
          <w:sz w:val="22"/>
          <w:szCs w:val="22"/>
        </w:rPr>
      </w:pPr>
      <w:r>
        <w:rPr>
          <w:rFonts w:ascii="Arial" w:hAnsi="Arial" w:cs="Arial"/>
          <w:b/>
          <w:sz w:val="22"/>
          <w:szCs w:val="22"/>
        </w:rPr>
        <w:t xml:space="preserve">Okunskap kring </w:t>
      </w:r>
      <w:r w:rsidR="001A7D51" w:rsidRPr="001A7D51">
        <w:rPr>
          <w:rFonts w:ascii="Arial" w:hAnsi="Arial" w:cs="Arial"/>
          <w:b/>
          <w:sz w:val="22"/>
          <w:szCs w:val="22"/>
        </w:rPr>
        <w:t>k</w:t>
      </w:r>
      <w:r w:rsidR="00980EFC" w:rsidRPr="001A7D51">
        <w:rPr>
          <w:rFonts w:ascii="Arial" w:hAnsi="Arial" w:cs="Arial"/>
          <w:b/>
          <w:sz w:val="22"/>
          <w:szCs w:val="22"/>
        </w:rPr>
        <w:t>a</w:t>
      </w:r>
      <w:r w:rsidR="00206E99">
        <w:rPr>
          <w:rFonts w:ascii="Arial" w:hAnsi="Arial" w:cs="Arial"/>
          <w:b/>
          <w:sz w:val="22"/>
          <w:szCs w:val="22"/>
        </w:rPr>
        <w:t>lcium och D-vitamin</w:t>
      </w:r>
      <w:r w:rsidR="001A7D51">
        <w:rPr>
          <w:rFonts w:ascii="Arial" w:hAnsi="Arial" w:cs="Arial"/>
          <w:b/>
          <w:sz w:val="22"/>
          <w:szCs w:val="22"/>
        </w:rPr>
        <w:br/>
      </w:r>
      <w:r w:rsidR="00810F02" w:rsidRPr="001A7D51">
        <w:rPr>
          <w:rFonts w:ascii="Arial" w:hAnsi="Arial" w:cs="Arial"/>
          <w:sz w:val="22"/>
          <w:szCs w:val="22"/>
        </w:rPr>
        <w:t xml:space="preserve">Enligt </w:t>
      </w:r>
      <w:r>
        <w:rPr>
          <w:rFonts w:ascii="Arial" w:hAnsi="Arial" w:cs="Arial"/>
          <w:sz w:val="22"/>
          <w:szCs w:val="22"/>
        </w:rPr>
        <w:t>TNS Sifo-</w:t>
      </w:r>
      <w:r w:rsidR="00C00CA9" w:rsidRPr="001A7D51">
        <w:rPr>
          <w:rFonts w:ascii="Arial" w:hAnsi="Arial" w:cs="Arial"/>
          <w:sz w:val="22"/>
          <w:szCs w:val="22"/>
        </w:rPr>
        <w:t xml:space="preserve">undersökningen tar </w:t>
      </w:r>
      <w:r w:rsidR="00B12EE0">
        <w:rPr>
          <w:rFonts w:ascii="Arial" w:hAnsi="Arial" w:cs="Arial"/>
          <w:sz w:val="22"/>
          <w:szCs w:val="22"/>
        </w:rPr>
        <w:t xml:space="preserve">drygt </w:t>
      </w:r>
      <w:r w:rsidR="00BE5F58">
        <w:rPr>
          <w:rFonts w:ascii="Arial" w:hAnsi="Arial" w:cs="Arial"/>
          <w:sz w:val="22"/>
          <w:szCs w:val="22"/>
        </w:rPr>
        <w:t>hälften (</w:t>
      </w:r>
      <w:r w:rsidR="00B12EE0" w:rsidRPr="00B12EE0">
        <w:rPr>
          <w:rFonts w:ascii="Arial" w:hAnsi="Arial" w:cs="Arial"/>
          <w:sz w:val="22"/>
          <w:szCs w:val="22"/>
        </w:rPr>
        <w:t>55</w:t>
      </w:r>
      <w:r w:rsidR="00BE5F58">
        <w:rPr>
          <w:rFonts w:ascii="Arial" w:hAnsi="Arial" w:cs="Arial"/>
          <w:sz w:val="22"/>
          <w:szCs w:val="22"/>
        </w:rPr>
        <w:t xml:space="preserve"> procent) </w:t>
      </w:r>
      <w:r w:rsidR="00810F02" w:rsidRPr="001A7D51">
        <w:rPr>
          <w:rFonts w:ascii="Arial" w:hAnsi="Arial" w:cs="Arial"/>
          <w:sz w:val="22"/>
          <w:szCs w:val="22"/>
        </w:rPr>
        <w:t xml:space="preserve">av patienterna </w:t>
      </w:r>
      <w:r w:rsidR="00C00CA9" w:rsidRPr="001A7D51">
        <w:rPr>
          <w:rFonts w:ascii="Arial" w:hAnsi="Arial" w:cs="Arial"/>
          <w:sz w:val="22"/>
          <w:szCs w:val="22"/>
        </w:rPr>
        <w:t xml:space="preserve">inte </w:t>
      </w:r>
      <w:r w:rsidR="00810F02" w:rsidRPr="001A7D51">
        <w:rPr>
          <w:rFonts w:ascii="Arial" w:hAnsi="Arial" w:cs="Arial"/>
          <w:sz w:val="22"/>
          <w:szCs w:val="22"/>
        </w:rPr>
        <w:t>recept</w:t>
      </w:r>
      <w:r>
        <w:rPr>
          <w:rFonts w:ascii="Arial" w:hAnsi="Arial" w:cs="Arial"/>
          <w:sz w:val="22"/>
          <w:szCs w:val="22"/>
        </w:rPr>
        <w:t>-</w:t>
      </w:r>
      <w:r w:rsidR="00810F02" w:rsidRPr="001A7D51">
        <w:rPr>
          <w:rFonts w:ascii="Arial" w:hAnsi="Arial" w:cs="Arial"/>
          <w:sz w:val="22"/>
          <w:szCs w:val="22"/>
        </w:rPr>
        <w:t xml:space="preserve">belagt läkemedel mot sin osteoporos. </w:t>
      </w:r>
      <w:r w:rsidR="00BE5F58">
        <w:rPr>
          <w:rFonts w:ascii="Arial" w:hAnsi="Arial" w:cs="Arial"/>
          <w:sz w:val="22"/>
          <w:szCs w:val="22"/>
        </w:rPr>
        <w:t xml:space="preserve">De främsta orsakerna är </w:t>
      </w:r>
      <w:r w:rsidR="006341B3">
        <w:rPr>
          <w:rFonts w:ascii="Arial" w:hAnsi="Arial" w:cs="Arial"/>
          <w:sz w:val="22"/>
          <w:szCs w:val="22"/>
        </w:rPr>
        <w:t>att man enbart blivit</w:t>
      </w:r>
      <w:r w:rsidR="003F752F" w:rsidRPr="001A7D51">
        <w:rPr>
          <w:rFonts w:ascii="Arial" w:hAnsi="Arial" w:cs="Arial"/>
          <w:sz w:val="22"/>
          <w:szCs w:val="22"/>
        </w:rPr>
        <w:t xml:space="preserve"> rek</w:t>
      </w:r>
      <w:r w:rsidR="00120D2B" w:rsidRPr="001A7D51">
        <w:rPr>
          <w:rFonts w:ascii="Arial" w:hAnsi="Arial" w:cs="Arial"/>
          <w:sz w:val="22"/>
          <w:szCs w:val="22"/>
        </w:rPr>
        <w:t xml:space="preserve">ommenderad </w:t>
      </w:r>
      <w:r w:rsidR="001A7D51" w:rsidRPr="001A7D51">
        <w:rPr>
          <w:rFonts w:ascii="Arial" w:hAnsi="Arial" w:cs="Arial"/>
          <w:sz w:val="22"/>
          <w:szCs w:val="22"/>
        </w:rPr>
        <w:t xml:space="preserve">tillskott av </w:t>
      </w:r>
      <w:r w:rsidR="00120D2B" w:rsidRPr="001A7D51">
        <w:rPr>
          <w:rFonts w:ascii="Arial" w:hAnsi="Arial" w:cs="Arial"/>
          <w:sz w:val="22"/>
          <w:szCs w:val="22"/>
        </w:rPr>
        <w:t>kalcium och</w:t>
      </w:r>
      <w:r w:rsidR="003F752F" w:rsidRPr="001A7D51">
        <w:rPr>
          <w:rFonts w:ascii="Arial" w:hAnsi="Arial" w:cs="Arial"/>
          <w:sz w:val="22"/>
          <w:szCs w:val="22"/>
        </w:rPr>
        <w:t>/eller D-vitamin</w:t>
      </w:r>
      <w:r w:rsidR="006341B3">
        <w:rPr>
          <w:rFonts w:ascii="Arial" w:hAnsi="Arial" w:cs="Arial"/>
          <w:sz w:val="22"/>
          <w:szCs w:val="22"/>
        </w:rPr>
        <w:t>,</w:t>
      </w:r>
      <w:r w:rsidR="003F752F" w:rsidRPr="001A7D51">
        <w:rPr>
          <w:rFonts w:ascii="Arial" w:hAnsi="Arial" w:cs="Arial"/>
          <w:sz w:val="22"/>
          <w:szCs w:val="22"/>
        </w:rPr>
        <w:t xml:space="preserve"> eller att läkaren bedömde att man inte behövde</w:t>
      </w:r>
      <w:r w:rsidR="007D27C3" w:rsidRPr="001A7D51">
        <w:rPr>
          <w:rFonts w:ascii="Arial" w:hAnsi="Arial" w:cs="Arial"/>
          <w:sz w:val="22"/>
          <w:szCs w:val="22"/>
        </w:rPr>
        <w:t xml:space="preserve"> ett receptbelagt läkemedel</w:t>
      </w:r>
      <w:r w:rsidR="003F752F" w:rsidRPr="001A7D51">
        <w:rPr>
          <w:rFonts w:ascii="Arial" w:hAnsi="Arial" w:cs="Arial"/>
          <w:sz w:val="22"/>
          <w:szCs w:val="22"/>
        </w:rPr>
        <w:t xml:space="preserve">. </w:t>
      </w:r>
    </w:p>
    <w:p w14:paraId="05751EEC" w14:textId="7F5FA208" w:rsidR="001A7D51" w:rsidRPr="00707B88" w:rsidRDefault="00B807A0" w:rsidP="00707B88">
      <w:pPr>
        <w:widowControl w:val="0"/>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001A7D51" w:rsidRPr="00434868">
        <w:rPr>
          <w:rFonts w:ascii="Arial" w:hAnsi="Arial" w:cs="Arial"/>
          <w:sz w:val="22"/>
          <w:szCs w:val="22"/>
        </w:rPr>
        <w:t>Här brister vården i kunskaper. Osteoporos orsakas mycket sällan av kalcium- eller D-vitaminbrist</w:t>
      </w:r>
      <w:r w:rsidR="006341B3" w:rsidRPr="00434868">
        <w:rPr>
          <w:rFonts w:ascii="Arial" w:hAnsi="Arial" w:cs="Arial"/>
          <w:sz w:val="22"/>
          <w:szCs w:val="22"/>
        </w:rPr>
        <w:t>. D</w:t>
      </w:r>
      <w:r w:rsidR="001A7D51" w:rsidRPr="00434868">
        <w:rPr>
          <w:rFonts w:ascii="Arial" w:hAnsi="Arial" w:cs="Arial"/>
          <w:sz w:val="22"/>
          <w:szCs w:val="22"/>
        </w:rPr>
        <w:t xml:space="preserve">ärför </w:t>
      </w:r>
      <w:r w:rsidR="00BE5F58" w:rsidRPr="00434868">
        <w:rPr>
          <w:rFonts w:ascii="Arial" w:hAnsi="Arial" w:cs="Arial"/>
          <w:sz w:val="22"/>
          <w:szCs w:val="22"/>
        </w:rPr>
        <w:t>är det</w:t>
      </w:r>
      <w:r w:rsidR="00434868">
        <w:rPr>
          <w:rFonts w:ascii="Arial" w:hAnsi="Arial" w:cs="Arial"/>
          <w:sz w:val="22"/>
          <w:szCs w:val="22"/>
        </w:rPr>
        <w:t xml:space="preserve"> - med mycket få undantag - </w:t>
      </w:r>
      <w:r w:rsidR="009E7D50" w:rsidRPr="00434868">
        <w:rPr>
          <w:rFonts w:ascii="Arial" w:hAnsi="Arial" w:cs="Arial"/>
          <w:sz w:val="22"/>
          <w:szCs w:val="22"/>
        </w:rPr>
        <w:t>inte</w:t>
      </w:r>
      <w:r w:rsidR="001A7D51" w:rsidRPr="00434868">
        <w:rPr>
          <w:rFonts w:ascii="Arial" w:hAnsi="Arial" w:cs="Arial"/>
          <w:sz w:val="22"/>
          <w:szCs w:val="22"/>
        </w:rPr>
        <w:t xml:space="preserve"> motiverat</w:t>
      </w:r>
      <w:r w:rsidR="00206E99" w:rsidRPr="00434868">
        <w:rPr>
          <w:rFonts w:ascii="Arial" w:hAnsi="Arial" w:cs="Arial"/>
          <w:sz w:val="22"/>
          <w:szCs w:val="22"/>
        </w:rPr>
        <w:t xml:space="preserve"> att ge</w:t>
      </w:r>
      <w:r w:rsidR="00C4105D" w:rsidRPr="00434868">
        <w:rPr>
          <w:rFonts w:ascii="Arial" w:hAnsi="Arial" w:cs="Arial"/>
          <w:sz w:val="22"/>
          <w:szCs w:val="22"/>
        </w:rPr>
        <w:t xml:space="preserve"> </w:t>
      </w:r>
      <w:r w:rsidR="0070780B" w:rsidRPr="00434868">
        <w:rPr>
          <w:rFonts w:ascii="Arial" w:hAnsi="Arial" w:cs="Arial"/>
          <w:sz w:val="22"/>
          <w:szCs w:val="22"/>
        </w:rPr>
        <w:t xml:space="preserve">patienterna </w:t>
      </w:r>
      <w:r>
        <w:rPr>
          <w:rFonts w:ascii="Arial" w:hAnsi="Arial" w:cs="Arial"/>
          <w:sz w:val="22"/>
          <w:szCs w:val="22"/>
        </w:rPr>
        <w:t>t</w:t>
      </w:r>
      <w:r w:rsidR="00434868">
        <w:rPr>
          <w:rFonts w:ascii="Arial" w:hAnsi="Arial" w:cs="Arial"/>
          <w:sz w:val="22"/>
          <w:szCs w:val="22"/>
        </w:rPr>
        <w:t>illskott</w:t>
      </w:r>
      <w:r w:rsidR="000A280B">
        <w:rPr>
          <w:rFonts w:ascii="Arial" w:hAnsi="Arial" w:cs="Arial"/>
          <w:sz w:val="22"/>
          <w:szCs w:val="22"/>
        </w:rPr>
        <w:t xml:space="preserve"> av kalcium och D-vitamin </w:t>
      </w:r>
      <w:r w:rsidR="0074369E" w:rsidRPr="00707B88">
        <w:rPr>
          <w:rFonts w:ascii="Arial" w:hAnsi="Arial" w:cs="Arial"/>
          <w:sz w:val="22"/>
          <w:szCs w:val="22"/>
        </w:rPr>
        <w:t xml:space="preserve"> </w:t>
      </w:r>
      <w:r w:rsidR="009E7D50" w:rsidRPr="00707B88">
        <w:rPr>
          <w:rFonts w:ascii="Arial" w:hAnsi="Arial" w:cs="Arial"/>
          <w:sz w:val="22"/>
          <w:szCs w:val="22"/>
        </w:rPr>
        <w:t xml:space="preserve">som </w:t>
      </w:r>
      <w:r w:rsidR="0070780B" w:rsidRPr="00707B88">
        <w:rPr>
          <w:rFonts w:ascii="Arial" w:hAnsi="Arial" w:cs="Arial"/>
          <w:sz w:val="22"/>
          <w:szCs w:val="22"/>
        </w:rPr>
        <w:t xml:space="preserve">enda </w:t>
      </w:r>
      <w:r w:rsidR="001A7D51" w:rsidRPr="00707B88">
        <w:rPr>
          <w:rFonts w:ascii="Arial" w:hAnsi="Arial" w:cs="Arial"/>
          <w:sz w:val="22"/>
          <w:szCs w:val="22"/>
        </w:rPr>
        <w:t>behandling vid osteoporos.</w:t>
      </w:r>
      <w:r w:rsidR="00C4105D" w:rsidRPr="00707B88">
        <w:rPr>
          <w:rFonts w:ascii="Arial" w:hAnsi="Arial" w:cs="Arial"/>
          <w:sz w:val="22"/>
          <w:szCs w:val="22"/>
        </w:rPr>
        <w:t xml:space="preserve"> Det krävs effektiva läkemedel för att stärka skelettet</w:t>
      </w:r>
      <w:r w:rsidR="00455C87" w:rsidRPr="00707B88">
        <w:rPr>
          <w:rFonts w:ascii="Arial" w:hAnsi="Arial" w:cs="Arial"/>
          <w:sz w:val="22"/>
          <w:szCs w:val="22"/>
        </w:rPr>
        <w:t xml:space="preserve"> och </w:t>
      </w:r>
      <w:r w:rsidR="00C4105D" w:rsidRPr="00707B88">
        <w:rPr>
          <w:rFonts w:ascii="Arial" w:hAnsi="Arial" w:cs="Arial"/>
          <w:sz w:val="22"/>
          <w:szCs w:val="22"/>
        </w:rPr>
        <w:t>bromsa nedbrytningen</w:t>
      </w:r>
      <w:r w:rsidR="00455C87" w:rsidRPr="00707B88">
        <w:rPr>
          <w:rFonts w:ascii="Arial" w:hAnsi="Arial" w:cs="Arial"/>
          <w:sz w:val="22"/>
          <w:szCs w:val="22"/>
        </w:rPr>
        <w:t xml:space="preserve"> </w:t>
      </w:r>
      <w:r w:rsidR="0031413A" w:rsidRPr="00707B88">
        <w:rPr>
          <w:rFonts w:ascii="Arial" w:hAnsi="Arial" w:cs="Arial"/>
          <w:sz w:val="22"/>
          <w:szCs w:val="22"/>
        </w:rPr>
        <w:t>och</w:t>
      </w:r>
      <w:r w:rsidR="0070780B" w:rsidRPr="00707B88">
        <w:rPr>
          <w:rFonts w:ascii="Arial" w:hAnsi="Arial" w:cs="Arial"/>
          <w:sz w:val="22"/>
          <w:szCs w:val="22"/>
        </w:rPr>
        <w:t xml:space="preserve"> vi måste komma tillrätta med underförskrivningen</w:t>
      </w:r>
      <w:r w:rsidR="00BE5F58" w:rsidRPr="00707B88">
        <w:rPr>
          <w:rFonts w:ascii="Arial" w:hAnsi="Arial" w:cs="Arial"/>
          <w:sz w:val="22"/>
          <w:szCs w:val="22"/>
        </w:rPr>
        <w:t xml:space="preserve">, säger </w:t>
      </w:r>
      <w:r w:rsidR="00BE5F58" w:rsidRPr="00434868">
        <w:rPr>
          <w:rFonts w:ascii="Arial" w:hAnsi="Arial" w:cs="Arial"/>
          <w:sz w:val="22"/>
          <w:szCs w:val="22"/>
        </w:rPr>
        <w:t>Mattias Lorentzon</w:t>
      </w:r>
      <w:r w:rsidR="00BE5F58" w:rsidRPr="00707B88">
        <w:rPr>
          <w:rFonts w:ascii="Arial" w:hAnsi="Arial" w:cs="Arial"/>
          <w:i/>
          <w:sz w:val="22"/>
          <w:szCs w:val="22"/>
        </w:rPr>
        <w:t>.</w:t>
      </w:r>
    </w:p>
    <w:p w14:paraId="49A18EE8" w14:textId="5A439616" w:rsidR="001A7D51" w:rsidRPr="001A7D51" w:rsidRDefault="009E7D50" w:rsidP="00707B88">
      <w:pPr>
        <w:widowControl w:val="0"/>
        <w:autoSpaceDE w:val="0"/>
        <w:autoSpaceDN w:val="0"/>
        <w:adjustRightInd w:val="0"/>
        <w:spacing w:line="360" w:lineRule="auto"/>
        <w:rPr>
          <w:rFonts w:ascii="Arial" w:hAnsi="Arial" w:cs="Arial"/>
          <w:color w:val="262626"/>
          <w:sz w:val="22"/>
          <w:szCs w:val="22"/>
        </w:rPr>
      </w:pPr>
      <w:r>
        <w:rPr>
          <w:rFonts w:ascii="Arial" w:hAnsi="Arial" w:cs="Arial"/>
          <w:color w:val="262626"/>
          <w:sz w:val="22"/>
          <w:szCs w:val="22"/>
        </w:rPr>
        <w:br/>
      </w:r>
      <w:r w:rsidR="00C00CA9" w:rsidRPr="001A7D51">
        <w:rPr>
          <w:rFonts w:ascii="Arial" w:hAnsi="Arial" w:cs="Arial"/>
          <w:color w:val="262626"/>
          <w:sz w:val="22"/>
          <w:szCs w:val="22"/>
        </w:rPr>
        <w:t>Kalcium och</w:t>
      </w:r>
      <w:r w:rsidR="006341B3">
        <w:rPr>
          <w:rFonts w:ascii="Arial" w:hAnsi="Arial" w:cs="Arial"/>
          <w:color w:val="262626"/>
          <w:sz w:val="22"/>
          <w:szCs w:val="22"/>
        </w:rPr>
        <w:t xml:space="preserve"> D-vitamin</w:t>
      </w:r>
      <w:r w:rsidR="00707B88">
        <w:rPr>
          <w:rFonts w:ascii="Arial" w:hAnsi="Arial" w:cs="Arial"/>
          <w:color w:val="262626"/>
          <w:sz w:val="22"/>
          <w:szCs w:val="22"/>
        </w:rPr>
        <w:t xml:space="preserve"> kan rekommenderas</w:t>
      </w:r>
      <w:r w:rsidR="00C00CA9" w:rsidRPr="001A7D51">
        <w:rPr>
          <w:rFonts w:ascii="Arial" w:hAnsi="Arial" w:cs="Arial"/>
          <w:color w:val="262626"/>
          <w:sz w:val="22"/>
          <w:szCs w:val="22"/>
        </w:rPr>
        <w:t xml:space="preserve"> till patienter med konstaterad </w:t>
      </w:r>
      <w:r w:rsidR="00BE5F58">
        <w:rPr>
          <w:rFonts w:ascii="Arial" w:hAnsi="Arial" w:cs="Arial"/>
          <w:color w:val="262626"/>
          <w:sz w:val="22"/>
          <w:szCs w:val="22"/>
        </w:rPr>
        <w:t xml:space="preserve">brist, </w:t>
      </w:r>
      <w:r w:rsidR="00434868">
        <w:rPr>
          <w:rFonts w:ascii="Arial" w:hAnsi="Arial" w:cs="Arial"/>
          <w:color w:val="262626"/>
          <w:sz w:val="22"/>
          <w:szCs w:val="22"/>
        </w:rPr>
        <w:t xml:space="preserve">som behandlats med kortison, eller </w:t>
      </w:r>
      <w:r w:rsidR="00C00CA9" w:rsidRPr="001A7D51">
        <w:rPr>
          <w:rFonts w:ascii="Arial" w:hAnsi="Arial" w:cs="Arial"/>
          <w:color w:val="262626"/>
          <w:sz w:val="22"/>
          <w:szCs w:val="22"/>
        </w:rPr>
        <w:t>i kombination med osteoporosläkemedel</w:t>
      </w:r>
      <w:r w:rsidR="00BE5F58">
        <w:rPr>
          <w:rFonts w:ascii="Arial" w:hAnsi="Arial" w:cs="Arial"/>
          <w:color w:val="262626"/>
          <w:sz w:val="22"/>
          <w:szCs w:val="22"/>
        </w:rPr>
        <w:t>.</w:t>
      </w:r>
    </w:p>
    <w:p w14:paraId="7D5A0E84" w14:textId="77777777" w:rsidR="00810F02" w:rsidRDefault="00810F02" w:rsidP="00707B88">
      <w:pPr>
        <w:spacing w:line="360" w:lineRule="auto"/>
        <w:rPr>
          <w:b/>
        </w:rPr>
      </w:pPr>
    </w:p>
    <w:p w14:paraId="5BB72788" w14:textId="71B6DEAA" w:rsidR="00762354" w:rsidRDefault="00762354" w:rsidP="00707B88">
      <w:pPr>
        <w:spacing w:line="360" w:lineRule="auto"/>
        <w:rPr>
          <w:rFonts w:ascii="Arial" w:hAnsi="Arial" w:cs="Arial"/>
          <w:color w:val="141414"/>
          <w:sz w:val="22"/>
          <w:szCs w:val="22"/>
        </w:rPr>
      </w:pPr>
      <w:r w:rsidRPr="001A7D51">
        <w:rPr>
          <w:rFonts w:ascii="Arial" w:hAnsi="Arial" w:cs="Arial"/>
          <w:b/>
          <w:color w:val="262626"/>
          <w:sz w:val="22"/>
          <w:szCs w:val="22"/>
        </w:rPr>
        <w:t>Om osteoporos</w:t>
      </w:r>
      <w:r w:rsidRPr="001A7D51">
        <w:rPr>
          <w:rFonts w:ascii="Arial" w:hAnsi="Arial" w:cs="Arial"/>
          <w:color w:val="262626"/>
          <w:sz w:val="22"/>
          <w:szCs w:val="22"/>
        </w:rPr>
        <w:br/>
        <w:t xml:space="preserve">Benskörhet beror på att balansen mellan nedbrytning och uppbyggnad av ben i kroppen är rubbad så att mer ben bryts ner än vad som återbildas. </w:t>
      </w:r>
      <w:r w:rsidR="00C4105D" w:rsidRPr="006E3A6D">
        <w:rPr>
          <w:rFonts w:ascii="Arial" w:hAnsi="Arial" w:cs="Arial"/>
          <w:color w:val="3B3B3B"/>
          <w:sz w:val="22"/>
          <w:szCs w:val="22"/>
        </w:rPr>
        <w:t>Till följd av detta drabbas patienten av fr</w:t>
      </w:r>
      <w:r w:rsidR="0031413A">
        <w:rPr>
          <w:rFonts w:ascii="Arial" w:hAnsi="Arial" w:cs="Arial"/>
          <w:color w:val="3B3B3B"/>
          <w:sz w:val="22"/>
          <w:szCs w:val="22"/>
        </w:rPr>
        <w:t xml:space="preserve">akturer relativt enkelt </w:t>
      </w:r>
      <w:r w:rsidR="00C4105D" w:rsidRPr="006E3A6D">
        <w:rPr>
          <w:rFonts w:ascii="Arial" w:hAnsi="Arial" w:cs="Arial"/>
          <w:color w:val="3B3B3B"/>
          <w:sz w:val="22"/>
          <w:szCs w:val="22"/>
        </w:rPr>
        <w:t xml:space="preserve">såsom </w:t>
      </w:r>
      <w:r w:rsidR="0031413A">
        <w:rPr>
          <w:rFonts w:ascii="Arial" w:hAnsi="Arial" w:cs="Arial"/>
          <w:color w:val="3B3B3B"/>
          <w:sz w:val="22"/>
          <w:szCs w:val="22"/>
        </w:rPr>
        <w:t xml:space="preserve">vid </w:t>
      </w:r>
      <w:r w:rsidR="00C4105D" w:rsidRPr="006E3A6D">
        <w:rPr>
          <w:rFonts w:ascii="Arial" w:hAnsi="Arial" w:cs="Arial"/>
          <w:color w:val="3B3B3B"/>
          <w:sz w:val="22"/>
          <w:szCs w:val="22"/>
        </w:rPr>
        <w:t>fall i samma plan.</w:t>
      </w:r>
      <w:r w:rsidR="003979DB">
        <w:rPr>
          <w:rFonts w:ascii="MingLiU" w:eastAsia="MingLiU" w:hAnsi="MingLiU" w:cs="MingLiU"/>
          <w:color w:val="3B3B3B"/>
          <w:sz w:val="22"/>
          <w:szCs w:val="22"/>
        </w:rPr>
        <w:t xml:space="preserve"> </w:t>
      </w:r>
      <w:r w:rsidRPr="001A7D51">
        <w:rPr>
          <w:rFonts w:ascii="Arial" w:hAnsi="Arial" w:cs="Arial"/>
          <w:color w:val="262626"/>
          <w:sz w:val="22"/>
          <w:szCs w:val="22"/>
        </w:rPr>
        <w:t xml:space="preserve">Risken ökar för </w:t>
      </w:r>
      <w:r w:rsidRPr="001A7D51">
        <w:rPr>
          <w:rFonts w:ascii="Arial" w:hAnsi="Arial" w:cs="Arial"/>
          <w:color w:val="141414"/>
          <w:sz w:val="22"/>
          <w:szCs w:val="22"/>
        </w:rPr>
        <w:t>kvinnor när mängden östrogen minskar i samband klimakteriet.</w:t>
      </w:r>
    </w:p>
    <w:p w14:paraId="78589213" w14:textId="77777777" w:rsidR="00C4105D" w:rsidRDefault="00C4105D" w:rsidP="00707B88">
      <w:pPr>
        <w:spacing w:line="360" w:lineRule="auto"/>
        <w:rPr>
          <w:rFonts w:ascii="Arial" w:hAnsi="Arial" w:cs="Arial"/>
          <w:color w:val="141414"/>
          <w:sz w:val="22"/>
          <w:szCs w:val="22"/>
        </w:rPr>
      </w:pPr>
    </w:p>
    <w:p w14:paraId="37F28DD8" w14:textId="2663455F" w:rsidR="00C4105D" w:rsidRPr="006E3A6D" w:rsidRDefault="00C4105D" w:rsidP="00707B88">
      <w:pPr>
        <w:widowControl w:val="0"/>
        <w:autoSpaceDE w:val="0"/>
        <w:autoSpaceDN w:val="0"/>
        <w:adjustRightInd w:val="0"/>
        <w:spacing w:line="360" w:lineRule="auto"/>
        <w:rPr>
          <w:rFonts w:ascii="Arial" w:hAnsi="Arial" w:cs="Arial"/>
          <w:color w:val="3B3B3B"/>
          <w:sz w:val="22"/>
          <w:szCs w:val="22"/>
        </w:rPr>
      </w:pPr>
      <w:r w:rsidRPr="006E3A6D">
        <w:rPr>
          <w:rFonts w:ascii="Arial" w:hAnsi="Arial" w:cs="Arial"/>
          <w:color w:val="3B3B3B"/>
          <w:sz w:val="22"/>
          <w:szCs w:val="22"/>
        </w:rPr>
        <w:t>Osteoporos diagnostiseras med bent</w:t>
      </w:r>
      <w:r>
        <w:rPr>
          <w:rFonts w:ascii="Arial" w:hAnsi="Arial" w:cs="Arial"/>
          <w:color w:val="3B3B3B"/>
          <w:sz w:val="22"/>
          <w:szCs w:val="22"/>
        </w:rPr>
        <w:t xml:space="preserve">äthetsmätning – en enkel röntgenundersökning med låg stråldos. Det finns </w:t>
      </w:r>
      <w:r w:rsidRPr="006E3A6D">
        <w:rPr>
          <w:rFonts w:ascii="Arial" w:hAnsi="Arial" w:cs="Arial"/>
          <w:color w:val="3B3B3B"/>
          <w:sz w:val="22"/>
          <w:szCs w:val="22"/>
        </w:rPr>
        <w:t xml:space="preserve">flera olika läkemedel som kan </w:t>
      </w:r>
      <w:r>
        <w:rPr>
          <w:rFonts w:ascii="Arial" w:hAnsi="Arial" w:cs="Arial"/>
          <w:color w:val="3B3B3B"/>
          <w:sz w:val="22"/>
          <w:szCs w:val="22"/>
        </w:rPr>
        <w:t>stärka skelettet och effektivt</w:t>
      </w:r>
      <w:r w:rsidRPr="006E3A6D">
        <w:rPr>
          <w:rFonts w:ascii="Arial" w:hAnsi="Arial" w:cs="Arial"/>
          <w:color w:val="3B3B3B"/>
          <w:sz w:val="22"/>
          <w:szCs w:val="22"/>
        </w:rPr>
        <w:t xml:space="preserve"> bromsa osteoporosu</w:t>
      </w:r>
      <w:r>
        <w:rPr>
          <w:rFonts w:ascii="Arial" w:hAnsi="Arial" w:cs="Arial"/>
          <w:color w:val="3B3B3B"/>
          <w:sz w:val="22"/>
          <w:szCs w:val="22"/>
        </w:rPr>
        <w:t>tvecklingen. L</w:t>
      </w:r>
      <w:r w:rsidRPr="006E3A6D">
        <w:rPr>
          <w:rFonts w:ascii="Arial" w:hAnsi="Arial" w:cs="Arial"/>
          <w:color w:val="3B3B3B"/>
          <w:sz w:val="22"/>
          <w:szCs w:val="22"/>
        </w:rPr>
        <w:t xml:space="preserve">äkemedelsbehandling </w:t>
      </w:r>
      <w:r w:rsidR="00335DC9">
        <w:rPr>
          <w:rFonts w:ascii="Arial" w:hAnsi="Arial" w:cs="Arial"/>
          <w:color w:val="3B3B3B"/>
          <w:sz w:val="22"/>
          <w:szCs w:val="22"/>
        </w:rPr>
        <w:t>minskar risken för</w:t>
      </w:r>
      <w:r w:rsidRPr="006E3A6D">
        <w:rPr>
          <w:rFonts w:ascii="Arial" w:hAnsi="Arial" w:cs="Arial"/>
          <w:color w:val="3B3B3B"/>
          <w:sz w:val="22"/>
          <w:szCs w:val="22"/>
        </w:rPr>
        <w:t xml:space="preserve"> kotkompressioner</w:t>
      </w:r>
      <w:r w:rsidR="00335DC9">
        <w:rPr>
          <w:rFonts w:ascii="Arial" w:hAnsi="Arial" w:cs="Arial"/>
          <w:color w:val="3B3B3B"/>
          <w:sz w:val="22"/>
          <w:szCs w:val="22"/>
        </w:rPr>
        <w:t xml:space="preserve"> med 50</w:t>
      </w:r>
      <w:r w:rsidR="00B807A0">
        <w:rPr>
          <w:rFonts w:ascii="Arial" w:hAnsi="Arial" w:cs="Arial"/>
          <w:color w:val="3B3B3B"/>
          <w:sz w:val="22"/>
          <w:szCs w:val="22"/>
        </w:rPr>
        <w:t xml:space="preserve"> till </w:t>
      </w:r>
      <w:r w:rsidR="00335DC9">
        <w:rPr>
          <w:rFonts w:ascii="Arial" w:hAnsi="Arial" w:cs="Arial"/>
          <w:color w:val="3B3B3B"/>
          <w:sz w:val="22"/>
          <w:szCs w:val="22"/>
        </w:rPr>
        <w:t>70</w:t>
      </w:r>
      <w:r w:rsidR="00B807A0">
        <w:rPr>
          <w:rFonts w:ascii="Arial" w:hAnsi="Arial" w:cs="Arial"/>
          <w:color w:val="3B3B3B"/>
          <w:sz w:val="22"/>
          <w:szCs w:val="22"/>
        </w:rPr>
        <w:t xml:space="preserve"> procent</w:t>
      </w:r>
      <w:r w:rsidRPr="006E3A6D">
        <w:rPr>
          <w:rFonts w:ascii="Arial" w:hAnsi="Arial" w:cs="Arial"/>
          <w:color w:val="3B3B3B"/>
          <w:sz w:val="22"/>
          <w:szCs w:val="22"/>
        </w:rPr>
        <w:t xml:space="preserve">. Även risk för andra frakturer inklusive höftfrakturer minskas påtagligt. </w:t>
      </w:r>
    </w:p>
    <w:p w14:paraId="78E8CCFF" w14:textId="77777777" w:rsidR="00C4105D" w:rsidRDefault="00C4105D" w:rsidP="00707B88">
      <w:pPr>
        <w:spacing w:line="360" w:lineRule="auto"/>
        <w:rPr>
          <w:rFonts w:ascii="Arial" w:hAnsi="Arial" w:cs="Arial"/>
          <w:color w:val="141414"/>
          <w:sz w:val="22"/>
          <w:szCs w:val="22"/>
        </w:rPr>
      </w:pPr>
    </w:p>
    <w:p w14:paraId="20CE9861" w14:textId="37295BEC" w:rsidR="00BF27EB" w:rsidRPr="001A7D51" w:rsidRDefault="00707B88" w:rsidP="00707B88">
      <w:pPr>
        <w:spacing w:line="360" w:lineRule="auto"/>
        <w:rPr>
          <w:rFonts w:ascii="Arial" w:hAnsi="Arial" w:cs="Arial"/>
          <w:b/>
          <w:sz w:val="22"/>
          <w:szCs w:val="22"/>
        </w:rPr>
      </w:pPr>
      <w:r>
        <w:rPr>
          <w:rFonts w:ascii="Arial" w:hAnsi="Arial" w:cs="Arial"/>
          <w:b/>
          <w:sz w:val="22"/>
          <w:szCs w:val="22"/>
        </w:rPr>
        <w:t>För mer information är du välkommen att kontakta:</w:t>
      </w:r>
    </w:p>
    <w:p w14:paraId="3413EC18" w14:textId="39BFAB53" w:rsidR="009844FF" w:rsidRPr="001A7D51" w:rsidRDefault="00707B88" w:rsidP="00707B88">
      <w:pPr>
        <w:widowControl w:val="0"/>
        <w:autoSpaceDE w:val="0"/>
        <w:autoSpaceDN w:val="0"/>
        <w:adjustRightInd w:val="0"/>
        <w:spacing w:line="360" w:lineRule="auto"/>
        <w:rPr>
          <w:rFonts w:ascii="Arial" w:hAnsi="Arial" w:cs="Arial"/>
          <w:sz w:val="22"/>
          <w:szCs w:val="22"/>
        </w:rPr>
      </w:pPr>
      <w:r>
        <w:rPr>
          <w:rFonts w:ascii="Arial" w:hAnsi="Arial" w:cs="Arial"/>
          <w:sz w:val="22"/>
          <w:szCs w:val="22"/>
        </w:rPr>
        <w:t>Alexandra Charles, ordförande i 1,6 &amp; 2,6 miljonerk</w:t>
      </w:r>
      <w:r w:rsidRPr="000B46D0">
        <w:rPr>
          <w:rFonts w:ascii="Arial" w:hAnsi="Arial" w:cs="Arial"/>
          <w:sz w:val="22"/>
          <w:szCs w:val="22"/>
        </w:rPr>
        <w:t>lubben, tel:</w:t>
      </w:r>
      <w:r w:rsidR="000B46D0" w:rsidRPr="000B46D0">
        <w:rPr>
          <w:rFonts w:ascii="Arial" w:hAnsi="Arial" w:cs="Arial"/>
          <w:sz w:val="22"/>
          <w:szCs w:val="22"/>
        </w:rPr>
        <w:t xml:space="preserve"> </w:t>
      </w:r>
      <w:hyperlink r:id="rId8" w:history="1">
        <w:r w:rsidR="000B46D0" w:rsidRPr="000B46D0">
          <w:rPr>
            <w:rFonts w:ascii="Verdana" w:hAnsi="Verdana"/>
            <w:sz w:val="22"/>
            <w:szCs w:val="22"/>
          </w:rPr>
          <w:t>08-20 51 59</w:t>
        </w:r>
      </w:hyperlink>
      <w:r>
        <w:rPr>
          <w:rFonts w:ascii="Arial" w:hAnsi="Arial" w:cs="Arial"/>
          <w:sz w:val="22"/>
          <w:szCs w:val="22"/>
        </w:rPr>
        <w:br/>
      </w:r>
      <w:r w:rsidR="00BE5F58">
        <w:rPr>
          <w:rFonts w:ascii="Arial" w:hAnsi="Arial" w:cs="Arial"/>
          <w:sz w:val="22"/>
          <w:szCs w:val="22"/>
        </w:rPr>
        <w:t xml:space="preserve">Mattias Lorentzon, professor och </w:t>
      </w:r>
      <w:r w:rsidR="00251C83" w:rsidRPr="001A7D51">
        <w:rPr>
          <w:rFonts w:ascii="Arial" w:hAnsi="Arial" w:cs="Arial"/>
          <w:sz w:val="22"/>
          <w:szCs w:val="22"/>
        </w:rPr>
        <w:t>överläkare geriatrik, enheten för geriatrik, osteoporosmottagningen, Sahlgrenska u</w:t>
      </w:r>
      <w:r w:rsidR="009844FF" w:rsidRPr="001A7D51">
        <w:rPr>
          <w:rFonts w:ascii="Arial" w:hAnsi="Arial" w:cs="Arial"/>
          <w:sz w:val="22"/>
          <w:szCs w:val="22"/>
        </w:rPr>
        <w:t>niversitetssjukhuset, Mölndal</w:t>
      </w:r>
      <w:r>
        <w:rPr>
          <w:rFonts w:ascii="Arial" w:hAnsi="Arial" w:cs="Arial"/>
          <w:sz w:val="22"/>
          <w:szCs w:val="22"/>
        </w:rPr>
        <w:t xml:space="preserve">, tel. 031-34 31 979 eller </w:t>
      </w:r>
      <w:r w:rsidR="009844FF" w:rsidRPr="001A7D51">
        <w:rPr>
          <w:rFonts w:ascii="Arial" w:hAnsi="Arial" w:cs="Arial"/>
          <w:sz w:val="22"/>
          <w:szCs w:val="22"/>
        </w:rPr>
        <w:t>mobil 0733-388185</w:t>
      </w:r>
    </w:p>
    <w:p w14:paraId="2169E972" w14:textId="77777777" w:rsidR="00A02E99" w:rsidRDefault="00C4105D" w:rsidP="00707B88">
      <w:pPr>
        <w:widowControl w:val="0"/>
        <w:autoSpaceDE w:val="0"/>
        <w:autoSpaceDN w:val="0"/>
        <w:adjustRightInd w:val="0"/>
        <w:spacing w:after="240" w:line="360" w:lineRule="auto"/>
        <w:rPr>
          <w:rFonts w:ascii="Arial" w:hAnsi="Arial" w:cs="Arial"/>
          <w:b/>
          <w:sz w:val="18"/>
          <w:szCs w:val="18"/>
        </w:rPr>
      </w:pPr>
      <w:r>
        <w:rPr>
          <w:rFonts w:ascii="Calibri" w:hAnsi="Calibri" w:cs="Calibri"/>
          <w:sz w:val="30"/>
          <w:szCs w:val="30"/>
        </w:rPr>
        <w:br/>
      </w:r>
    </w:p>
    <w:p w14:paraId="182CB277" w14:textId="60B1C47C" w:rsidR="00BC1AD6" w:rsidRPr="00B12EE0" w:rsidRDefault="00707B88" w:rsidP="00B12EE0">
      <w:pPr>
        <w:widowControl w:val="0"/>
        <w:autoSpaceDE w:val="0"/>
        <w:autoSpaceDN w:val="0"/>
        <w:adjustRightInd w:val="0"/>
        <w:spacing w:after="240" w:line="276" w:lineRule="auto"/>
        <w:rPr>
          <w:rFonts w:ascii="Times" w:hAnsi="Times" w:cs="Times"/>
          <w:sz w:val="18"/>
          <w:szCs w:val="18"/>
        </w:rPr>
      </w:pPr>
      <w:r>
        <w:rPr>
          <w:rFonts w:ascii="Arial" w:hAnsi="Arial" w:cs="Arial"/>
          <w:b/>
          <w:sz w:val="18"/>
          <w:szCs w:val="18"/>
        </w:rPr>
        <w:br/>
      </w:r>
      <w:r>
        <w:rPr>
          <w:rFonts w:ascii="Arial" w:hAnsi="Arial" w:cs="Arial"/>
          <w:b/>
          <w:sz w:val="18"/>
          <w:szCs w:val="18"/>
        </w:rPr>
        <w:br/>
      </w:r>
      <w:r w:rsidR="00D341FE" w:rsidRPr="00B12EE0">
        <w:rPr>
          <w:rFonts w:ascii="Arial" w:hAnsi="Arial" w:cs="Arial"/>
          <w:b/>
          <w:sz w:val="18"/>
          <w:szCs w:val="18"/>
        </w:rPr>
        <w:t xml:space="preserve">Om </w:t>
      </w:r>
      <w:r w:rsidR="00B12EE0">
        <w:rPr>
          <w:rFonts w:ascii="Arial" w:hAnsi="Arial" w:cs="Arial"/>
          <w:b/>
          <w:sz w:val="18"/>
          <w:szCs w:val="18"/>
        </w:rPr>
        <w:t>TNS S</w:t>
      </w:r>
      <w:r w:rsidR="00BE5F58" w:rsidRPr="00B12EE0">
        <w:rPr>
          <w:rFonts w:ascii="Arial" w:hAnsi="Arial" w:cs="Arial"/>
          <w:b/>
          <w:sz w:val="18"/>
          <w:szCs w:val="18"/>
        </w:rPr>
        <w:t>ifo-</w:t>
      </w:r>
      <w:r w:rsidR="00D341FE" w:rsidRPr="00B12EE0">
        <w:rPr>
          <w:rFonts w:ascii="Arial" w:hAnsi="Arial" w:cs="Arial"/>
          <w:b/>
          <w:sz w:val="18"/>
          <w:szCs w:val="18"/>
        </w:rPr>
        <w:t>u</w:t>
      </w:r>
      <w:r w:rsidR="0098162A" w:rsidRPr="00B12EE0">
        <w:rPr>
          <w:rFonts w:ascii="Arial" w:hAnsi="Arial" w:cs="Arial"/>
          <w:b/>
          <w:sz w:val="18"/>
          <w:szCs w:val="18"/>
        </w:rPr>
        <w:t>ndersökningen</w:t>
      </w:r>
      <w:r w:rsidR="00C4105D" w:rsidRPr="00B12EE0">
        <w:rPr>
          <w:rFonts w:ascii="Times" w:hAnsi="Times" w:cs="Times"/>
          <w:sz w:val="18"/>
          <w:szCs w:val="18"/>
        </w:rPr>
        <w:br/>
      </w:r>
      <w:r w:rsidR="00FC4EE7" w:rsidRPr="00B12EE0">
        <w:rPr>
          <w:rFonts w:ascii="Arial" w:hAnsi="Arial" w:cs="Arial"/>
          <w:sz w:val="18"/>
          <w:szCs w:val="18"/>
        </w:rPr>
        <w:t>Undersökningen</w:t>
      </w:r>
      <w:r w:rsidR="00996D26" w:rsidRPr="00B12EE0">
        <w:rPr>
          <w:rFonts w:ascii="Arial" w:hAnsi="Arial" w:cs="Arial"/>
          <w:sz w:val="18"/>
          <w:szCs w:val="18"/>
        </w:rPr>
        <w:t xml:space="preserve"> baserar sig på </w:t>
      </w:r>
      <w:r w:rsidR="00B12EE0">
        <w:rPr>
          <w:rFonts w:ascii="Arial" w:hAnsi="Arial" w:cs="Arial"/>
          <w:sz w:val="18"/>
          <w:szCs w:val="18"/>
        </w:rPr>
        <w:t xml:space="preserve">TNS Sifos patientpanel där svar från 478 patienten med läkarställd </w:t>
      </w:r>
      <w:r w:rsidR="00996D26" w:rsidRPr="00B12EE0">
        <w:rPr>
          <w:rFonts w:ascii="Arial" w:hAnsi="Arial" w:cs="Arial"/>
          <w:sz w:val="18"/>
          <w:szCs w:val="18"/>
        </w:rPr>
        <w:t>osteoporos</w:t>
      </w:r>
      <w:r w:rsidR="00B12EE0">
        <w:rPr>
          <w:rFonts w:ascii="Arial" w:hAnsi="Arial" w:cs="Arial"/>
          <w:sz w:val="18"/>
          <w:szCs w:val="18"/>
        </w:rPr>
        <w:t xml:space="preserve"> har inhämtats</w:t>
      </w:r>
      <w:r w:rsidR="004D72EE" w:rsidRPr="00B12EE0">
        <w:rPr>
          <w:rFonts w:ascii="Arial" w:hAnsi="Arial" w:cs="Arial"/>
          <w:sz w:val="18"/>
          <w:szCs w:val="18"/>
        </w:rPr>
        <w:t xml:space="preserve">. </w:t>
      </w:r>
      <w:r w:rsidR="002526AA" w:rsidRPr="00B12EE0">
        <w:rPr>
          <w:rFonts w:ascii="Arial" w:hAnsi="Arial" w:cs="Arial"/>
          <w:sz w:val="18"/>
          <w:szCs w:val="18"/>
        </w:rPr>
        <w:t>Intervjuerna genomfördes 17-30 maj</w:t>
      </w:r>
      <w:r w:rsidR="00996D26" w:rsidRPr="00B12EE0">
        <w:rPr>
          <w:rFonts w:ascii="Arial" w:hAnsi="Arial" w:cs="Arial"/>
          <w:sz w:val="18"/>
          <w:szCs w:val="18"/>
        </w:rPr>
        <w:t xml:space="preserve"> 2016. </w:t>
      </w:r>
      <w:r w:rsidR="002526AA" w:rsidRPr="00B12EE0">
        <w:rPr>
          <w:rFonts w:ascii="Arial" w:hAnsi="Arial" w:cs="Arial"/>
          <w:sz w:val="18"/>
          <w:szCs w:val="18"/>
        </w:rPr>
        <w:t xml:space="preserve">Syftet med </w:t>
      </w:r>
      <w:r w:rsidR="00BC1AD6" w:rsidRPr="00B12EE0">
        <w:rPr>
          <w:rFonts w:ascii="Arial" w:hAnsi="Arial" w:cs="Arial"/>
          <w:sz w:val="18"/>
          <w:szCs w:val="18"/>
        </w:rPr>
        <w:t xml:space="preserve">undersökning var att få information från diagnostiserade osteoporospatienter hur de </w:t>
      </w:r>
      <w:r w:rsidR="002526AA" w:rsidRPr="00B12EE0">
        <w:rPr>
          <w:rFonts w:ascii="Arial" w:hAnsi="Arial" w:cs="Arial"/>
          <w:sz w:val="18"/>
          <w:szCs w:val="18"/>
        </w:rPr>
        <w:t>uppfattat vård</w:t>
      </w:r>
      <w:r w:rsidR="00BC1AD6" w:rsidRPr="00B12EE0">
        <w:rPr>
          <w:rFonts w:ascii="Arial" w:hAnsi="Arial" w:cs="Arial"/>
          <w:sz w:val="18"/>
          <w:szCs w:val="18"/>
        </w:rPr>
        <w:t xml:space="preserve"> och behandlin</w:t>
      </w:r>
      <w:r w:rsidR="002526AA" w:rsidRPr="00B12EE0">
        <w:rPr>
          <w:rFonts w:ascii="Arial" w:hAnsi="Arial" w:cs="Arial"/>
          <w:sz w:val="18"/>
          <w:szCs w:val="18"/>
        </w:rPr>
        <w:t>g</w:t>
      </w:r>
      <w:r w:rsidR="00BC1AD6" w:rsidRPr="00B12EE0">
        <w:rPr>
          <w:rFonts w:ascii="Arial" w:hAnsi="Arial" w:cs="Arial"/>
          <w:sz w:val="18"/>
          <w:szCs w:val="18"/>
        </w:rPr>
        <w:t xml:space="preserve">. </w:t>
      </w:r>
      <w:r w:rsidR="00BE5F58" w:rsidRPr="00B12EE0">
        <w:rPr>
          <w:rFonts w:ascii="Arial" w:hAnsi="Arial" w:cs="Arial"/>
          <w:sz w:val="18"/>
          <w:szCs w:val="18"/>
        </w:rPr>
        <w:t xml:space="preserve"> </w:t>
      </w:r>
    </w:p>
    <w:p w14:paraId="25CA5BEA" w14:textId="00324DED" w:rsidR="00121314" w:rsidRPr="00B12EE0" w:rsidRDefault="00121314" w:rsidP="00B12EE0">
      <w:pPr>
        <w:pStyle w:val="Rubrik3"/>
        <w:shd w:val="clear" w:color="auto" w:fill="FFFFFF"/>
        <w:spacing w:after="150" w:afterAutospacing="0" w:line="276" w:lineRule="auto"/>
        <w:rPr>
          <w:rFonts w:ascii="Arial" w:eastAsia="Times New Roman" w:hAnsi="Arial" w:cs="Arial"/>
          <w:color w:val="000000"/>
          <w:sz w:val="18"/>
          <w:szCs w:val="18"/>
        </w:rPr>
      </w:pPr>
      <w:r w:rsidRPr="00B12EE0">
        <w:rPr>
          <w:rFonts w:ascii="Arial" w:eastAsia="Times New Roman" w:hAnsi="Arial" w:cs="Arial"/>
          <w:color w:val="000000"/>
          <w:sz w:val="18"/>
          <w:szCs w:val="18"/>
        </w:rPr>
        <w:t>Om 1,6 &amp; 2,6 miljonerklubben</w:t>
      </w:r>
      <w:r w:rsidR="00B12EE0">
        <w:rPr>
          <w:rFonts w:ascii="Arial" w:eastAsia="Times New Roman" w:hAnsi="Arial" w:cs="Arial"/>
          <w:color w:val="000000"/>
          <w:sz w:val="18"/>
          <w:szCs w:val="18"/>
        </w:rPr>
        <w:br/>
      </w:r>
      <w:r w:rsidRPr="00B12EE0">
        <w:rPr>
          <w:rFonts w:ascii="Arial" w:hAnsi="Arial" w:cs="Arial"/>
          <w:b w:val="0"/>
          <w:color w:val="000000"/>
          <w:sz w:val="18"/>
          <w:szCs w:val="18"/>
        </w:rPr>
        <w:t>1,6 miljonerklubben är en ideell kvinnohälsoorganisation som grundades 1998 av </w:t>
      </w:r>
      <w:hyperlink r:id="rId9" w:history="1">
        <w:r w:rsidRPr="00B12EE0">
          <w:rPr>
            <w:rStyle w:val="Hyperlnk"/>
            <w:rFonts w:ascii="Arial" w:hAnsi="Arial" w:cs="Arial"/>
            <w:b w:val="0"/>
            <w:color w:val="B8596F"/>
            <w:sz w:val="18"/>
            <w:szCs w:val="18"/>
          </w:rPr>
          <w:t>Alexandra Charles</w:t>
        </w:r>
      </w:hyperlink>
      <w:r w:rsidRPr="00B12EE0">
        <w:rPr>
          <w:rFonts w:ascii="Arial" w:hAnsi="Arial" w:cs="Arial"/>
          <w:b w:val="0"/>
          <w:color w:val="000000"/>
          <w:sz w:val="18"/>
          <w:szCs w:val="18"/>
        </w:rPr>
        <w:t>, ordförande sedan dess. Hon blev inspirerad av kardiologen Karin Schenck-Gustafsson och gynekologiprofessorn Britt-Marie Landgren som berättade om hur mansdominerad forskningen var och hur kvinnor diskriminerades i vården. För att kunna förbättra och skapa en jämlik forskning och vård, och för att kunna sprida objektiv information bildades 1,6 miljonerklubben. Namnet kom av att det då fanns 1,6 miljoner kvinnor över 45 år i Sverige. Tio år senare, 2008, bildades gruppen</w:t>
      </w:r>
      <w:r w:rsidRPr="00B12EE0">
        <w:rPr>
          <w:rStyle w:val="apple-converted-space"/>
          <w:rFonts w:ascii="Arial" w:hAnsi="Arial" w:cs="Arial"/>
          <w:b w:val="0"/>
          <w:color w:val="000000"/>
          <w:sz w:val="18"/>
          <w:szCs w:val="18"/>
        </w:rPr>
        <w:t> </w:t>
      </w:r>
      <w:hyperlink r:id="rId10" w:history="1">
        <w:r w:rsidRPr="00B12EE0">
          <w:rPr>
            <w:rStyle w:val="Hyperlnk"/>
            <w:rFonts w:ascii="Arial" w:hAnsi="Arial" w:cs="Arial"/>
            <w:b w:val="0"/>
            <w:color w:val="B8596F"/>
            <w:sz w:val="18"/>
            <w:szCs w:val="18"/>
          </w:rPr>
          <w:t>2,6 miljonerklubben</w:t>
        </w:r>
      </w:hyperlink>
      <w:r w:rsidRPr="00B12EE0">
        <w:rPr>
          <w:rFonts w:ascii="Arial" w:hAnsi="Arial" w:cs="Arial"/>
          <w:b w:val="0"/>
          <w:color w:val="000000"/>
          <w:sz w:val="18"/>
          <w:szCs w:val="18"/>
        </w:rPr>
        <w:t> för de yngre kvinnorna, från 25 år och uppåt. 1,6 och 2,6 miljonerklubben arbetar för samma mål.</w:t>
      </w:r>
    </w:p>
    <w:p w14:paraId="558FC875" w14:textId="61792013" w:rsidR="00D45ED3" w:rsidRDefault="00D45ED3">
      <w:pPr>
        <w:rPr>
          <w:rFonts w:ascii="Arial" w:hAnsi="Arial" w:cs="Arial"/>
          <w:b/>
          <w:sz w:val="22"/>
          <w:szCs w:val="22"/>
        </w:rPr>
      </w:pPr>
    </w:p>
    <w:p w14:paraId="7171A98A" w14:textId="282F761F" w:rsidR="00121314" w:rsidRPr="00B12EE0" w:rsidRDefault="00121314">
      <w:pPr>
        <w:rPr>
          <w:rFonts w:ascii="Arial" w:hAnsi="Arial" w:cs="Arial"/>
          <w:sz w:val="18"/>
          <w:szCs w:val="18"/>
        </w:rPr>
      </w:pPr>
      <w:r w:rsidRPr="00B12EE0">
        <w:rPr>
          <w:rFonts w:ascii="Arial" w:hAnsi="Arial" w:cs="Arial"/>
          <w:sz w:val="18"/>
          <w:szCs w:val="18"/>
        </w:rPr>
        <w:t xml:space="preserve"> </w:t>
      </w:r>
    </w:p>
    <w:sectPr w:rsidR="00121314" w:rsidRPr="00B12EE0" w:rsidSect="00542733">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3612B" w14:textId="77777777" w:rsidR="00FC756A" w:rsidRDefault="00FC756A" w:rsidP="00BF27EB">
      <w:r>
        <w:separator/>
      </w:r>
    </w:p>
  </w:endnote>
  <w:endnote w:type="continuationSeparator" w:id="0">
    <w:p w14:paraId="552A343C" w14:textId="77777777" w:rsidR="00FC756A" w:rsidRDefault="00FC756A" w:rsidP="00BF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19751" w14:textId="77777777" w:rsidR="00FC756A" w:rsidRDefault="00FC756A" w:rsidP="00BF27EB">
      <w:r>
        <w:separator/>
      </w:r>
    </w:p>
  </w:footnote>
  <w:footnote w:type="continuationSeparator" w:id="0">
    <w:p w14:paraId="7D7FF29D" w14:textId="77777777" w:rsidR="00FC756A" w:rsidRDefault="00FC756A" w:rsidP="00BF2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77F63" w14:textId="1CA384B8" w:rsidR="001D3E10" w:rsidRDefault="009E7D50">
    <w:pPr>
      <w:pStyle w:val="Sidhuvud"/>
    </w:pPr>
    <w:r>
      <w:rPr>
        <w:noProof/>
      </w:rPr>
      <w:drawing>
        <wp:inline distT="0" distB="0" distL="0" distR="0" wp14:anchorId="48273FDD" wp14:editId="31A62D96">
          <wp:extent cx="2012120" cy="1006060"/>
          <wp:effectExtent l="0" t="0" r="0" b="1016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6_och_2_6_dubbellogga.png"/>
                  <pic:cNvPicPr/>
                </pic:nvPicPr>
                <pic:blipFill>
                  <a:blip r:embed="rId1">
                    <a:extLst>
                      <a:ext uri="{28A0092B-C50C-407E-A947-70E740481C1C}">
                        <a14:useLocalDpi xmlns:a14="http://schemas.microsoft.com/office/drawing/2010/main" val="0"/>
                      </a:ext>
                    </a:extLst>
                  </a:blip>
                  <a:stretch>
                    <a:fillRect/>
                  </a:stretch>
                </pic:blipFill>
                <pic:spPr>
                  <a:xfrm>
                    <a:off x="0" y="0"/>
                    <a:ext cx="2019648" cy="10098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7BA"/>
    <w:multiLevelType w:val="hybridMultilevel"/>
    <w:tmpl w:val="D2AEE2DC"/>
    <w:lvl w:ilvl="0" w:tplc="3C980FB4">
      <w:start w:val="7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0C078F6"/>
    <w:multiLevelType w:val="hybridMultilevel"/>
    <w:tmpl w:val="2E747158"/>
    <w:lvl w:ilvl="0" w:tplc="3CE6A9E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B112139"/>
    <w:multiLevelType w:val="hybridMultilevel"/>
    <w:tmpl w:val="8ED877BE"/>
    <w:lvl w:ilvl="0" w:tplc="3B6C198E">
      <w:start w:val="1"/>
      <w:numFmt w:val="bullet"/>
      <w:lvlText w:val="•"/>
      <w:lvlJc w:val="left"/>
      <w:pPr>
        <w:tabs>
          <w:tab w:val="num" w:pos="720"/>
        </w:tabs>
        <w:ind w:left="720" w:hanging="360"/>
      </w:pPr>
      <w:rPr>
        <w:rFonts w:ascii="Arial" w:hAnsi="Arial" w:hint="default"/>
      </w:rPr>
    </w:lvl>
    <w:lvl w:ilvl="1" w:tplc="B702359E" w:tentative="1">
      <w:start w:val="1"/>
      <w:numFmt w:val="bullet"/>
      <w:lvlText w:val="•"/>
      <w:lvlJc w:val="left"/>
      <w:pPr>
        <w:tabs>
          <w:tab w:val="num" w:pos="1440"/>
        </w:tabs>
        <w:ind w:left="1440" w:hanging="360"/>
      </w:pPr>
      <w:rPr>
        <w:rFonts w:ascii="Arial" w:hAnsi="Arial" w:hint="default"/>
      </w:rPr>
    </w:lvl>
    <w:lvl w:ilvl="2" w:tplc="7764DA06" w:tentative="1">
      <w:start w:val="1"/>
      <w:numFmt w:val="bullet"/>
      <w:lvlText w:val="•"/>
      <w:lvlJc w:val="left"/>
      <w:pPr>
        <w:tabs>
          <w:tab w:val="num" w:pos="2160"/>
        </w:tabs>
        <w:ind w:left="2160" w:hanging="360"/>
      </w:pPr>
      <w:rPr>
        <w:rFonts w:ascii="Arial" w:hAnsi="Arial" w:hint="default"/>
      </w:rPr>
    </w:lvl>
    <w:lvl w:ilvl="3" w:tplc="99D05C9A" w:tentative="1">
      <w:start w:val="1"/>
      <w:numFmt w:val="bullet"/>
      <w:lvlText w:val="•"/>
      <w:lvlJc w:val="left"/>
      <w:pPr>
        <w:tabs>
          <w:tab w:val="num" w:pos="2880"/>
        </w:tabs>
        <w:ind w:left="2880" w:hanging="360"/>
      </w:pPr>
      <w:rPr>
        <w:rFonts w:ascii="Arial" w:hAnsi="Arial" w:hint="default"/>
      </w:rPr>
    </w:lvl>
    <w:lvl w:ilvl="4" w:tplc="F144400A" w:tentative="1">
      <w:start w:val="1"/>
      <w:numFmt w:val="bullet"/>
      <w:lvlText w:val="•"/>
      <w:lvlJc w:val="left"/>
      <w:pPr>
        <w:tabs>
          <w:tab w:val="num" w:pos="3600"/>
        </w:tabs>
        <w:ind w:left="3600" w:hanging="360"/>
      </w:pPr>
      <w:rPr>
        <w:rFonts w:ascii="Arial" w:hAnsi="Arial" w:hint="default"/>
      </w:rPr>
    </w:lvl>
    <w:lvl w:ilvl="5" w:tplc="40CA017C" w:tentative="1">
      <w:start w:val="1"/>
      <w:numFmt w:val="bullet"/>
      <w:lvlText w:val="•"/>
      <w:lvlJc w:val="left"/>
      <w:pPr>
        <w:tabs>
          <w:tab w:val="num" w:pos="4320"/>
        </w:tabs>
        <w:ind w:left="4320" w:hanging="360"/>
      </w:pPr>
      <w:rPr>
        <w:rFonts w:ascii="Arial" w:hAnsi="Arial" w:hint="default"/>
      </w:rPr>
    </w:lvl>
    <w:lvl w:ilvl="6" w:tplc="33BE742E" w:tentative="1">
      <w:start w:val="1"/>
      <w:numFmt w:val="bullet"/>
      <w:lvlText w:val="•"/>
      <w:lvlJc w:val="left"/>
      <w:pPr>
        <w:tabs>
          <w:tab w:val="num" w:pos="5040"/>
        </w:tabs>
        <w:ind w:left="5040" w:hanging="360"/>
      </w:pPr>
      <w:rPr>
        <w:rFonts w:ascii="Arial" w:hAnsi="Arial" w:hint="default"/>
      </w:rPr>
    </w:lvl>
    <w:lvl w:ilvl="7" w:tplc="A5983296" w:tentative="1">
      <w:start w:val="1"/>
      <w:numFmt w:val="bullet"/>
      <w:lvlText w:val="•"/>
      <w:lvlJc w:val="left"/>
      <w:pPr>
        <w:tabs>
          <w:tab w:val="num" w:pos="5760"/>
        </w:tabs>
        <w:ind w:left="5760" w:hanging="360"/>
      </w:pPr>
      <w:rPr>
        <w:rFonts w:ascii="Arial" w:hAnsi="Arial" w:hint="default"/>
      </w:rPr>
    </w:lvl>
    <w:lvl w:ilvl="8" w:tplc="FCC24584" w:tentative="1">
      <w:start w:val="1"/>
      <w:numFmt w:val="bullet"/>
      <w:lvlText w:val="•"/>
      <w:lvlJc w:val="left"/>
      <w:pPr>
        <w:tabs>
          <w:tab w:val="num" w:pos="6480"/>
        </w:tabs>
        <w:ind w:left="6480" w:hanging="360"/>
      </w:pPr>
      <w:rPr>
        <w:rFonts w:ascii="Arial" w:hAnsi="Arial" w:hint="default"/>
      </w:rPr>
    </w:lvl>
  </w:abstractNum>
  <w:abstractNum w:abstractNumId="3">
    <w:nsid w:val="55683384"/>
    <w:multiLevelType w:val="hybridMultilevel"/>
    <w:tmpl w:val="48BCDB42"/>
    <w:lvl w:ilvl="0" w:tplc="699606D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5F966E7"/>
    <w:multiLevelType w:val="hybridMultilevel"/>
    <w:tmpl w:val="54E2F1E4"/>
    <w:lvl w:ilvl="0" w:tplc="2A30BF1E">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CB971B4"/>
    <w:multiLevelType w:val="hybridMultilevel"/>
    <w:tmpl w:val="37B22628"/>
    <w:lvl w:ilvl="0" w:tplc="7B4A21E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6E111DF"/>
    <w:multiLevelType w:val="hybridMultilevel"/>
    <w:tmpl w:val="B19C2A60"/>
    <w:lvl w:ilvl="0" w:tplc="29BEB09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8E27A2E"/>
    <w:multiLevelType w:val="hybridMultilevel"/>
    <w:tmpl w:val="C84699A0"/>
    <w:lvl w:ilvl="0" w:tplc="F5B4C47E">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FC90CEE"/>
    <w:multiLevelType w:val="hybridMultilevel"/>
    <w:tmpl w:val="403A48EC"/>
    <w:lvl w:ilvl="0" w:tplc="F46A3E6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44"/>
    <w:rsid w:val="00007649"/>
    <w:rsid w:val="00046A71"/>
    <w:rsid w:val="0005311C"/>
    <w:rsid w:val="000607DE"/>
    <w:rsid w:val="00060E81"/>
    <w:rsid w:val="00071CA3"/>
    <w:rsid w:val="00094713"/>
    <w:rsid w:val="000A2571"/>
    <w:rsid w:val="000A280B"/>
    <w:rsid w:val="000A4487"/>
    <w:rsid w:val="000B46D0"/>
    <w:rsid w:val="000C36DF"/>
    <w:rsid w:val="000D1C57"/>
    <w:rsid w:val="00120D2B"/>
    <w:rsid w:val="00121314"/>
    <w:rsid w:val="00127BCE"/>
    <w:rsid w:val="0014113C"/>
    <w:rsid w:val="00165429"/>
    <w:rsid w:val="0016783A"/>
    <w:rsid w:val="00167BA7"/>
    <w:rsid w:val="0017701E"/>
    <w:rsid w:val="001A7D51"/>
    <w:rsid w:val="001B77EA"/>
    <w:rsid w:val="001C6CF5"/>
    <w:rsid w:val="001D3E10"/>
    <w:rsid w:val="001D569A"/>
    <w:rsid w:val="001F20B0"/>
    <w:rsid w:val="00206E99"/>
    <w:rsid w:val="00211C2C"/>
    <w:rsid w:val="00212BAC"/>
    <w:rsid w:val="00241F81"/>
    <w:rsid w:val="00251C83"/>
    <w:rsid w:val="002526AA"/>
    <w:rsid w:val="00263597"/>
    <w:rsid w:val="00267201"/>
    <w:rsid w:val="002A185D"/>
    <w:rsid w:val="002E6EE1"/>
    <w:rsid w:val="002E6F73"/>
    <w:rsid w:val="0031413A"/>
    <w:rsid w:val="00335DC9"/>
    <w:rsid w:val="00350E20"/>
    <w:rsid w:val="00353EDB"/>
    <w:rsid w:val="003629FF"/>
    <w:rsid w:val="00383522"/>
    <w:rsid w:val="0039138E"/>
    <w:rsid w:val="003979DB"/>
    <w:rsid w:val="003A7690"/>
    <w:rsid w:val="003D04AC"/>
    <w:rsid w:val="003D3812"/>
    <w:rsid w:val="003D5FED"/>
    <w:rsid w:val="003E3BBF"/>
    <w:rsid w:val="003F752F"/>
    <w:rsid w:val="00402249"/>
    <w:rsid w:val="00406325"/>
    <w:rsid w:val="00430B77"/>
    <w:rsid w:val="00434868"/>
    <w:rsid w:val="0043753B"/>
    <w:rsid w:val="00441800"/>
    <w:rsid w:val="00451DC1"/>
    <w:rsid w:val="00455C87"/>
    <w:rsid w:val="00460D99"/>
    <w:rsid w:val="004A6FF2"/>
    <w:rsid w:val="004D26A6"/>
    <w:rsid w:val="004D6386"/>
    <w:rsid w:val="004D72EE"/>
    <w:rsid w:val="004E2DDB"/>
    <w:rsid w:val="00501442"/>
    <w:rsid w:val="00511FC2"/>
    <w:rsid w:val="00524C33"/>
    <w:rsid w:val="00531D21"/>
    <w:rsid w:val="00542733"/>
    <w:rsid w:val="00554EBC"/>
    <w:rsid w:val="005662F7"/>
    <w:rsid w:val="005774E5"/>
    <w:rsid w:val="005934B6"/>
    <w:rsid w:val="005C2409"/>
    <w:rsid w:val="005D607F"/>
    <w:rsid w:val="005F2D55"/>
    <w:rsid w:val="00610986"/>
    <w:rsid w:val="006117AA"/>
    <w:rsid w:val="00631882"/>
    <w:rsid w:val="006341B3"/>
    <w:rsid w:val="00647275"/>
    <w:rsid w:val="006749A1"/>
    <w:rsid w:val="00687D5F"/>
    <w:rsid w:val="006B0E56"/>
    <w:rsid w:val="006D5026"/>
    <w:rsid w:val="006F375F"/>
    <w:rsid w:val="0070780B"/>
    <w:rsid w:val="00707B88"/>
    <w:rsid w:val="0071404E"/>
    <w:rsid w:val="00716E8B"/>
    <w:rsid w:val="007413E9"/>
    <w:rsid w:val="0074143D"/>
    <w:rsid w:val="0074369E"/>
    <w:rsid w:val="00762354"/>
    <w:rsid w:val="00765E94"/>
    <w:rsid w:val="00791E3D"/>
    <w:rsid w:val="007A0905"/>
    <w:rsid w:val="007A2E18"/>
    <w:rsid w:val="007B1ACF"/>
    <w:rsid w:val="007D27C3"/>
    <w:rsid w:val="008010A6"/>
    <w:rsid w:val="00810F02"/>
    <w:rsid w:val="008272FC"/>
    <w:rsid w:val="00853FD5"/>
    <w:rsid w:val="00865774"/>
    <w:rsid w:val="00867044"/>
    <w:rsid w:val="00877B82"/>
    <w:rsid w:val="008955EA"/>
    <w:rsid w:val="00905E21"/>
    <w:rsid w:val="009376E4"/>
    <w:rsid w:val="00937EFE"/>
    <w:rsid w:val="009470CD"/>
    <w:rsid w:val="00961676"/>
    <w:rsid w:val="0097056D"/>
    <w:rsid w:val="00980EFC"/>
    <w:rsid w:val="0098162A"/>
    <w:rsid w:val="009844FF"/>
    <w:rsid w:val="00996D26"/>
    <w:rsid w:val="009C4F06"/>
    <w:rsid w:val="009E4362"/>
    <w:rsid w:val="009E7D50"/>
    <w:rsid w:val="00A02E99"/>
    <w:rsid w:val="00A27DCA"/>
    <w:rsid w:val="00A333C9"/>
    <w:rsid w:val="00A432A8"/>
    <w:rsid w:val="00A67B31"/>
    <w:rsid w:val="00A72CE7"/>
    <w:rsid w:val="00A83D69"/>
    <w:rsid w:val="00AA2C3F"/>
    <w:rsid w:val="00AC7E5A"/>
    <w:rsid w:val="00AE468A"/>
    <w:rsid w:val="00AE48F7"/>
    <w:rsid w:val="00B12EE0"/>
    <w:rsid w:val="00B14C20"/>
    <w:rsid w:val="00B364DD"/>
    <w:rsid w:val="00B4012D"/>
    <w:rsid w:val="00B45521"/>
    <w:rsid w:val="00B5083D"/>
    <w:rsid w:val="00B56AD1"/>
    <w:rsid w:val="00B758A4"/>
    <w:rsid w:val="00B75DC9"/>
    <w:rsid w:val="00B76C17"/>
    <w:rsid w:val="00B807A0"/>
    <w:rsid w:val="00B80CFB"/>
    <w:rsid w:val="00B87566"/>
    <w:rsid w:val="00BC1AD6"/>
    <w:rsid w:val="00BE1B02"/>
    <w:rsid w:val="00BE2492"/>
    <w:rsid w:val="00BE5F58"/>
    <w:rsid w:val="00BF27EB"/>
    <w:rsid w:val="00BF3453"/>
    <w:rsid w:val="00C00CA9"/>
    <w:rsid w:val="00C362B3"/>
    <w:rsid w:val="00C4105D"/>
    <w:rsid w:val="00C571A3"/>
    <w:rsid w:val="00C72240"/>
    <w:rsid w:val="00C7237B"/>
    <w:rsid w:val="00C76A9F"/>
    <w:rsid w:val="00C83A7D"/>
    <w:rsid w:val="00C93738"/>
    <w:rsid w:val="00CA68F3"/>
    <w:rsid w:val="00CC3082"/>
    <w:rsid w:val="00CE0BA2"/>
    <w:rsid w:val="00D212D2"/>
    <w:rsid w:val="00D341FE"/>
    <w:rsid w:val="00D36182"/>
    <w:rsid w:val="00D44257"/>
    <w:rsid w:val="00D4494C"/>
    <w:rsid w:val="00D45ED3"/>
    <w:rsid w:val="00D64FF5"/>
    <w:rsid w:val="00D83A0A"/>
    <w:rsid w:val="00D85322"/>
    <w:rsid w:val="00DB29BF"/>
    <w:rsid w:val="00DB2BED"/>
    <w:rsid w:val="00DB322A"/>
    <w:rsid w:val="00DB51FE"/>
    <w:rsid w:val="00DB7B65"/>
    <w:rsid w:val="00DF45DB"/>
    <w:rsid w:val="00E76B37"/>
    <w:rsid w:val="00E91B8D"/>
    <w:rsid w:val="00E932A7"/>
    <w:rsid w:val="00F00195"/>
    <w:rsid w:val="00F36C14"/>
    <w:rsid w:val="00F473BB"/>
    <w:rsid w:val="00F570AC"/>
    <w:rsid w:val="00F67E1C"/>
    <w:rsid w:val="00F7221D"/>
    <w:rsid w:val="00FA55B0"/>
    <w:rsid w:val="00FC3738"/>
    <w:rsid w:val="00FC4EE7"/>
    <w:rsid w:val="00FC756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146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A9"/>
  </w:style>
  <w:style w:type="paragraph" w:styleId="Rubrik3">
    <w:name w:val="heading 3"/>
    <w:basedOn w:val="Normal"/>
    <w:link w:val="Rubrik3Char"/>
    <w:uiPriority w:val="9"/>
    <w:qFormat/>
    <w:rsid w:val="00121314"/>
    <w:pPr>
      <w:spacing w:before="100" w:beforeAutospacing="1" w:after="100" w:afterAutospacing="1"/>
      <w:outlineLvl w:val="2"/>
    </w:pPr>
    <w:rPr>
      <w:rFonts w:ascii="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404E"/>
    <w:pPr>
      <w:ind w:left="720"/>
      <w:contextualSpacing/>
    </w:pPr>
  </w:style>
  <w:style w:type="paragraph" w:styleId="Normalwebb">
    <w:name w:val="Normal (Web)"/>
    <w:basedOn w:val="Normal"/>
    <w:uiPriority w:val="99"/>
    <w:unhideWhenUsed/>
    <w:rsid w:val="00BC1AD6"/>
    <w:pPr>
      <w:spacing w:before="100" w:beforeAutospacing="1" w:after="100" w:afterAutospacing="1"/>
    </w:pPr>
    <w:rPr>
      <w:rFonts w:ascii="Times" w:hAnsi="Times" w:cs="Times New Roman"/>
      <w:sz w:val="20"/>
      <w:szCs w:val="20"/>
    </w:rPr>
  </w:style>
  <w:style w:type="paragraph" w:styleId="Sidhuvud">
    <w:name w:val="header"/>
    <w:basedOn w:val="Normal"/>
    <w:link w:val="SidhuvudChar"/>
    <w:uiPriority w:val="99"/>
    <w:unhideWhenUsed/>
    <w:rsid w:val="00BF27EB"/>
    <w:pPr>
      <w:tabs>
        <w:tab w:val="center" w:pos="4536"/>
        <w:tab w:val="right" w:pos="9072"/>
      </w:tabs>
    </w:pPr>
  </w:style>
  <w:style w:type="character" w:customStyle="1" w:styleId="SidhuvudChar">
    <w:name w:val="Sidhuvud Char"/>
    <w:basedOn w:val="Standardstycketeckensnitt"/>
    <w:link w:val="Sidhuvud"/>
    <w:uiPriority w:val="99"/>
    <w:rsid w:val="00BF27EB"/>
  </w:style>
  <w:style w:type="paragraph" w:styleId="Sidfot">
    <w:name w:val="footer"/>
    <w:basedOn w:val="Normal"/>
    <w:link w:val="SidfotChar"/>
    <w:uiPriority w:val="99"/>
    <w:unhideWhenUsed/>
    <w:rsid w:val="00BF27EB"/>
    <w:pPr>
      <w:tabs>
        <w:tab w:val="center" w:pos="4536"/>
        <w:tab w:val="right" w:pos="9072"/>
      </w:tabs>
    </w:pPr>
  </w:style>
  <w:style w:type="character" w:customStyle="1" w:styleId="SidfotChar">
    <w:name w:val="Sidfot Char"/>
    <w:basedOn w:val="Standardstycketeckensnitt"/>
    <w:link w:val="Sidfot"/>
    <w:uiPriority w:val="99"/>
    <w:rsid w:val="00BF27EB"/>
  </w:style>
  <w:style w:type="paragraph" w:styleId="Ballongtext">
    <w:name w:val="Balloon Text"/>
    <w:basedOn w:val="Normal"/>
    <w:link w:val="BallongtextChar"/>
    <w:uiPriority w:val="99"/>
    <w:semiHidden/>
    <w:unhideWhenUsed/>
    <w:rsid w:val="00071CA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071CA3"/>
    <w:rPr>
      <w:rFonts w:ascii="Lucida Grande" w:hAnsi="Lucida Grande"/>
      <w:sz w:val="18"/>
      <w:szCs w:val="18"/>
    </w:rPr>
  </w:style>
  <w:style w:type="character" w:styleId="Hyperlnk">
    <w:name w:val="Hyperlink"/>
    <w:basedOn w:val="Standardstycketeckensnitt"/>
    <w:uiPriority w:val="99"/>
    <w:unhideWhenUsed/>
    <w:rsid w:val="00121314"/>
    <w:rPr>
      <w:color w:val="0000FF" w:themeColor="hyperlink"/>
      <w:u w:val="single"/>
    </w:rPr>
  </w:style>
  <w:style w:type="character" w:customStyle="1" w:styleId="Rubrik3Char">
    <w:name w:val="Rubrik 3 Char"/>
    <w:basedOn w:val="Standardstycketeckensnitt"/>
    <w:link w:val="Rubrik3"/>
    <w:uiPriority w:val="9"/>
    <w:rsid w:val="00121314"/>
    <w:rPr>
      <w:rFonts w:ascii="Times New Roman" w:hAnsi="Times New Roman" w:cs="Times New Roman"/>
      <w:b/>
      <w:bCs/>
      <w:sz w:val="27"/>
      <w:szCs w:val="27"/>
    </w:rPr>
  </w:style>
  <w:style w:type="character" w:customStyle="1" w:styleId="apple-converted-space">
    <w:name w:val="apple-converted-space"/>
    <w:basedOn w:val="Standardstycketeckensnitt"/>
    <w:rsid w:val="00121314"/>
  </w:style>
  <w:style w:type="character" w:styleId="AnvndHyperlnk">
    <w:name w:val="FollowedHyperlink"/>
    <w:basedOn w:val="Standardstycketeckensnitt"/>
    <w:uiPriority w:val="99"/>
    <w:semiHidden/>
    <w:unhideWhenUsed/>
    <w:rsid w:val="00B12E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A9"/>
  </w:style>
  <w:style w:type="paragraph" w:styleId="Rubrik3">
    <w:name w:val="heading 3"/>
    <w:basedOn w:val="Normal"/>
    <w:link w:val="Rubrik3Char"/>
    <w:uiPriority w:val="9"/>
    <w:qFormat/>
    <w:rsid w:val="00121314"/>
    <w:pPr>
      <w:spacing w:before="100" w:beforeAutospacing="1" w:after="100" w:afterAutospacing="1"/>
      <w:outlineLvl w:val="2"/>
    </w:pPr>
    <w:rPr>
      <w:rFonts w:ascii="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404E"/>
    <w:pPr>
      <w:ind w:left="720"/>
      <w:contextualSpacing/>
    </w:pPr>
  </w:style>
  <w:style w:type="paragraph" w:styleId="Normalwebb">
    <w:name w:val="Normal (Web)"/>
    <w:basedOn w:val="Normal"/>
    <w:uiPriority w:val="99"/>
    <w:unhideWhenUsed/>
    <w:rsid w:val="00BC1AD6"/>
    <w:pPr>
      <w:spacing w:before="100" w:beforeAutospacing="1" w:after="100" w:afterAutospacing="1"/>
    </w:pPr>
    <w:rPr>
      <w:rFonts w:ascii="Times" w:hAnsi="Times" w:cs="Times New Roman"/>
      <w:sz w:val="20"/>
      <w:szCs w:val="20"/>
    </w:rPr>
  </w:style>
  <w:style w:type="paragraph" w:styleId="Sidhuvud">
    <w:name w:val="header"/>
    <w:basedOn w:val="Normal"/>
    <w:link w:val="SidhuvudChar"/>
    <w:uiPriority w:val="99"/>
    <w:unhideWhenUsed/>
    <w:rsid w:val="00BF27EB"/>
    <w:pPr>
      <w:tabs>
        <w:tab w:val="center" w:pos="4536"/>
        <w:tab w:val="right" w:pos="9072"/>
      </w:tabs>
    </w:pPr>
  </w:style>
  <w:style w:type="character" w:customStyle="1" w:styleId="SidhuvudChar">
    <w:name w:val="Sidhuvud Char"/>
    <w:basedOn w:val="Standardstycketeckensnitt"/>
    <w:link w:val="Sidhuvud"/>
    <w:uiPriority w:val="99"/>
    <w:rsid w:val="00BF27EB"/>
  </w:style>
  <w:style w:type="paragraph" w:styleId="Sidfot">
    <w:name w:val="footer"/>
    <w:basedOn w:val="Normal"/>
    <w:link w:val="SidfotChar"/>
    <w:uiPriority w:val="99"/>
    <w:unhideWhenUsed/>
    <w:rsid w:val="00BF27EB"/>
    <w:pPr>
      <w:tabs>
        <w:tab w:val="center" w:pos="4536"/>
        <w:tab w:val="right" w:pos="9072"/>
      </w:tabs>
    </w:pPr>
  </w:style>
  <w:style w:type="character" w:customStyle="1" w:styleId="SidfotChar">
    <w:name w:val="Sidfot Char"/>
    <w:basedOn w:val="Standardstycketeckensnitt"/>
    <w:link w:val="Sidfot"/>
    <w:uiPriority w:val="99"/>
    <w:rsid w:val="00BF27EB"/>
  </w:style>
  <w:style w:type="paragraph" w:styleId="Ballongtext">
    <w:name w:val="Balloon Text"/>
    <w:basedOn w:val="Normal"/>
    <w:link w:val="BallongtextChar"/>
    <w:uiPriority w:val="99"/>
    <w:semiHidden/>
    <w:unhideWhenUsed/>
    <w:rsid w:val="00071CA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071CA3"/>
    <w:rPr>
      <w:rFonts w:ascii="Lucida Grande" w:hAnsi="Lucida Grande"/>
      <w:sz w:val="18"/>
      <w:szCs w:val="18"/>
    </w:rPr>
  </w:style>
  <w:style w:type="character" w:styleId="Hyperlnk">
    <w:name w:val="Hyperlink"/>
    <w:basedOn w:val="Standardstycketeckensnitt"/>
    <w:uiPriority w:val="99"/>
    <w:unhideWhenUsed/>
    <w:rsid w:val="00121314"/>
    <w:rPr>
      <w:color w:val="0000FF" w:themeColor="hyperlink"/>
      <w:u w:val="single"/>
    </w:rPr>
  </w:style>
  <w:style w:type="character" w:customStyle="1" w:styleId="Rubrik3Char">
    <w:name w:val="Rubrik 3 Char"/>
    <w:basedOn w:val="Standardstycketeckensnitt"/>
    <w:link w:val="Rubrik3"/>
    <w:uiPriority w:val="9"/>
    <w:rsid w:val="00121314"/>
    <w:rPr>
      <w:rFonts w:ascii="Times New Roman" w:hAnsi="Times New Roman" w:cs="Times New Roman"/>
      <w:b/>
      <w:bCs/>
      <w:sz w:val="27"/>
      <w:szCs w:val="27"/>
    </w:rPr>
  </w:style>
  <w:style w:type="character" w:customStyle="1" w:styleId="apple-converted-space">
    <w:name w:val="apple-converted-space"/>
    <w:basedOn w:val="Standardstycketeckensnitt"/>
    <w:rsid w:val="00121314"/>
  </w:style>
  <w:style w:type="character" w:styleId="AnvndHyperlnk">
    <w:name w:val="FollowedHyperlink"/>
    <w:basedOn w:val="Standardstycketeckensnitt"/>
    <w:uiPriority w:val="99"/>
    <w:semiHidden/>
    <w:unhideWhenUsed/>
    <w:rsid w:val="00B12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059">
      <w:bodyDiv w:val="1"/>
      <w:marLeft w:val="0"/>
      <w:marRight w:val="0"/>
      <w:marTop w:val="0"/>
      <w:marBottom w:val="0"/>
      <w:divBdr>
        <w:top w:val="none" w:sz="0" w:space="0" w:color="auto"/>
        <w:left w:val="none" w:sz="0" w:space="0" w:color="auto"/>
        <w:bottom w:val="none" w:sz="0" w:space="0" w:color="auto"/>
        <w:right w:val="none" w:sz="0" w:space="0" w:color="auto"/>
      </w:divBdr>
    </w:div>
    <w:div w:id="492910723">
      <w:bodyDiv w:val="1"/>
      <w:marLeft w:val="0"/>
      <w:marRight w:val="0"/>
      <w:marTop w:val="0"/>
      <w:marBottom w:val="0"/>
      <w:divBdr>
        <w:top w:val="none" w:sz="0" w:space="0" w:color="auto"/>
        <w:left w:val="none" w:sz="0" w:space="0" w:color="auto"/>
        <w:bottom w:val="none" w:sz="0" w:space="0" w:color="auto"/>
        <w:right w:val="none" w:sz="0" w:space="0" w:color="auto"/>
      </w:divBdr>
    </w:div>
    <w:div w:id="596134551">
      <w:bodyDiv w:val="1"/>
      <w:marLeft w:val="0"/>
      <w:marRight w:val="0"/>
      <w:marTop w:val="0"/>
      <w:marBottom w:val="0"/>
      <w:divBdr>
        <w:top w:val="none" w:sz="0" w:space="0" w:color="auto"/>
        <w:left w:val="none" w:sz="0" w:space="0" w:color="auto"/>
        <w:bottom w:val="none" w:sz="0" w:space="0" w:color="auto"/>
        <w:right w:val="none" w:sz="0" w:space="0" w:color="auto"/>
      </w:divBdr>
      <w:divsChild>
        <w:div w:id="78411445">
          <w:marLeft w:val="0"/>
          <w:marRight w:val="0"/>
          <w:marTop w:val="0"/>
          <w:marBottom w:val="0"/>
          <w:divBdr>
            <w:top w:val="none" w:sz="0" w:space="0" w:color="auto"/>
            <w:left w:val="none" w:sz="0" w:space="0" w:color="auto"/>
            <w:bottom w:val="none" w:sz="0" w:space="0" w:color="auto"/>
            <w:right w:val="none" w:sz="0" w:space="0" w:color="auto"/>
          </w:divBdr>
          <w:divsChild>
            <w:div w:id="89741732">
              <w:marLeft w:val="0"/>
              <w:marRight w:val="0"/>
              <w:marTop w:val="0"/>
              <w:marBottom w:val="0"/>
              <w:divBdr>
                <w:top w:val="none" w:sz="0" w:space="0" w:color="auto"/>
                <w:left w:val="none" w:sz="0" w:space="0" w:color="auto"/>
                <w:bottom w:val="none" w:sz="0" w:space="0" w:color="auto"/>
                <w:right w:val="none" w:sz="0" w:space="0" w:color="auto"/>
              </w:divBdr>
              <w:divsChild>
                <w:div w:id="534273558">
                  <w:marLeft w:val="0"/>
                  <w:marRight w:val="0"/>
                  <w:marTop w:val="0"/>
                  <w:marBottom w:val="0"/>
                  <w:divBdr>
                    <w:top w:val="none" w:sz="0" w:space="0" w:color="auto"/>
                    <w:left w:val="none" w:sz="0" w:space="0" w:color="auto"/>
                    <w:bottom w:val="none" w:sz="0" w:space="0" w:color="auto"/>
                    <w:right w:val="none" w:sz="0" w:space="0" w:color="auto"/>
                  </w:divBdr>
                  <w:divsChild>
                    <w:div w:id="10670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6550">
      <w:bodyDiv w:val="1"/>
      <w:marLeft w:val="0"/>
      <w:marRight w:val="0"/>
      <w:marTop w:val="0"/>
      <w:marBottom w:val="0"/>
      <w:divBdr>
        <w:top w:val="none" w:sz="0" w:space="0" w:color="auto"/>
        <w:left w:val="none" w:sz="0" w:space="0" w:color="auto"/>
        <w:bottom w:val="none" w:sz="0" w:space="0" w:color="auto"/>
        <w:right w:val="none" w:sz="0" w:space="0" w:color="auto"/>
      </w:divBdr>
    </w:div>
    <w:div w:id="1221282899">
      <w:bodyDiv w:val="1"/>
      <w:marLeft w:val="0"/>
      <w:marRight w:val="0"/>
      <w:marTop w:val="0"/>
      <w:marBottom w:val="0"/>
      <w:divBdr>
        <w:top w:val="none" w:sz="0" w:space="0" w:color="auto"/>
        <w:left w:val="none" w:sz="0" w:space="0" w:color="auto"/>
        <w:bottom w:val="none" w:sz="0" w:space="0" w:color="auto"/>
        <w:right w:val="none" w:sz="0" w:space="0" w:color="auto"/>
      </w:divBdr>
      <w:divsChild>
        <w:div w:id="274752781">
          <w:marLeft w:val="0"/>
          <w:marRight w:val="0"/>
          <w:marTop w:val="0"/>
          <w:marBottom w:val="0"/>
          <w:divBdr>
            <w:top w:val="none" w:sz="0" w:space="0" w:color="auto"/>
            <w:left w:val="none" w:sz="0" w:space="0" w:color="auto"/>
            <w:bottom w:val="none" w:sz="0" w:space="0" w:color="auto"/>
            <w:right w:val="none" w:sz="0" w:space="0" w:color="auto"/>
          </w:divBdr>
          <w:divsChild>
            <w:div w:id="324211517">
              <w:marLeft w:val="0"/>
              <w:marRight w:val="0"/>
              <w:marTop w:val="0"/>
              <w:marBottom w:val="0"/>
              <w:divBdr>
                <w:top w:val="none" w:sz="0" w:space="0" w:color="auto"/>
                <w:left w:val="none" w:sz="0" w:space="0" w:color="auto"/>
                <w:bottom w:val="none" w:sz="0" w:space="0" w:color="auto"/>
                <w:right w:val="none" w:sz="0" w:space="0" w:color="auto"/>
              </w:divBdr>
              <w:divsChild>
                <w:div w:id="10770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85732">
      <w:bodyDiv w:val="1"/>
      <w:marLeft w:val="0"/>
      <w:marRight w:val="0"/>
      <w:marTop w:val="0"/>
      <w:marBottom w:val="0"/>
      <w:divBdr>
        <w:top w:val="none" w:sz="0" w:space="0" w:color="auto"/>
        <w:left w:val="none" w:sz="0" w:space="0" w:color="auto"/>
        <w:bottom w:val="none" w:sz="0" w:space="0" w:color="auto"/>
        <w:right w:val="none" w:sz="0" w:space="0" w:color="auto"/>
      </w:divBdr>
      <w:divsChild>
        <w:div w:id="1351835920">
          <w:marLeft w:val="0"/>
          <w:marRight w:val="0"/>
          <w:marTop w:val="0"/>
          <w:marBottom w:val="0"/>
          <w:divBdr>
            <w:top w:val="none" w:sz="0" w:space="0" w:color="auto"/>
            <w:left w:val="none" w:sz="0" w:space="0" w:color="auto"/>
            <w:bottom w:val="none" w:sz="0" w:space="0" w:color="auto"/>
            <w:right w:val="none" w:sz="0" w:space="0" w:color="auto"/>
          </w:divBdr>
          <w:divsChild>
            <w:div w:id="1118523893">
              <w:marLeft w:val="0"/>
              <w:marRight w:val="0"/>
              <w:marTop w:val="0"/>
              <w:marBottom w:val="0"/>
              <w:divBdr>
                <w:top w:val="none" w:sz="0" w:space="0" w:color="auto"/>
                <w:left w:val="none" w:sz="0" w:space="0" w:color="auto"/>
                <w:bottom w:val="none" w:sz="0" w:space="0" w:color="auto"/>
                <w:right w:val="none" w:sz="0" w:space="0" w:color="auto"/>
              </w:divBdr>
              <w:divsChild>
                <w:div w:id="1684700100">
                  <w:marLeft w:val="0"/>
                  <w:marRight w:val="0"/>
                  <w:marTop w:val="0"/>
                  <w:marBottom w:val="0"/>
                  <w:divBdr>
                    <w:top w:val="none" w:sz="0" w:space="0" w:color="auto"/>
                    <w:left w:val="none" w:sz="0" w:space="0" w:color="auto"/>
                    <w:bottom w:val="none" w:sz="0" w:space="0" w:color="auto"/>
                    <w:right w:val="none" w:sz="0" w:space="0" w:color="auto"/>
                  </w:divBdr>
                </w:div>
                <w:div w:id="10307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656">
      <w:bodyDiv w:val="1"/>
      <w:marLeft w:val="0"/>
      <w:marRight w:val="0"/>
      <w:marTop w:val="0"/>
      <w:marBottom w:val="0"/>
      <w:divBdr>
        <w:top w:val="none" w:sz="0" w:space="0" w:color="auto"/>
        <w:left w:val="none" w:sz="0" w:space="0" w:color="auto"/>
        <w:bottom w:val="none" w:sz="0" w:space="0" w:color="auto"/>
        <w:right w:val="none" w:sz="0" w:space="0" w:color="auto"/>
      </w:divBdr>
    </w:div>
    <w:div w:id="1543667641">
      <w:bodyDiv w:val="1"/>
      <w:marLeft w:val="0"/>
      <w:marRight w:val="0"/>
      <w:marTop w:val="0"/>
      <w:marBottom w:val="0"/>
      <w:divBdr>
        <w:top w:val="none" w:sz="0" w:space="0" w:color="auto"/>
        <w:left w:val="none" w:sz="0" w:space="0" w:color="auto"/>
        <w:bottom w:val="none" w:sz="0" w:space="0" w:color="auto"/>
        <w:right w:val="none" w:sz="0" w:space="0" w:color="auto"/>
      </w:divBdr>
    </w:div>
    <w:div w:id="1585190228">
      <w:bodyDiv w:val="1"/>
      <w:marLeft w:val="0"/>
      <w:marRight w:val="0"/>
      <w:marTop w:val="0"/>
      <w:marBottom w:val="0"/>
      <w:divBdr>
        <w:top w:val="none" w:sz="0" w:space="0" w:color="auto"/>
        <w:left w:val="none" w:sz="0" w:space="0" w:color="auto"/>
        <w:bottom w:val="none" w:sz="0" w:space="0" w:color="auto"/>
        <w:right w:val="none" w:sz="0" w:space="0" w:color="auto"/>
      </w:divBdr>
    </w:div>
    <w:div w:id="1679848938">
      <w:bodyDiv w:val="1"/>
      <w:marLeft w:val="0"/>
      <w:marRight w:val="0"/>
      <w:marTop w:val="0"/>
      <w:marBottom w:val="0"/>
      <w:divBdr>
        <w:top w:val="none" w:sz="0" w:space="0" w:color="auto"/>
        <w:left w:val="none" w:sz="0" w:space="0" w:color="auto"/>
        <w:bottom w:val="none" w:sz="0" w:space="0" w:color="auto"/>
        <w:right w:val="none" w:sz="0" w:space="0" w:color="auto"/>
      </w:divBdr>
      <w:divsChild>
        <w:div w:id="974528700">
          <w:marLeft w:val="0"/>
          <w:marRight w:val="0"/>
          <w:marTop w:val="0"/>
          <w:marBottom w:val="0"/>
          <w:divBdr>
            <w:top w:val="none" w:sz="0" w:space="0" w:color="auto"/>
            <w:left w:val="none" w:sz="0" w:space="0" w:color="auto"/>
            <w:bottom w:val="none" w:sz="0" w:space="0" w:color="auto"/>
            <w:right w:val="none" w:sz="0" w:space="0" w:color="auto"/>
          </w:divBdr>
          <w:divsChild>
            <w:div w:id="1925142078">
              <w:marLeft w:val="0"/>
              <w:marRight w:val="0"/>
              <w:marTop w:val="0"/>
              <w:marBottom w:val="0"/>
              <w:divBdr>
                <w:top w:val="none" w:sz="0" w:space="0" w:color="auto"/>
                <w:left w:val="none" w:sz="0" w:space="0" w:color="auto"/>
                <w:bottom w:val="none" w:sz="0" w:space="0" w:color="auto"/>
                <w:right w:val="none" w:sz="0" w:space="0" w:color="auto"/>
              </w:divBdr>
              <w:divsChild>
                <w:div w:id="9110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5658">
      <w:bodyDiv w:val="1"/>
      <w:marLeft w:val="0"/>
      <w:marRight w:val="0"/>
      <w:marTop w:val="0"/>
      <w:marBottom w:val="0"/>
      <w:divBdr>
        <w:top w:val="none" w:sz="0" w:space="0" w:color="auto"/>
        <w:left w:val="none" w:sz="0" w:space="0" w:color="auto"/>
        <w:bottom w:val="none" w:sz="0" w:space="0" w:color="auto"/>
        <w:right w:val="none" w:sz="0" w:space="0" w:color="auto"/>
      </w:divBdr>
      <w:divsChild>
        <w:div w:id="1414622381">
          <w:marLeft w:val="432"/>
          <w:marRight w:val="0"/>
          <w:marTop w:val="86"/>
          <w:marBottom w:val="86"/>
          <w:divBdr>
            <w:top w:val="none" w:sz="0" w:space="0" w:color="auto"/>
            <w:left w:val="none" w:sz="0" w:space="0" w:color="auto"/>
            <w:bottom w:val="none" w:sz="0" w:space="0" w:color="auto"/>
            <w:right w:val="none" w:sz="0" w:space="0" w:color="auto"/>
          </w:divBdr>
        </w:div>
        <w:div w:id="185142389">
          <w:marLeft w:val="432"/>
          <w:marRight w:val="0"/>
          <w:marTop w:val="86"/>
          <w:marBottom w:val="86"/>
          <w:divBdr>
            <w:top w:val="none" w:sz="0" w:space="0" w:color="auto"/>
            <w:left w:val="none" w:sz="0" w:space="0" w:color="auto"/>
            <w:bottom w:val="none" w:sz="0" w:space="0" w:color="auto"/>
            <w:right w:val="none" w:sz="0" w:space="0" w:color="auto"/>
          </w:divBdr>
        </w:div>
      </w:divsChild>
    </w:div>
    <w:div w:id="18259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46820515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2.6miljonerklubben.com/" TargetMode="External"/><Relationship Id="rId4" Type="http://schemas.openxmlformats.org/officeDocument/2006/relationships/settings" Target="settings.xml"/><Relationship Id="rId9" Type="http://schemas.openxmlformats.org/officeDocument/2006/relationships/hyperlink" Target="http://www.1.6miljonerklubben.com/om-klubben/alexand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4240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Comma</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 Zingmark</dc:creator>
  <cp:lastModifiedBy>Info</cp:lastModifiedBy>
  <cp:revision>2</cp:revision>
  <cp:lastPrinted>2016-10-06T10:39:00Z</cp:lastPrinted>
  <dcterms:created xsi:type="dcterms:W3CDTF">2016-10-20T09:48:00Z</dcterms:created>
  <dcterms:modified xsi:type="dcterms:W3CDTF">2016-10-20T09:48:00Z</dcterms:modified>
</cp:coreProperties>
</file>