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19" w:rsidRPr="009B7758" w:rsidRDefault="00257819" w:rsidP="008D32F4">
      <w:pPr>
        <w:rPr>
          <w:rFonts w:ascii="Tahoma" w:hAnsi="Tahoma" w:cs="Tahoma"/>
          <w:b/>
          <w:sz w:val="28"/>
          <w:szCs w:val="28"/>
        </w:rPr>
      </w:pPr>
      <w:r w:rsidRPr="009B7758">
        <w:rPr>
          <w:rFonts w:ascii="Tahoma" w:hAnsi="Tahoma" w:cs="Tahoma"/>
          <w:b/>
          <w:sz w:val="28"/>
          <w:szCs w:val="28"/>
        </w:rPr>
        <w:t>Pressrelease 2011-0</w:t>
      </w:r>
      <w:r w:rsidR="009B7758">
        <w:rPr>
          <w:rFonts w:ascii="Tahoma" w:hAnsi="Tahoma" w:cs="Tahoma"/>
          <w:b/>
          <w:sz w:val="28"/>
          <w:szCs w:val="28"/>
        </w:rPr>
        <w:t>3</w:t>
      </w:r>
      <w:r w:rsidRPr="009B7758">
        <w:rPr>
          <w:rFonts w:ascii="Tahoma" w:hAnsi="Tahoma" w:cs="Tahoma"/>
          <w:b/>
          <w:sz w:val="28"/>
          <w:szCs w:val="28"/>
        </w:rPr>
        <w:t>-0</w:t>
      </w:r>
      <w:r w:rsidR="009B7758">
        <w:rPr>
          <w:rFonts w:ascii="Tahoma" w:hAnsi="Tahoma" w:cs="Tahoma"/>
          <w:b/>
          <w:sz w:val="28"/>
          <w:szCs w:val="28"/>
        </w:rPr>
        <w:t>4</w:t>
      </w:r>
    </w:p>
    <w:p w:rsidR="00257819" w:rsidRPr="009B7758" w:rsidRDefault="00257819" w:rsidP="008D32F4">
      <w:pPr>
        <w:rPr>
          <w:rFonts w:ascii="Tahoma" w:hAnsi="Tahoma" w:cs="Tahoma"/>
          <w:b/>
          <w:sz w:val="18"/>
          <w:szCs w:val="18"/>
        </w:rPr>
      </w:pPr>
    </w:p>
    <w:p w:rsidR="009B7758" w:rsidRPr="009B7758" w:rsidRDefault="009B7758" w:rsidP="009B7758">
      <w:pPr>
        <w:pStyle w:val="Allmntstyckeformat"/>
        <w:spacing w:after="227"/>
        <w:jc w:val="both"/>
        <w:rPr>
          <w:rFonts w:ascii="Tahoma" w:hAnsi="Tahoma" w:cs="Tahoma"/>
          <w:b/>
          <w:spacing w:val="-13"/>
          <w:w w:val="106"/>
          <w:sz w:val="22"/>
          <w:szCs w:val="22"/>
        </w:rPr>
      </w:pPr>
      <w:r w:rsidRPr="009B7758">
        <w:rPr>
          <w:rFonts w:ascii="Tahoma" w:hAnsi="Tahoma" w:cs="Tahoma"/>
          <w:b/>
          <w:spacing w:val="-11"/>
          <w:w w:val="106"/>
          <w:sz w:val="22"/>
          <w:szCs w:val="22"/>
        </w:rPr>
        <w:t>LK Värmekretsfördelare RF</w:t>
      </w:r>
    </w:p>
    <w:p w:rsidR="009B7758" w:rsidRPr="009B7758" w:rsidRDefault="009B7758" w:rsidP="009B7758">
      <w:pPr>
        <w:pStyle w:val="Allmntstyckeformat"/>
        <w:spacing w:after="227"/>
        <w:jc w:val="both"/>
        <w:rPr>
          <w:rFonts w:ascii="Tahoma" w:hAnsi="Tahoma" w:cs="Tahoma"/>
          <w:w w:val="106"/>
          <w:sz w:val="18"/>
          <w:szCs w:val="18"/>
        </w:rPr>
      </w:pPr>
      <w:r w:rsidRPr="009B7758">
        <w:rPr>
          <w:rFonts w:ascii="Tahoma" w:hAnsi="Tahoma" w:cs="Tahoma"/>
          <w:noProof/>
          <w:w w:val="106"/>
          <w:sz w:val="18"/>
          <w:szCs w:val="18"/>
          <w:lang w:eastAsia="sv-SE"/>
        </w:rPr>
        <w:drawing>
          <wp:inline distT="0" distB="0" distL="0" distR="0">
            <wp:extent cx="2200275" cy="1958814"/>
            <wp:effectExtent l="19050" t="0" r="9525" b="0"/>
            <wp:docPr id="1" name="Bildobjekt 0" descr="LK Värmekretsförde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Värmekretsfördela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405" cy="195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58" w:rsidRPr="009B7758" w:rsidRDefault="009B7758" w:rsidP="009B7758">
      <w:pPr>
        <w:pStyle w:val="Allmntstyckeformat"/>
        <w:spacing w:after="227"/>
        <w:jc w:val="both"/>
        <w:rPr>
          <w:rFonts w:ascii="Tahoma" w:hAnsi="Tahoma" w:cs="Tahoma"/>
          <w:w w:val="106"/>
          <w:sz w:val="20"/>
          <w:szCs w:val="20"/>
        </w:rPr>
      </w:pPr>
      <w:r w:rsidRPr="009B7758">
        <w:rPr>
          <w:rFonts w:ascii="Tahoma" w:hAnsi="Tahoma" w:cs="Tahoma"/>
          <w:w w:val="106"/>
          <w:sz w:val="20"/>
          <w:szCs w:val="20"/>
        </w:rPr>
        <w:t>Direkt från paket till vägg utan lösa delar</w:t>
      </w:r>
    </w:p>
    <w:p w:rsidR="009B7758" w:rsidRPr="009B7758" w:rsidRDefault="009B7758" w:rsidP="009B7758">
      <w:pPr>
        <w:pStyle w:val="figure"/>
        <w:jc w:val="both"/>
        <w:rPr>
          <w:rFonts w:ascii="Tahoma" w:hAnsi="Tahoma" w:cs="Tahoma"/>
          <w:i w:val="0"/>
          <w:iCs w:val="0"/>
          <w:w w:val="106"/>
          <w:sz w:val="18"/>
          <w:szCs w:val="18"/>
        </w:rPr>
      </w:pPr>
      <w:r w:rsidRPr="009B7758">
        <w:rPr>
          <w:rFonts w:ascii="Tahoma" w:hAnsi="Tahoma" w:cs="Tahoma"/>
          <w:i w:val="0"/>
          <w:iCs w:val="0"/>
          <w:w w:val="106"/>
          <w:sz w:val="18"/>
          <w:szCs w:val="18"/>
        </w:rPr>
        <w:t xml:space="preserve">En ”installatörsdröm” var målet när vi utvecklade vår nya LK Värmekretsfördelare. Resultatet – en fördelare utan lösa delar som du snabbt packar upp och monterar på väggen eller i skåpet. </w:t>
      </w:r>
    </w:p>
    <w:p w:rsidR="009B7758" w:rsidRPr="009B7758" w:rsidRDefault="009B7758" w:rsidP="009B7758">
      <w:pPr>
        <w:pStyle w:val="figure"/>
        <w:rPr>
          <w:rFonts w:ascii="Tahoma" w:hAnsi="Tahoma" w:cs="Tahoma"/>
          <w:i w:val="0"/>
          <w:iCs w:val="0"/>
          <w:w w:val="106"/>
          <w:sz w:val="18"/>
          <w:szCs w:val="18"/>
        </w:rPr>
      </w:pPr>
    </w:p>
    <w:p w:rsidR="009B7758" w:rsidRPr="009B7758" w:rsidRDefault="009B7758" w:rsidP="009B7758">
      <w:pPr>
        <w:pStyle w:val="Allmntstyckeformat"/>
        <w:numPr>
          <w:ilvl w:val="0"/>
          <w:numId w:val="15"/>
        </w:numPr>
        <w:rPr>
          <w:rFonts w:ascii="Tahoma" w:hAnsi="Tahoma" w:cs="Tahoma"/>
          <w:w w:val="107"/>
          <w:sz w:val="18"/>
          <w:szCs w:val="18"/>
        </w:rPr>
      </w:pPr>
      <w:r w:rsidRPr="009B7758">
        <w:rPr>
          <w:rFonts w:ascii="Tahoma" w:hAnsi="Tahoma" w:cs="Tahoma"/>
          <w:w w:val="107"/>
          <w:sz w:val="18"/>
          <w:szCs w:val="18"/>
        </w:rPr>
        <w:t xml:space="preserve">Integrerade luftare samt avtappnings/påfyllnadsventiler, ingen extra montagetid krävs. </w:t>
      </w:r>
    </w:p>
    <w:p w:rsidR="009B7758" w:rsidRPr="009B7758" w:rsidRDefault="009B7758" w:rsidP="009B7758">
      <w:pPr>
        <w:pStyle w:val="Allmntstyckeformat"/>
        <w:numPr>
          <w:ilvl w:val="0"/>
          <w:numId w:val="15"/>
        </w:numPr>
        <w:rPr>
          <w:rFonts w:ascii="Tahoma" w:hAnsi="Tahoma" w:cs="Tahoma"/>
          <w:w w:val="107"/>
          <w:sz w:val="18"/>
          <w:szCs w:val="18"/>
        </w:rPr>
      </w:pPr>
      <w:r w:rsidRPr="009B7758">
        <w:rPr>
          <w:rFonts w:ascii="Tahoma" w:hAnsi="Tahoma" w:cs="Tahoma"/>
          <w:w w:val="107"/>
          <w:sz w:val="18"/>
          <w:szCs w:val="18"/>
        </w:rPr>
        <w:t>Enkelt och snabbt klickmontage av ställdon, ingen extra adapter behövs.</w:t>
      </w:r>
    </w:p>
    <w:p w:rsidR="009B7758" w:rsidRPr="009B7758" w:rsidRDefault="009B7758" w:rsidP="009B7758">
      <w:pPr>
        <w:pStyle w:val="Allmntstyckeformat"/>
        <w:numPr>
          <w:ilvl w:val="0"/>
          <w:numId w:val="15"/>
        </w:numPr>
        <w:rPr>
          <w:rFonts w:ascii="Tahoma" w:hAnsi="Tahoma" w:cs="Tahoma"/>
          <w:w w:val="107"/>
          <w:sz w:val="18"/>
          <w:szCs w:val="18"/>
        </w:rPr>
      </w:pPr>
      <w:r w:rsidRPr="009B7758">
        <w:rPr>
          <w:rFonts w:ascii="Tahoma" w:hAnsi="Tahoma" w:cs="Tahoma"/>
          <w:w w:val="107"/>
          <w:sz w:val="18"/>
          <w:szCs w:val="18"/>
        </w:rPr>
        <w:t xml:space="preserve">Exakt flöde ställs smidigt in med den verktygsfria </w:t>
      </w:r>
      <w:proofErr w:type="spellStart"/>
      <w:r w:rsidRPr="009B7758">
        <w:rPr>
          <w:rFonts w:ascii="Tahoma" w:hAnsi="Tahoma" w:cs="Tahoma"/>
          <w:w w:val="107"/>
          <w:sz w:val="18"/>
          <w:szCs w:val="18"/>
        </w:rPr>
        <w:t>injusteringen</w:t>
      </w:r>
      <w:proofErr w:type="spellEnd"/>
      <w:r w:rsidRPr="009B7758">
        <w:rPr>
          <w:rFonts w:ascii="Tahoma" w:hAnsi="Tahoma" w:cs="Tahoma"/>
          <w:w w:val="107"/>
          <w:sz w:val="18"/>
          <w:szCs w:val="18"/>
        </w:rPr>
        <w:t>.</w:t>
      </w:r>
    </w:p>
    <w:p w:rsidR="009B7758" w:rsidRPr="009B7758" w:rsidRDefault="009B7758" w:rsidP="009B7758">
      <w:pPr>
        <w:pStyle w:val="Allmntstyckeformat"/>
        <w:numPr>
          <w:ilvl w:val="0"/>
          <w:numId w:val="15"/>
        </w:numPr>
        <w:rPr>
          <w:rFonts w:ascii="Tahoma" w:hAnsi="Tahoma" w:cs="Tahoma"/>
          <w:w w:val="107"/>
          <w:sz w:val="18"/>
          <w:szCs w:val="18"/>
        </w:rPr>
      </w:pPr>
      <w:r w:rsidRPr="009B7758">
        <w:rPr>
          <w:rFonts w:ascii="Tahoma" w:hAnsi="Tahoma" w:cs="Tahoma"/>
          <w:w w:val="107"/>
          <w:sz w:val="18"/>
          <w:szCs w:val="18"/>
        </w:rPr>
        <w:t>Inbyggda termometrar ger snabbt en överblick av värmen i systemet.</w:t>
      </w:r>
    </w:p>
    <w:p w:rsidR="009B7758" w:rsidRPr="009B7758" w:rsidRDefault="009B7758" w:rsidP="009B7758">
      <w:pPr>
        <w:pStyle w:val="Allmntstyckeformat"/>
        <w:numPr>
          <w:ilvl w:val="0"/>
          <w:numId w:val="15"/>
        </w:numPr>
        <w:rPr>
          <w:rFonts w:ascii="Tahoma" w:hAnsi="Tahoma" w:cs="Tahoma"/>
          <w:w w:val="107"/>
          <w:sz w:val="18"/>
          <w:szCs w:val="18"/>
        </w:rPr>
      </w:pPr>
      <w:r w:rsidRPr="009B7758">
        <w:rPr>
          <w:rFonts w:ascii="Tahoma" w:hAnsi="Tahoma" w:cs="Tahoma"/>
          <w:w w:val="107"/>
          <w:sz w:val="18"/>
          <w:szCs w:val="18"/>
        </w:rPr>
        <w:t>Fördelaren kan frostskyddas med glykol eller etanol.</w:t>
      </w:r>
    </w:p>
    <w:p w:rsidR="009B7758" w:rsidRPr="009B7758" w:rsidRDefault="009B7758" w:rsidP="009B7758">
      <w:pPr>
        <w:pStyle w:val="Allmntstyckeformat"/>
        <w:numPr>
          <w:ilvl w:val="0"/>
          <w:numId w:val="15"/>
        </w:numPr>
        <w:rPr>
          <w:rFonts w:ascii="Tahoma" w:hAnsi="Tahoma" w:cs="Tahoma"/>
          <w:w w:val="107"/>
          <w:sz w:val="18"/>
          <w:szCs w:val="18"/>
        </w:rPr>
      </w:pPr>
      <w:r w:rsidRPr="009B7758">
        <w:rPr>
          <w:rFonts w:ascii="Tahoma" w:hAnsi="Tahoma" w:cs="Tahoma"/>
          <w:w w:val="107"/>
          <w:sz w:val="18"/>
          <w:szCs w:val="18"/>
        </w:rPr>
        <w:t>Fördelarna finns också att beställa färdigmonterade i våra fördelarskåp VT-RF.</w:t>
      </w:r>
    </w:p>
    <w:p w:rsidR="009B7758" w:rsidRPr="009B7758" w:rsidRDefault="009B7758" w:rsidP="009B7758">
      <w:pPr>
        <w:pStyle w:val="figure"/>
        <w:numPr>
          <w:ilvl w:val="0"/>
          <w:numId w:val="15"/>
        </w:numPr>
        <w:rPr>
          <w:rFonts w:ascii="Tahoma" w:hAnsi="Tahoma" w:cs="Tahoma"/>
          <w:i w:val="0"/>
          <w:iCs w:val="0"/>
          <w:w w:val="107"/>
          <w:sz w:val="18"/>
          <w:szCs w:val="18"/>
          <w:lang w:val="en-GB"/>
        </w:rPr>
      </w:pPr>
      <w:proofErr w:type="spellStart"/>
      <w:r w:rsidRPr="009B7758">
        <w:rPr>
          <w:rFonts w:ascii="Tahoma" w:hAnsi="Tahoma" w:cs="Tahoma"/>
          <w:i w:val="0"/>
          <w:iCs w:val="0"/>
          <w:w w:val="107"/>
          <w:sz w:val="18"/>
          <w:szCs w:val="18"/>
          <w:lang w:val="en-GB"/>
        </w:rPr>
        <w:t>Egen</w:t>
      </w:r>
      <w:proofErr w:type="spellEnd"/>
      <w:r w:rsidRPr="009B7758">
        <w:rPr>
          <w:rFonts w:ascii="Tahoma" w:hAnsi="Tahoma" w:cs="Tahoma"/>
          <w:i w:val="0"/>
          <w:iCs w:val="0"/>
          <w:w w:val="107"/>
          <w:sz w:val="18"/>
          <w:szCs w:val="18"/>
          <w:lang w:val="en-GB"/>
        </w:rPr>
        <w:t xml:space="preserve"> </w:t>
      </w:r>
      <w:r w:rsidRPr="009B7758">
        <w:rPr>
          <w:rFonts w:ascii="Tahoma" w:hAnsi="Tahoma" w:cs="Tahoma"/>
          <w:i w:val="0"/>
          <w:iCs w:val="0"/>
          <w:w w:val="107"/>
          <w:sz w:val="18"/>
          <w:szCs w:val="18"/>
        </w:rPr>
        <w:t>tillverkning</w:t>
      </w:r>
      <w:r w:rsidRPr="009B7758">
        <w:rPr>
          <w:rFonts w:ascii="Tahoma" w:hAnsi="Tahoma" w:cs="Tahoma"/>
          <w:i w:val="0"/>
          <w:iCs w:val="0"/>
          <w:w w:val="107"/>
          <w:sz w:val="18"/>
          <w:szCs w:val="18"/>
          <w:lang w:val="en-GB"/>
        </w:rPr>
        <w:t>.</w:t>
      </w:r>
    </w:p>
    <w:p w:rsidR="00257819" w:rsidRPr="00257819" w:rsidRDefault="009B7758" w:rsidP="00257819">
      <w:pPr>
        <w:tabs>
          <w:tab w:val="clear" w:pos="5670"/>
        </w:tabs>
        <w:spacing w:before="100" w:beforeAutospacing="1" w:after="100" w:afterAutospacing="1" w:line="24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L</w:t>
      </w:r>
      <w:r w:rsidR="00257819" w:rsidRPr="00257819">
        <w:rPr>
          <w:rFonts w:ascii="Tahoma" w:hAnsi="Tahoma" w:cs="Tahoma"/>
          <w:color w:val="333333"/>
          <w:sz w:val="18"/>
          <w:szCs w:val="18"/>
        </w:rPr>
        <w:t>K Systems AB grundades 1910 och är ett av tretton dotterbolag i koncernen Lagerstedt &amp; Krantz AB. Det som gör oss så framgångsrika är att vi säljer egenutvecklade VVS-system. Sortimentet består främst av system för golvvärme, radiator och tappvatten.</w:t>
      </w:r>
    </w:p>
    <w:p w:rsidR="00257819" w:rsidRDefault="00257819" w:rsidP="008D32F4">
      <w:r>
        <w:t>Kontaktperson:</w:t>
      </w:r>
    </w:p>
    <w:p w:rsidR="00257819" w:rsidRDefault="00257819" w:rsidP="00257819">
      <w:pPr>
        <w:spacing w:after="0" w:line="240" w:lineRule="auto"/>
        <w:contextualSpacing/>
      </w:pPr>
      <w:r>
        <w:t>Fredrik Svensson, Marknadschef</w:t>
      </w:r>
    </w:p>
    <w:p w:rsidR="00257819" w:rsidRDefault="00257819" w:rsidP="00257819">
      <w:pPr>
        <w:spacing w:after="0" w:line="240" w:lineRule="auto"/>
        <w:contextualSpacing/>
      </w:pPr>
      <w:r>
        <w:t>Knackstengatan 4</w:t>
      </w:r>
    </w:p>
    <w:p w:rsidR="00257819" w:rsidRDefault="00257819" w:rsidP="00257819">
      <w:pPr>
        <w:spacing w:after="0" w:line="240" w:lineRule="auto"/>
        <w:contextualSpacing/>
      </w:pPr>
      <w:r>
        <w:t>21376 Malmö</w:t>
      </w:r>
    </w:p>
    <w:p w:rsidR="00257819" w:rsidRDefault="00257819" w:rsidP="00257819">
      <w:pPr>
        <w:spacing w:after="0" w:line="240" w:lineRule="auto"/>
        <w:contextualSpacing/>
      </w:pPr>
      <w:r>
        <w:t>040-6985000</w:t>
      </w:r>
    </w:p>
    <w:p w:rsidR="00257819" w:rsidRDefault="00257819" w:rsidP="00257819">
      <w:pPr>
        <w:spacing w:after="0" w:line="240" w:lineRule="auto"/>
        <w:contextualSpacing/>
      </w:pPr>
      <w:r>
        <w:t>0705-980914</w:t>
      </w:r>
    </w:p>
    <w:p w:rsidR="00257819" w:rsidRDefault="000F7365" w:rsidP="00257819">
      <w:pPr>
        <w:spacing w:after="0" w:line="240" w:lineRule="auto"/>
        <w:contextualSpacing/>
      </w:pPr>
      <w:hyperlink r:id="rId9" w:history="1">
        <w:r w:rsidR="00257819" w:rsidRPr="00A0480B">
          <w:rPr>
            <w:rStyle w:val="Hyperlnk"/>
          </w:rPr>
          <w:t>Fredrik.svensson@lksystems.se</w:t>
        </w:r>
      </w:hyperlink>
    </w:p>
    <w:p w:rsidR="00257819" w:rsidRPr="00AB17A7" w:rsidRDefault="00257819" w:rsidP="008D32F4"/>
    <w:sectPr w:rsidR="00257819" w:rsidRPr="00AB17A7" w:rsidSect="009B775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410" w:right="1701" w:bottom="2835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EA" w:rsidRDefault="003562EA">
      <w:r>
        <w:separator/>
      </w:r>
    </w:p>
  </w:endnote>
  <w:endnote w:type="continuationSeparator" w:id="0">
    <w:p w:rsidR="003562EA" w:rsidRDefault="0035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T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0F7365" w:rsidP="003A6904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5228D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5228D" w:rsidRDefault="00D5228D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0F7365" w:rsidP="003A6904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D5228D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B7758">
      <w:rPr>
        <w:rStyle w:val="Sidnummer"/>
        <w:noProof/>
      </w:rPr>
      <w:t>2</w:t>
    </w:r>
    <w:r>
      <w:rPr>
        <w:rStyle w:val="Sidnummer"/>
      </w:rPr>
      <w:fldChar w:fldCharType="end"/>
    </w:r>
  </w:p>
  <w:p w:rsidR="00D5228D" w:rsidRDefault="00D5228D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257819">
    <w:pPr>
      <w:pStyle w:val="Sidfo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-241300</wp:posOffset>
          </wp:positionV>
          <wp:extent cx="6858000" cy="471805"/>
          <wp:effectExtent l="0" t="0" r="0" b="0"/>
          <wp:wrapNone/>
          <wp:docPr id="25" name="Bild 25" descr="adressfot_systems_br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dressfot_systems_bro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EA" w:rsidRDefault="003562EA">
      <w:r>
        <w:separator/>
      </w:r>
    </w:p>
  </w:footnote>
  <w:footnote w:type="continuationSeparator" w:id="0">
    <w:p w:rsidR="003562EA" w:rsidRDefault="0035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257819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1371600" cy="360680"/>
          <wp:effectExtent l="19050" t="0" r="0" b="0"/>
          <wp:wrapSquare wrapText="bothSides"/>
          <wp:docPr id="23" name="Bild 23" descr="LK_Logo_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K_Logo_Syste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8D" w:rsidRDefault="00257819" w:rsidP="005B21A6">
    <w:pPr>
      <w:pStyle w:val="Sidhuvud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0</wp:posOffset>
          </wp:positionV>
          <wp:extent cx="1371600" cy="360680"/>
          <wp:effectExtent l="19050" t="0" r="0" b="0"/>
          <wp:wrapSquare wrapText="bothSides"/>
          <wp:docPr id="22" name="Bild 22" descr="LK_Logo_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K_Logo_Syste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66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742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DC3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DE2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D8B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E0E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42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84C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C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CA9E08"/>
    <w:lvl w:ilvl="0">
      <w:start w:val="1"/>
      <w:numFmt w:val="bullet"/>
      <w:pStyle w:val="Punkt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sz w:val="20"/>
      </w:rPr>
    </w:lvl>
  </w:abstractNum>
  <w:abstractNum w:abstractNumId="10">
    <w:nsid w:val="295550C2"/>
    <w:multiLevelType w:val="multilevel"/>
    <w:tmpl w:val="DFE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03526"/>
    <w:multiLevelType w:val="hybridMultilevel"/>
    <w:tmpl w:val="66462348"/>
    <w:lvl w:ilvl="0" w:tplc="94EA4F52">
      <w:start w:val="1"/>
      <w:numFmt w:val="decimal"/>
      <w:pStyle w:val="Rubrik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A10C9"/>
    <w:multiLevelType w:val="hybridMultilevel"/>
    <w:tmpl w:val="4BE86A74"/>
    <w:lvl w:ilvl="0" w:tplc="041D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3">
    <w:nsid w:val="7D3D6C2E"/>
    <w:multiLevelType w:val="hybridMultilevel"/>
    <w:tmpl w:val="8768334E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7E3BA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C7E"/>
    <w:rsid w:val="0000738F"/>
    <w:rsid w:val="000D5ED6"/>
    <w:rsid w:val="000F7365"/>
    <w:rsid w:val="00152883"/>
    <w:rsid w:val="001B0857"/>
    <w:rsid w:val="001D3F76"/>
    <w:rsid w:val="001E233E"/>
    <w:rsid w:val="00257819"/>
    <w:rsid w:val="003562EA"/>
    <w:rsid w:val="003A6904"/>
    <w:rsid w:val="003E41E2"/>
    <w:rsid w:val="00403C7B"/>
    <w:rsid w:val="004047EA"/>
    <w:rsid w:val="004C5C80"/>
    <w:rsid w:val="004C75D1"/>
    <w:rsid w:val="004E7867"/>
    <w:rsid w:val="00521787"/>
    <w:rsid w:val="00550E53"/>
    <w:rsid w:val="005B21A6"/>
    <w:rsid w:val="00613446"/>
    <w:rsid w:val="0067468E"/>
    <w:rsid w:val="006A4DF4"/>
    <w:rsid w:val="006A61EE"/>
    <w:rsid w:val="00714865"/>
    <w:rsid w:val="00715C69"/>
    <w:rsid w:val="007210A3"/>
    <w:rsid w:val="00745894"/>
    <w:rsid w:val="007C51A2"/>
    <w:rsid w:val="007C66EB"/>
    <w:rsid w:val="008040C6"/>
    <w:rsid w:val="00822C7E"/>
    <w:rsid w:val="00834909"/>
    <w:rsid w:val="008D32F4"/>
    <w:rsid w:val="009278D6"/>
    <w:rsid w:val="009663BF"/>
    <w:rsid w:val="00990BAE"/>
    <w:rsid w:val="009915D1"/>
    <w:rsid w:val="009B7758"/>
    <w:rsid w:val="009C72F2"/>
    <w:rsid w:val="009E06B9"/>
    <w:rsid w:val="00A40A13"/>
    <w:rsid w:val="00A76ACA"/>
    <w:rsid w:val="00AB17A7"/>
    <w:rsid w:val="00B76C9F"/>
    <w:rsid w:val="00C34F68"/>
    <w:rsid w:val="00C52B9C"/>
    <w:rsid w:val="00D5228D"/>
    <w:rsid w:val="00E73CC6"/>
    <w:rsid w:val="00E87C40"/>
    <w:rsid w:val="00F16E97"/>
    <w:rsid w:val="00F63D24"/>
    <w:rsid w:val="00F8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857"/>
    <w:pPr>
      <w:tabs>
        <w:tab w:val="left" w:pos="5670"/>
      </w:tabs>
      <w:spacing w:after="120" w:line="260" w:lineRule="exact"/>
    </w:pPr>
    <w:rPr>
      <w:rFonts w:ascii="Palatino LT Std" w:hAnsi="Palatino LT Std"/>
    </w:rPr>
  </w:style>
  <w:style w:type="paragraph" w:styleId="Rubrik1">
    <w:name w:val="heading 1"/>
    <w:basedOn w:val="Normal"/>
    <w:next w:val="Normal"/>
    <w:autoRedefine/>
    <w:qFormat/>
    <w:rsid w:val="00834909"/>
    <w:pPr>
      <w:keepNext/>
      <w:autoSpaceDE w:val="0"/>
      <w:autoSpaceDN w:val="0"/>
      <w:adjustRightInd w:val="0"/>
      <w:spacing w:after="240"/>
      <w:outlineLvl w:val="0"/>
    </w:pPr>
    <w:rPr>
      <w:rFonts w:ascii="Palatino LT Std Black" w:hAnsi="Palatino LT Std Black" w:cs="Arial"/>
      <w:bCs/>
      <w:noProof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A76ACA"/>
    <w:pPr>
      <w:keepNext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autoRedefine/>
    <w:qFormat/>
    <w:rsid w:val="0083490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qFormat/>
    <w:rsid w:val="009E06B9"/>
    <w:pPr>
      <w:keepNext/>
      <w:autoSpaceDE w:val="0"/>
      <w:autoSpaceDN w:val="0"/>
      <w:adjustRightInd w:val="0"/>
      <w:spacing w:after="100"/>
      <w:jc w:val="center"/>
      <w:outlineLvl w:val="3"/>
    </w:pPr>
    <w:rPr>
      <w:i/>
      <w:iCs/>
      <w:sz w:val="32"/>
    </w:rPr>
  </w:style>
  <w:style w:type="paragraph" w:styleId="Rubrik5">
    <w:name w:val="heading 5"/>
    <w:basedOn w:val="Normal"/>
    <w:next w:val="Normal"/>
    <w:qFormat/>
    <w:rsid w:val="009E06B9"/>
    <w:pPr>
      <w:keepNext/>
      <w:autoSpaceDE w:val="0"/>
      <w:autoSpaceDN w:val="0"/>
      <w:adjustRightInd w:val="0"/>
      <w:spacing w:before="120" w:after="0"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rsid w:val="009E06B9"/>
    <w:pPr>
      <w:keepNext/>
      <w:autoSpaceDE w:val="0"/>
      <w:autoSpaceDN w:val="0"/>
      <w:adjustRightInd w:val="0"/>
      <w:spacing w:after="100"/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E06B9"/>
    <w:pPr>
      <w:keepNext/>
      <w:outlineLvl w:val="6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basedOn w:val="Standardstycketeckensnitt"/>
    <w:semiHidden/>
    <w:rsid w:val="009E06B9"/>
    <w:rPr>
      <w:color w:val="800080"/>
      <w:u w:val="single"/>
    </w:rPr>
  </w:style>
  <w:style w:type="paragraph" w:customStyle="1" w:styleId="articleteaser">
    <w:name w:val="articleteaser"/>
    <w:basedOn w:val="Normal"/>
    <w:semiHidden/>
    <w:rsid w:val="009E06B9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9E06B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9E06B9"/>
    <w:rPr>
      <w:i/>
      <w:iCs/>
    </w:rPr>
  </w:style>
  <w:style w:type="character" w:customStyle="1" w:styleId="edrumparagraphtitle1">
    <w:name w:val="edrumparagraphtitle1"/>
    <w:basedOn w:val="Standardstycketeckensnitt"/>
    <w:semiHidden/>
    <w:rsid w:val="009E06B9"/>
    <w:rPr>
      <w:rFonts w:ascii="Arial" w:hAnsi="Arial" w:cs="Arial" w:hint="default"/>
      <w:b/>
      <w:bCs/>
      <w:strike w:val="0"/>
      <w:dstrike w:val="0"/>
      <w:color w:val="333333"/>
      <w:sz w:val="18"/>
      <w:szCs w:val="18"/>
      <w:u w:val="none"/>
      <w:effect w:val="none"/>
    </w:rPr>
  </w:style>
  <w:style w:type="character" w:styleId="Hyperlnk">
    <w:name w:val="Hyperlink"/>
    <w:basedOn w:val="Standardstycketeckensnitt"/>
    <w:semiHidden/>
    <w:rsid w:val="009E06B9"/>
    <w:rPr>
      <w:color w:val="0000FF"/>
      <w:u w:val="single"/>
    </w:rPr>
  </w:style>
  <w:style w:type="character" w:customStyle="1" w:styleId="intro2">
    <w:name w:val="intro2"/>
    <w:basedOn w:val="Standardstycketeckensnitt"/>
    <w:semiHidden/>
    <w:rsid w:val="009E06B9"/>
  </w:style>
  <w:style w:type="character" w:styleId="Kommentarsreferens">
    <w:name w:val="annotation reference"/>
    <w:basedOn w:val="Standardstycketeckensnitt"/>
    <w:semiHidden/>
    <w:rsid w:val="009E06B9"/>
    <w:rPr>
      <w:rFonts w:ascii="Times New Roman" w:hAnsi="Times New Roman"/>
      <w:color w:val="008000"/>
      <w:sz w:val="20"/>
      <w:szCs w:val="16"/>
    </w:rPr>
  </w:style>
  <w:style w:type="paragraph" w:customStyle="1" w:styleId="msolistparagraph0">
    <w:name w:val="msolistparagraph"/>
    <w:basedOn w:val="Normal"/>
    <w:semiHidden/>
    <w:rsid w:val="009E06B9"/>
    <w:pPr>
      <w:ind w:left="720"/>
    </w:pPr>
  </w:style>
  <w:style w:type="paragraph" w:styleId="Normalwebb">
    <w:name w:val="Normal (Web)"/>
    <w:basedOn w:val="Normal"/>
    <w:uiPriority w:val="99"/>
    <w:semiHidden/>
    <w:rsid w:val="009E06B9"/>
    <w:pPr>
      <w:spacing w:after="180" w:line="225" w:lineRule="atLeast"/>
    </w:pPr>
    <w:rPr>
      <w:rFonts w:ascii="Verdana" w:hAnsi="Verdana"/>
      <w:color w:val="333333"/>
      <w:sz w:val="17"/>
      <w:szCs w:val="17"/>
    </w:rPr>
  </w:style>
  <w:style w:type="paragraph" w:customStyle="1" w:styleId="Normalingress">
    <w:name w:val="Normal ingress"/>
    <w:basedOn w:val="Normal"/>
    <w:semiHidden/>
    <w:rsid w:val="009E06B9"/>
    <w:pPr>
      <w:ind w:right="426"/>
    </w:pPr>
    <w:rPr>
      <w:i/>
    </w:rPr>
  </w:style>
  <w:style w:type="character" w:customStyle="1" w:styleId="paragraphintro">
    <w:name w:val="paragraphintro"/>
    <w:basedOn w:val="Standardstycketeckensnitt"/>
    <w:semiHidden/>
    <w:rsid w:val="009E06B9"/>
  </w:style>
  <w:style w:type="paragraph" w:customStyle="1" w:styleId="preamble">
    <w:name w:val="preamble"/>
    <w:basedOn w:val="Normal"/>
    <w:semiHidden/>
    <w:rsid w:val="009E06B9"/>
    <w:pPr>
      <w:spacing w:after="150" w:line="240" w:lineRule="atLeast"/>
    </w:pPr>
    <w:rPr>
      <w:rFonts w:ascii="Verdana" w:hAnsi="Verdana"/>
      <w:color w:val="333333"/>
    </w:rPr>
  </w:style>
  <w:style w:type="paragraph" w:styleId="Punktlista">
    <w:name w:val="List Bullet"/>
    <w:basedOn w:val="Normal"/>
    <w:autoRedefine/>
    <w:rsid w:val="009E06B9"/>
    <w:pPr>
      <w:numPr>
        <w:numId w:val="3"/>
      </w:numPr>
      <w:tabs>
        <w:tab w:val="left" w:pos="284"/>
      </w:tabs>
      <w:spacing w:after="80"/>
    </w:pPr>
  </w:style>
  <w:style w:type="paragraph" w:styleId="Rubrik">
    <w:name w:val="Title"/>
    <w:basedOn w:val="Normal"/>
    <w:autoRedefine/>
    <w:qFormat/>
    <w:rsid w:val="009E06B9"/>
    <w:pPr>
      <w:numPr>
        <w:numId w:val="4"/>
      </w:numPr>
      <w:autoSpaceDE w:val="0"/>
      <w:autoSpaceDN w:val="0"/>
      <w:spacing w:before="120"/>
      <w:outlineLvl w:val="1"/>
    </w:pPr>
    <w:rPr>
      <w:rFonts w:ascii="Times New Roman" w:hAnsi="Times New Roman"/>
      <w:bCs/>
      <w:color w:val="008000"/>
      <w:sz w:val="40"/>
      <w:szCs w:val="36"/>
    </w:rPr>
  </w:style>
  <w:style w:type="paragraph" w:styleId="Sidfot">
    <w:name w:val="footer"/>
    <w:basedOn w:val="Normal"/>
    <w:rsid w:val="009E06B9"/>
    <w:pPr>
      <w:tabs>
        <w:tab w:val="center" w:pos="4536"/>
        <w:tab w:val="right" w:pos="9072"/>
      </w:tabs>
      <w:autoSpaceDE w:val="0"/>
      <w:autoSpaceDN w:val="0"/>
      <w:adjustRightInd w:val="0"/>
      <w:spacing w:after="100"/>
    </w:pPr>
  </w:style>
  <w:style w:type="paragraph" w:styleId="Sidhuvud">
    <w:name w:val="header"/>
    <w:basedOn w:val="Normal"/>
    <w:rsid w:val="009E06B9"/>
    <w:pPr>
      <w:tabs>
        <w:tab w:val="center" w:pos="4536"/>
        <w:tab w:val="right" w:pos="9072"/>
      </w:tabs>
      <w:autoSpaceDE w:val="0"/>
      <w:autoSpaceDN w:val="0"/>
      <w:adjustRightInd w:val="0"/>
      <w:spacing w:after="100"/>
    </w:pPr>
    <w:rPr>
      <w:sz w:val="16"/>
    </w:rPr>
  </w:style>
  <w:style w:type="character" w:styleId="Sidnummer">
    <w:name w:val="page number"/>
    <w:basedOn w:val="Standardstycketeckensnitt"/>
    <w:rsid w:val="00834909"/>
    <w:rPr>
      <w:rFonts w:ascii="Palatino LT Std" w:hAnsi="Palatino LT Std"/>
      <w:sz w:val="20"/>
    </w:rPr>
  </w:style>
  <w:style w:type="character" w:styleId="Stark">
    <w:name w:val="Strong"/>
    <w:basedOn w:val="Standardstycketeckensnitt"/>
    <w:qFormat/>
    <w:rsid w:val="009E06B9"/>
    <w:rPr>
      <w:b/>
      <w:bCs/>
    </w:rPr>
  </w:style>
  <w:style w:type="paragraph" w:customStyle="1" w:styleId="Tabelletext">
    <w:name w:val="Tabelletext"/>
    <w:semiHidden/>
    <w:rsid w:val="009E06B9"/>
    <w:rPr>
      <w:rFonts w:ascii="Arial" w:hAnsi="Arial"/>
      <w:snapToGrid w:val="0"/>
      <w:color w:val="000000"/>
      <w:sz w:val="16"/>
    </w:rPr>
  </w:style>
  <w:style w:type="paragraph" w:customStyle="1" w:styleId="Allmntstyckeformat">
    <w:name w:val="[Allmänt styckeformat]"/>
    <w:basedOn w:val="Normal"/>
    <w:uiPriority w:val="99"/>
    <w:rsid w:val="009B7758"/>
    <w:pPr>
      <w:tabs>
        <w:tab w:val="clear" w:pos="5670"/>
      </w:tabs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igure">
    <w:name w:val="figure"/>
    <w:basedOn w:val="Normal"/>
    <w:uiPriority w:val="99"/>
    <w:rsid w:val="009B7758"/>
    <w:pPr>
      <w:tabs>
        <w:tab w:val="clear" w:pos="5670"/>
      </w:tabs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i/>
      <w:i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22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drik.svensson@lksystems.se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LK%20Systems\Brevmallar_blanka\Brevmall_blank_Systems_Bromma_s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27A1-DDE6-4A4C-BA0C-6C028986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Brevmall_blank_Systems_Bromma_sv.dotx</Template>
  <TotalTime>3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25 april 2008</vt:lpstr>
    </vt:vector>
  </TitlesOfParts>
  <Company>Textfokus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april 2008</dc:title>
  <dc:creator>Fredrik Svensson</dc:creator>
  <cp:lastModifiedBy>Fredrik Svensson</cp:lastModifiedBy>
  <cp:revision>2</cp:revision>
  <cp:lastPrinted>2008-04-25T11:49:00Z</cp:lastPrinted>
  <dcterms:created xsi:type="dcterms:W3CDTF">2011-03-04T09:44:00Z</dcterms:created>
  <dcterms:modified xsi:type="dcterms:W3CDTF">2011-03-04T09:44:00Z</dcterms:modified>
</cp:coreProperties>
</file>