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7D6" w:rsidRPr="00166AC4" w:rsidRDefault="003B1AAE" w:rsidP="00E467D6">
      <w:pPr>
        <w:rPr>
          <w:rFonts w:eastAsia="Calibri"/>
          <w:b/>
          <w:color w:val="1F497D" w:themeColor="text2"/>
          <w:lang w:val="sv-SE"/>
        </w:rPr>
      </w:pPr>
      <w:r w:rsidRPr="00166AC4">
        <w:rPr>
          <w:rFonts w:eastAsia="Calibri"/>
          <w:b/>
          <w:color w:val="1F497D" w:themeColor="text2"/>
          <w:lang w:val="sv-SE"/>
        </w:rPr>
        <w:t>PRESSMEDDELANDE</w:t>
      </w:r>
      <w:r w:rsidRPr="00166AC4">
        <w:rPr>
          <w:rFonts w:eastAsia="Calibri"/>
          <w:b/>
          <w:color w:val="1F497D" w:themeColor="text2"/>
          <w:lang w:val="sv-SE"/>
        </w:rPr>
        <w:br/>
        <w:t xml:space="preserve">2009-10-28 </w:t>
      </w:r>
    </w:p>
    <w:p w:rsidR="00E467D6" w:rsidRPr="00166AC4" w:rsidRDefault="00E467D6" w:rsidP="00E467D6">
      <w:pPr>
        <w:pStyle w:val="Rubrik1"/>
        <w:rPr>
          <w:rFonts w:ascii="Cambria" w:eastAsia="Times New Roman" w:hAnsi="Cambria" w:cs="Times New Roman"/>
          <w:color w:val="1F497D" w:themeColor="text2"/>
          <w:sz w:val="36"/>
          <w:szCs w:val="36"/>
          <w:lang w:val="sv-SE"/>
        </w:rPr>
      </w:pPr>
      <w:r w:rsidRPr="00166AC4">
        <w:rPr>
          <w:rFonts w:ascii="Cambria" w:eastAsia="Times New Roman" w:hAnsi="Cambria" w:cs="Times New Roman"/>
          <w:color w:val="1F497D" w:themeColor="text2"/>
          <w:sz w:val="36"/>
          <w:szCs w:val="36"/>
          <w:lang w:val="sv-SE"/>
        </w:rPr>
        <w:t>Voddler presenterar avtal med Hollywoodbolag, öppnar för hundratusentals nya användare och bjuder på unik filmpremiär</w:t>
      </w:r>
    </w:p>
    <w:p w:rsidR="00E467D6" w:rsidRPr="00166AC4" w:rsidRDefault="00E467D6" w:rsidP="00E467D6">
      <w:pPr>
        <w:rPr>
          <w:rFonts w:eastAsia="Calibri"/>
          <w:color w:val="1F497D" w:themeColor="text2"/>
          <w:lang w:val="sv-SE"/>
        </w:rPr>
      </w:pPr>
    </w:p>
    <w:p w:rsidR="00E467D6" w:rsidRPr="005764EF" w:rsidRDefault="005764EF" w:rsidP="00E467D6">
      <w:pPr>
        <w:rPr>
          <w:b/>
          <w:color w:val="1F497D" w:themeColor="text2"/>
          <w:lang w:val="sv-SE"/>
        </w:rPr>
      </w:pPr>
      <w:r w:rsidRPr="005764EF">
        <w:rPr>
          <w:b/>
          <w:bCs/>
          <w:lang w:val="sv-SE"/>
        </w:rPr>
        <w:t xml:space="preserve">Voddler, den unika svenska tjänsten för hemmabio via nätet, presenterar idag ett antal avgörande nyheter. De globala filmbolagen The Walt Disney Company Ltd och Paramount Pictures har skrivit licensavtal med Voddler. Därmed öppnas dörren till filmbolagens enorma filmutbud, via Disney får Voddler tillgång till filmer från bolagen Walt Disney Pictures, </w:t>
      </w:r>
      <w:proofErr w:type="spellStart"/>
      <w:r w:rsidRPr="005764EF">
        <w:rPr>
          <w:b/>
          <w:bCs/>
          <w:lang w:val="sv-SE"/>
        </w:rPr>
        <w:t>Touchstone</w:t>
      </w:r>
      <w:proofErr w:type="spellEnd"/>
      <w:r w:rsidRPr="005764EF">
        <w:rPr>
          <w:b/>
          <w:bCs/>
          <w:lang w:val="sv-SE"/>
        </w:rPr>
        <w:t xml:space="preserve"> Pictures och </w:t>
      </w:r>
      <w:proofErr w:type="spellStart"/>
      <w:r w:rsidRPr="005764EF">
        <w:rPr>
          <w:b/>
          <w:bCs/>
          <w:lang w:val="sv-SE"/>
        </w:rPr>
        <w:t>Miramax</w:t>
      </w:r>
      <w:proofErr w:type="spellEnd"/>
      <w:r w:rsidRPr="005764EF">
        <w:rPr>
          <w:b/>
          <w:bCs/>
          <w:lang w:val="sv-SE"/>
        </w:rPr>
        <w:t xml:space="preserve"> Films samt via Paramount Pictures även filmer från </w:t>
      </w:r>
      <w:proofErr w:type="spellStart"/>
      <w:r w:rsidRPr="005764EF">
        <w:rPr>
          <w:b/>
          <w:bCs/>
          <w:lang w:val="sv-SE"/>
        </w:rPr>
        <w:t>Dreamworks</w:t>
      </w:r>
      <w:proofErr w:type="spellEnd"/>
      <w:r w:rsidRPr="005764EF">
        <w:rPr>
          <w:b/>
          <w:bCs/>
          <w:lang w:val="sv-SE"/>
        </w:rPr>
        <w:t xml:space="preserve"> Studios (se separat originalrelease). Voddler presenterar också en helt ny typ av filmpremiär tack vare unik överenskommelse med Noble Entertainment.</w:t>
      </w:r>
    </w:p>
    <w:p w:rsidR="00E467D6" w:rsidRPr="00166AC4" w:rsidRDefault="00E467D6" w:rsidP="00E467D6">
      <w:pPr>
        <w:rPr>
          <w:rFonts w:eastAsia="Calibri"/>
          <w:b/>
          <w:color w:val="1F497D" w:themeColor="text2"/>
          <w:lang w:val="sv-SE"/>
        </w:rPr>
      </w:pPr>
    </w:p>
    <w:p w:rsidR="00E467D6" w:rsidRPr="00166AC4" w:rsidRDefault="00E467D6" w:rsidP="00E467D6">
      <w:pPr>
        <w:pStyle w:val="Liststycke"/>
        <w:numPr>
          <w:ilvl w:val="0"/>
          <w:numId w:val="5"/>
        </w:numPr>
        <w:spacing w:after="200" w:line="276" w:lineRule="auto"/>
        <w:rPr>
          <w:rFonts w:eastAsia="Calibri"/>
          <w:color w:val="1F497D" w:themeColor="text2"/>
          <w:lang w:val="sv-SE"/>
        </w:rPr>
      </w:pPr>
      <w:r w:rsidRPr="00166AC4">
        <w:rPr>
          <w:rFonts w:eastAsia="Calibri"/>
          <w:color w:val="1F497D" w:themeColor="text2"/>
          <w:lang w:val="sv-SE"/>
        </w:rPr>
        <w:t xml:space="preserve">Vi är glada och stolta över att kunna presentera avtalen med Disney och Paramount. Det är en kvalitetsstämpel för vår affärsidé, att erbjuda en helt ny, nätbaserad distributionskanal för film, säger Marcus Bäcklund, VD Voddler. </w:t>
      </w:r>
    </w:p>
    <w:p w:rsidR="00E467D6" w:rsidRPr="00166AC4" w:rsidRDefault="00E467D6" w:rsidP="00E467D6">
      <w:pPr>
        <w:rPr>
          <w:color w:val="1F497D" w:themeColor="text2"/>
          <w:lang w:val="sv-SE"/>
        </w:rPr>
      </w:pPr>
      <w:r w:rsidRPr="00166AC4">
        <w:rPr>
          <w:rFonts w:eastAsia="Calibri"/>
          <w:color w:val="1F497D" w:themeColor="text2"/>
          <w:lang w:val="sv-SE"/>
        </w:rPr>
        <w:t xml:space="preserve">Voddler erbjuder en internetbaserad </w:t>
      </w:r>
      <w:proofErr w:type="spellStart"/>
      <w:r w:rsidRPr="00166AC4">
        <w:rPr>
          <w:rFonts w:eastAsia="Calibri"/>
          <w:color w:val="1F497D" w:themeColor="text2"/>
          <w:lang w:val="sv-SE"/>
        </w:rPr>
        <w:t>video-on-demand-tjänst</w:t>
      </w:r>
      <w:proofErr w:type="spellEnd"/>
      <w:r w:rsidRPr="00166AC4">
        <w:rPr>
          <w:rFonts w:eastAsia="Calibri"/>
          <w:color w:val="1F497D" w:themeColor="text2"/>
          <w:lang w:val="sv-SE"/>
        </w:rPr>
        <w:t xml:space="preserve"> uppbyggd kring en innovativ, patenterad </w:t>
      </w:r>
      <w:proofErr w:type="spellStart"/>
      <w:r w:rsidRPr="00166AC4">
        <w:rPr>
          <w:rFonts w:eastAsia="Calibri"/>
          <w:color w:val="1F497D" w:themeColor="text2"/>
          <w:lang w:val="sv-SE"/>
        </w:rPr>
        <w:t>streaming-teknik</w:t>
      </w:r>
      <w:proofErr w:type="spellEnd"/>
      <w:r w:rsidRPr="00166AC4">
        <w:rPr>
          <w:rFonts w:eastAsia="Calibri"/>
          <w:color w:val="1F497D" w:themeColor="text2"/>
          <w:lang w:val="sv-SE"/>
        </w:rPr>
        <w:t xml:space="preserve">. Tekniken gör att användarna slipper ladda ner utrymmeskrävande filmer på sina hårddiskar. För närvarande finns en version av Voddler, och det är en annonsfinansierad gratistjänst (AVOD). Inom kort kommer en </w:t>
      </w:r>
      <w:proofErr w:type="spellStart"/>
      <w:r w:rsidRPr="00166AC4">
        <w:rPr>
          <w:rFonts w:eastAsia="Calibri"/>
          <w:color w:val="1F497D" w:themeColor="text2"/>
          <w:lang w:val="sv-SE"/>
        </w:rPr>
        <w:t>pay-per-view</w:t>
      </w:r>
      <w:proofErr w:type="spellEnd"/>
      <w:r w:rsidRPr="00166AC4">
        <w:rPr>
          <w:rFonts w:eastAsia="Calibri"/>
          <w:color w:val="1F497D" w:themeColor="text2"/>
          <w:lang w:val="sv-SE"/>
        </w:rPr>
        <w:t xml:space="preserve"> (TVOD) och slutligen en abonnemangstjänst (SVOD) för dem som ser mycket film. Det kommer även att finnas möjlighet att se filmer innan de haft premiär på bio eller DVD. </w:t>
      </w:r>
    </w:p>
    <w:p w:rsidR="00E467D6" w:rsidRPr="00166AC4" w:rsidRDefault="00E467D6" w:rsidP="00E467D6">
      <w:pPr>
        <w:rPr>
          <w:color w:val="1F497D" w:themeColor="text2"/>
          <w:lang w:val="sv-SE"/>
        </w:rPr>
      </w:pPr>
    </w:p>
    <w:p w:rsidR="00E467D6" w:rsidRPr="00166AC4" w:rsidRDefault="00E467D6" w:rsidP="00E467D6">
      <w:pPr>
        <w:rPr>
          <w:rFonts w:eastAsia="Calibri"/>
          <w:color w:val="1F497D" w:themeColor="text2"/>
          <w:lang w:val="sv-SE"/>
        </w:rPr>
      </w:pPr>
    </w:p>
    <w:p w:rsidR="00E467D6" w:rsidRPr="00166AC4" w:rsidRDefault="00E467D6" w:rsidP="00E467D6">
      <w:pPr>
        <w:numPr>
          <w:ilvl w:val="0"/>
          <w:numId w:val="5"/>
        </w:numPr>
        <w:spacing w:after="200" w:line="276" w:lineRule="auto"/>
        <w:rPr>
          <w:rFonts w:eastAsia="Calibri"/>
          <w:color w:val="1F497D" w:themeColor="text2"/>
          <w:lang w:val="sv-SE"/>
        </w:rPr>
      </w:pPr>
      <w:r w:rsidRPr="00166AC4">
        <w:rPr>
          <w:rFonts w:eastAsia="Calibri"/>
          <w:color w:val="1F497D" w:themeColor="text2"/>
          <w:lang w:val="sv-SE"/>
        </w:rPr>
        <w:t xml:space="preserve">I framtiden kommer det vara lika vanligt att se film via ett digitalt fönster hemma som att se film på bio. Vi är med och bryter ny mark för den revolutionen där omvägen – plastskivor i butik – gradvis försvinner, för att ersättas med ett oändligt, ständigt tillgängligt utbud av film en knapptryckning bort, säger Marcus Bäcklund, VD Voddler. </w:t>
      </w:r>
    </w:p>
    <w:p w:rsidR="00E467D6" w:rsidRPr="00166AC4" w:rsidRDefault="00E467D6" w:rsidP="00E467D6">
      <w:pPr>
        <w:rPr>
          <w:color w:val="1F497D" w:themeColor="text2"/>
          <w:lang w:val="sv-SE"/>
        </w:rPr>
      </w:pPr>
      <w:r w:rsidRPr="00166AC4">
        <w:rPr>
          <w:rFonts w:eastAsia="Calibri"/>
          <w:color w:val="1F497D" w:themeColor="text2"/>
          <w:lang w:val="sv-SE"/>
        </w:rPr>
        <w:t xml:space="preserve">Voddler har under ett antal månader prövats i en </w:t>
      </w:r>
      <w:proofErr w:type="spellStart"/>
      <w:r w:rsidRPr="00166AC4">
        <w:rPr>
          <w:rFonts w:eastAsia="Calibri"/>
          <w:color w:val="1F497D" w:themeColor="text2"/>
          <w:lang w:val="sv-SE"/>
        </w:rPr>
        <w:t>beta-version</w:t>
      </w:r>
      <w:proofErr w:type="spellEnd"/>
      <w:r w:rsidRPr="00166AC4">
        <w:rPr>
          <w:rFonts w:eastAsia="Calibri"/>
          <w:color w:val="1F497D" w:themeColor="text2"/>
          <w:lang w:val="sv-SE"/>
        </w:rPr>
        <w:t xml:space="preserve"> av närmare 30 000 användare. Sedan ett par veckor finns användarna i en första skarp version med, fler funktioner och högre kvalitet. Voddler börjar från denna vecka släppa in tusentals nya användare per dag. Antalet tillgängliga filmer ökar också dagligen, och med de nya avtalen på plats kommer utbudet växa snabbt. Noble, </w:t>
      </w:r>
      <w:proofErr w:type="spellStart"/>
      <w:r w:rsidRPr="00166AC4">
        <w:rPr>
          <w:rFonts w:eastAsia="Calibri"/>
          <w:color w:val="1F497D" w:themeColor="text2"/>
          <w:lang w:val="sv-SE"/>
        </w:rPr>
        <w:t>NonStop</w:t>
      </w:r>
      <w:proofErr w:type="spellEnd"/>
      <w:r w:rsidRPr="00166AC4">
        <w:rPr>
          <w:rFonts w:eastAsia="Calibri"/>
          <w:color w:val="1F497D" w:themeColor="text2"/>
          <w:lang w:val="sv-SE"/>
        </w:rPr>
        <w:t xml:space="preserve">, Pan Vision, Scanbox samt Film </w:t>
      </w:r>
      <w:proofErr w:type="spellStart"/>
      <w:r w:rsidRPr="00166AC4">
        <w:rPr>
          <w:rFonts w:eastAsia="Calibri"/>
          <w:color w:val="1F497D" w:themeColor="text2"/>
          <w:lang w:val="sv-SE"/>
        </w:rPr>
        <w:t>Factory</w:t>
      </w:r>
      <w:proofErr w:type="spellEnd"/>
      <w:r w:rsidRPr="00166AC4">
        <w:rPr>
          <w:rFonts w:eastAsia="Calibri"/>
          <w:color w:val="1F497D" w:themeColor="text2"/>
          <w:lang w:val="sv-SE"/>
        </w:rPr>
        <w:t xml:space="preserve"> är de som stått för utbudet hittills. Voddler för diskussioner med resterande storbolag och flera nischaktörer och tror att dessa ansluter inom kort. </w:t>
      </w:r>
    </w:p>
    <w:p w:rsidR="00E467D6" w:rsidRPr="00166AC4" w:rsidRDefault="00E467D6" w:rsidP="00E467D6">
      <w:pPr>
        <w:rPr>
          <w:rFonts w:eastAsia="Calibri"/>
          <w:color w:val="1F497D" w:themeColor="text2"/>
          <w:lang w:val="sv-SE"/>
        </w:rPr>
      </w:pPr>
    </w:p>
    <w:p w:rsidR="00E467D6" w:rsidRPr="00166AC4" w:rsidRDefault="00E467D6" w:rsidP="00E467D6">
      <w:pPr>
        <w:pStyle w:val="Liststycke"/>
        <w:numPr>
          <w:ilvl w:val="0"/>
          <w:numId w:val="5"/>
        </w:numPr>
        <w:spacing w:after="200" w:line="276" w:lineRule="auto"/>
        <w:rPr>
          <w:color w:val="1F497D" w:themeColor="text2"/>
          <w:lang w:val="sv-SE"/>
        </w:rPr>
      </w:pPr>
      <w:r w:rsidRPr="00166AC4">
        <w:rPr>
          <w:rFonts w:eastAsia="Calibri"/>
          <w:color w:val="1F497D" w:themeColor="text2"/>
          <w:lang w:val="sv-SE"/>
        </w:rPr>
        <w:t xml:space="preserve">Vi har idag cirka 500 filmer tillgängliga </w:t>
      </w:r>
      <w:proofErr w:type="spellStart"/>
      <w:r w:rsidRPr="00166AC4">
        <w:rPr>
          <w:rFonts w:eastAsia="Calibri"/>
          <w:color w:val="1F497D" w:themeColor="text2"/>
          <w:lang w:val="sv-SE"/>
        </w:rPr>
        <w:t>on-demand</w:t>
      </w:r>
      <w:proofErr w:type="spellEnd"/>
      <w:r w:rsidRPr="00166AC4">
        <w:rPr>
          <w:rFonts w:eastAsia="Calibri"/>
          <w:color w:val="1F497D" w:themeColor="text2"/>
          <w:lang w:val="sv-SE"/>
        </w:rPr>
        <w:t xml:space="preserve"> och nu öppnas möjligheter till att inom kort ha tusentals filmer. Vi ser fram emot att före jul komplettera vår världsunika gratistjänst med betaltjänster för filmälskare som vill få tillgång till filmer lite före andra, säger Zoran Slavic vice VD Voddler. </w:t>
      </w:r>
    </w:p>
    <w:p w:rsidR="00E467D6" w:rsidRPr="00166AC4" w:rsidRDefault="00E467D6" w:rsidP="00E467D6">
      <w:pPr>
        <w:spacing w:after="200" w:line="276" w:lineRule="auto"/>
        <w:rPr>
          <w:color w:val="1F497D" w:themeColor="text2"/>
          <w:lang w:val="sv-SE"/>
        </w:rPr>
      </w:pPr>
    </w:p>
    <w:p w:rsidR="00E467D6" w:rsidRPr="00166AC4" w:rsidRDefault="00E467D6" w:rsidP="00E467D6">
      <w:pPr>
        <w:spacing w:after="200" w:line="276" w:lineRule="auto"/>
        <w:rPr>
          <w:rFonts w:eastAsia="Calibri"/>
          <w:color w:val="1F497D" w:themeColor="text2"/>
          <w:lang w:val="sv-SE"/>
        </w:rPr>
      </w:pPr>
    </w:p>
    <w:p w:rsidR="00E467D6" w:rsidRPr="00166AC4" w:rsidRDefault="00E467D6" w:rsidP="00E467D6">
      <w:pPr>
        <w:rPr>
          <w:rFonts w:eastAsia="Calibri"/>
          <w:color w:val="1F497D" w:themeColor="text2"/>
          <w:lang w:val="sv-SE"/>
        </w:rPr>
      </w:pPr>
    </w:p>
    <w:p w:rsidR="00E467D6" w:rsidRPr="00166AC4" w:rsidRDefault="00E467D6" w:rsidP="00E467D6">
      <w:pPr>
        <w:rPr>
          <w:color w:val="1F497D" w:themeColor="text2"/>
          <w:lang w:val="sv-SE"/>
        </w:rPr>
      </w:pPr>
      <w:r w:rsidRPr="00166AC4">
        <w:rPr>
          <w:rFonts w:eastAsia="Calibri"/>
          <w:color w:val="1F497D" w:themeColor="text2"/>
          <w:lang w:val="sv-SE"/>
        </w:rPr>
        <w:t xml:space="preserve">Det har också blivit klart att Noble </w:t>
      </w:r>
      <w:proofErr w:type="spellStart"/>
      <w:r w:rsidRPr="00166AC4">
        <w:rPr>
          <w:rFonts w:eastAsia="Calibri"/>
          <w:color w:val="1F497D" w:themeColor="text2"/>
          <w:lang w:val="sv-SE"/>
        </w:rPr>
        <w:t>Entertaiment</w:t>
      </w:r>
      <w:proofErr w:type="spellEnd"/>
      <w:r w:rsidRPr="00166AC4">
        <w:rPr>
          <w:rFonts w:eastAsia="Calibri"/>
          <w:color w:val="1F497D" w:themeColor="text2"/>
          <w:lang w:val="sv-SE"/>
        </w:rPr>
        <w:t xml:space="preserve">, snabbväxande filmdistributör på den nordiska marknaden, kommer att premiärvisa </w:t>
      </w:r>
      <w:r w:rsidR="0062688C">
        <w:rPr>
          <w:rFonts w:eastAsia="Calibri"/>
          <w:color w:val="1F497D" w:themeColor="text2"/>
          <w:lang w:val="sv-SE"/>
        </w:rPr>
        <w:t>rysarsensationen</w:t>
      </w:r>
      <w:r w:rsidRPr="00166AC4">
        <w:rPr>
          <w:rFonts w:eastAsia="Calibri"/>
          <w:color w:val="1F497D" w:themeColor="text2"/>
          <w:lang w:val="sv-SE"/>
        </w:rPr>
        <w:t xml:space="preserve"> </w:t>
      </w:r>
      <w:r w:rsidR="00166AC4" w:rsidRPr="00166AC4">
        <w:rPr>
          <w:rFonts w:eastAsia="Calibri"/>
          <w:color w:val="1F497D" w:themeColor="text2"/>
          <w:lang w:val="sv-SE"/>
        </w:rPr>
        <w:t>The Children</w:t>
      </w:r>
      <w:r w:rsidRPr="00166AC4">
        <w:rPr>
          <w:rFonts w:eastAsia="Calibri"/>
          <w:color w:val="1F497D" w:themeColor="text2"/>
          <w:lang w:val="sv-SE"/>
        </w:rPr>
        <w:t xml:space="preserve"> på Voddler i höst. Därmed blir Voddler först med att kunna erbjuda digitala premiärer. </w:t>
      </w:r>
    </w:p>
    <w:p w:rsidR="00E467D6" w:rsidRPr="00166AC4" w:rsidRDefault="00E467D6" w:rsidP="00E467D6">
      <w:pPr>
        <w:rPr>
          <w:rFonts w:eastAsia="Calibri"/>
          <w:color w:val="1F497D" w:themeColor="text2"/>
          <w:lang w:val="sv-SE"/>
        </w:rPr>
      </w:pPr>
    </w:p>
    <w:p w:rsidR="00E467D6" w:rsidRPr="00166AC4" w:rsidRDefault="00E467D6" w:rsidP="00E467D6">
      <w:pPr>
        <w:numPr>
          <w:ilvl w:val="0"/>
          <w:numId w:val="5"/>
        </w:numPr>
        <w:spacing w:after="200" w:line="276" w:lineRule="auto"/>
        <w:rPr>
          <w:color w:val="1F497D" w:themeColor="text2"/>
          <w:lang w:val="sv-SE"/>
        </w:rPr>
      </w:pPr>
      <w:r w:rsidRPr="00166AC4">
        <w:rPr>
          <w:rFonts w:eastAsia="Calibri"/>
          <w:color w:val="1F497D" w:themeColor="text2"/>
          <w:lang w:val="sv-SE"/>
        </w:rPr>
        <w:t xml:space="preserve">Vårt samarbete med Voddler har hittills varit mycket givande. Genom Voddler kan vi på ett modernt och innovativt sätt nå ut till en stor publik. Vi är övertygade om att Voddler har framtiden för sig, säger Albert </w:t>
      </w:r>
      <w:proofErr w:type="spellStart"/>
      <w:r w:rsidRPr="00166AC4">
        <w:rPr>
          <w:rFonts w:eastAsia="Calibri"/>
          <w:color w:val="1F497D" w:themeColor="text2"/>
          <w:lang w:val="sv-SE"/>
        </w:rPr>
        <w:t>Avramovic</w:t>
      </w:r>
      <w:proofErr w:type="spellEnd"/>
      <w:r w:rsidRPr="00166AC4">
        <w:rPr>
          <w:rFonts w:eastAsia="Calibri"/>
          <w:color w:val="1F497D" w:themeColor="text2"/>
          <w:lang w:val="sv-SE"/>
        </w:rPr>
        <w:t xml:space="preserve">, VD för Noble Entertainment AB. </w:t>
      </w:r>
    </w:p>
    <w:p w:rsidR="00E467D6" w:rsidRPr="00166AC4" w:rsidRDefault="00E467D6" w:rsidP="00E467D6">
      <w:pPr>
        <w:spacing w:after="200" w:line="276" w:lineRule="auto"/>
        <w:rPr>
          <w:rFonts w:eastAsia="Calibri"/>
          <w:color w:val="1F497D" w:themeColor="text2"/>
          <w:lang w:val="sv-SE"/>
        </w:rPr>
      </w:pPr>
    </w:p>
    <w:p w:rsidR="00E467D6" w:rsidRPr="00166AC4" w:rsidRDefault="00E467D6" w:rsidP="00E467D6">
      <w:pPr>
        <w:rPr>
          <w:rFonts w:eastAsia="Calibri"/>
          <w:color w:val="1F497D" w:themeColor="text2"/>
          <w:lang w:val="sv-SE"/>
        </w:rPr>
      </w:pPr>
      <w:r w:rsidRPr="00166AC4">
        <w:rPr>
          <w:rFonts w:eastAsia="Calibri"/>
          <w:color w:val="1F497D" w:themeColor="text2"/>
          <w:lang w:val="sv-SE"/>
        </w:rPr>
        <w:t xml:space="preserve"> Voddler lanseras i samarbete med Bredbandsbolaget som kommer att dela ut 500 000 </w:t>
      </w:r>
      <w:proofErr w:type="spellStart"/>
      <w:r w:rsidRPr="00166AC4">
        <w:rPr>
          <w:rFonts w:eastAsia="Calibri"/>
          <w:color w:val="1F497D" w:themeColor="text2"/>
          <w:lang w:val="sv-SE"/>
        </w:rPr>
        <w:t>invites</w:t>
      </w:r>
      <w:proofErr w:type="spellEnd"/>
      <w:r w:rsidRPr="00166AC4">
        <w:rPr>
          <w:rFonts w:eastAsia="Calibri"/>
          <w:color w:val="1F497D" w:themeColor="text2"/>
          <w:lang w:val="sv-SE"/>
        </w:rPr>
        <w:t xml:space="preserve">. </w:t>
      </w:r>
    </w:p>
    <w:p w:rsidR="00E467D6" w:rsidRPr="00166AC4" w:rsidRDefault="00E467D6" w:rsidP="00E467D6">
      <w:pPr>
        <w:numPr>
          <w:ilvl w:val="0"/>
          <w:numId w:val="5"/>
        </w:numPr>
        <w:spacing w:after="200" w:line="276" w:lineRule="auto"/>
        <w:rPr>
          <w:rFonts w:eastAsia="Calibri"/>
          <w:color w:val="1F497D" w:themeColor="text2"/>
          <w:lang w:val="sv-SE"/>
        </w:rPr>
      </w:pPr>
      <w:r w:rsidRPr="00166AC4">
        <w:rPr>
          <w:rFonts w:eastAsia="Calibri"/>
          <w:color w:val="1F497D" w:themeColor="text2"/>
          <w:lang w:val="sv-SE"/>
        </w:rPr>
        <w:t xml:space="preserve">Voddler är banbrytande för hur man kan uppleva film, lagligt och oberoende av tablåer. Våra kunder har visat stort intresse för att vara med och testa Voddler redan från början och vi har tidigare sett samma intresse för bra, lagliga musiktjänster. Därför kommer vi att dela ut 500 000 </w:t>
      </w:r>
      <w:proofErr w:type="spellStart"/>
      <w:r w:rsidRPr="00166AC4">
        <w:rPr>
          <w:rFonts w:eastAsia="Calibri"/>
          <w:color w:val="1F497D" w:themeColor="text2"/>
          <w:lang w:val="sv-SE"/>
        </w:rPr>
        <w:t>Voddler-invi</w:t>
      </w:r>
      <w:r w:rsidRPr="00166AC4">
        <w:rPr>
          <w:color w:val="1F497D" w:themeColor="text2"/>
          <w:lang w:val="sv-SE"/>
        </w:rPr>
        <w:t>tes</w:t>
      </w:r>
      <w:proofErr w:type="spellEnd"/>
      <w:r w:rsidRPr="00166AC4">
        <w:rPr>
          <w:color w:val="1F497D" w:themeColor="text2"/>
          <w:lang w:val="sv-SE"/>
        </w:rPr>
        <w:t xml:space="preserve">, säger Georgi </w:t>
      </w:r>
      <w:proofErr w:type="spellStart"/>
      <w:r w:rsidRPr="00166AC4">
        <w:rPr>
          <w:color w:val="1F497D" w:themeColor="text2"/>
          <w:lang w:val="sv-SE"/>
        </w:rPr>
        <w:t>Ganev</w:t>
      </w:r>
      <w:proofErr w:type="spellEnd"/>
      <w:r w:rsidRPr="00166AC4">
        <w:rPr>
          <w:color w:val="1F497D" w:themeColor="text2"/>
          <w:lang w:val="sv-SE"/>
        </w:rPr>
        <w:t>, VD för</w:t>
      </w:r>
      <w:r w:rsidRPr="00166AC4">
        <w:rPr>
          <w:rFonts w:eastAsia="Calibri"/>
          <w:color w:val="1F497D" w:themeColor="text2"/>
          <w:lang w:val="sv-SE"/>
        </w:rPr>
        <w:t xml:space="preserve"> Bredbandsbolaget. </w:t>
      </w:r>
    </w:p>
    <w:p w:rsidR="00E467D6" w:rsidRPr="00166AC4" w:rsidRDefault="00E467D6" w:rsidP="00E467D6">
      <w:pPr>
        <w:rPr>
          <w:color w:val="1F497D" w:themeColor="text2"/>
          <w:lang w:val="sv-SE"/>
        </w:rPr>
      </w:pPr>
    </w:p>
    <w:p w:rsidR="00E467D6" w:rsidRPr="00166AC4" w:rsidRDefault="00E467D6" w:rsidP="00E467D6">
      <w:pPr>
        <w:rPr>
          <w:color w:val="1F497D" w:themeColor="text2"/>
          <w:lang w:val="sv-SE"/>
        </w:rPr>
      </w:pPr>
      <w:r w:rsidRPr="00166AC4">
        <w:rPr>
          <w:rFonts w:eastAsia="Calibri"/>
          <w:color w:val="1F497D" w:themeColor="text2"/>
          <w:lang w:val="sv-SE"/>
        </w:rPr>
        <w:t xml:space="preserve">Voddler ägs och drivs av personalen, svenska och internationella investerare, samt riskkapitalbolaget </w:t>
      </w:r>
      <w:proofErr w:type="spellStart"/>
      <w:r w:rsidR="003B1AAE" w:rsidRPr="00166AC4">
        <w:rPr>
          <w:rFonts w:eastAsia="Calibri"/>
          <w:color w:val="1F497D" w:themeColor="text2"/>
          <w:lang w:val="sv-SE"/>
        </w:rPr>
        <w:t>Deseven</w:t>
      </w:r>
      <w:proofErr w:type="spellEnd"/>
      <w:r w:rsidR="003B1AAE" w:rsidRPr="00166AC4">
        <w:rPr>
          <w:rFonts w:eastAsia="Calibri"/>
          <w:color w:val="1F497D" w:themeColor="text2"/>
          <w:lang w:val="sv-SE"/>
        </w:rPr>
        <w:t>.</w:t>
      </w:r>
    </w:p>
    <w:p w:rsidR="00E467D6" w:rsidRPr="00166AC4" w:rsidRDefault="00E467D6" w:rsidP="00E467D6">
      <w:pPr>
        <w:rPr>
          <w:rFonts w:eastAsia="Calibri"/>
          <w:color w:val="1F497D" w:themeColor="text2"/>
          <w:lang w:val="sv-SE"/>
        </w:rPr>
      </w:pPr>
    </w:p>
    <w:p w:rsidR="003B1AAE" w:rsidRPr="00166AC4" w:rsidRDefault="003B1AAE" w:rsidP="003B1AAE">
      <w:pPr>
        <w:autoSpaceDE w:val="0"/>
        <w:autoSpaceDN w:val="0"/>
        <w:adjustRightInd w:val="0"/>
        <w:rPr>
          <w:rFonts w:ascii="TTFF598A98t00" w:eastAsia="Calibri" w:hAnsi="TTFF598A98t00" w:cs="TTFF598A98t00"/>
          <w:color w:val="1F497D" w:themeColor="text2"/>
          <w:lang w:val="sv-SE"/>
        </w:rPr>
      </w:pPr>
      <w:r w:rsidRPr="00166AC4">
        <w:rPr>
          <w:rFonts w:ascii="TTFF598A98t00" w:eastAsia="Calibri" w:hAnsi="TTFF598A98t00" w:cs="TTFF598A98t00"/>
          <w:color w:val="1F497D" w:themeColor="text2"/>
          <w:lang w:val="sv-SE"/>
        </w:rPr>
        <w:t>För mer information, kontakta:</w:t>
      </w:r>
    </w:p>
    <w:p w:rsidR="00166AC4" w:rsidRPr="00166AC4" w:rsidRDefault="00166AC4" w:rsidP="00166AC4">
      <w:pPr>
        <w:autoSpaceDE w:val="0"/>
        <w:autoSpaceDN w:val="0"/>
        <w:adjustRightInd w:val="0"/>
        <w:rPr>
          <w:rFonts w:ascii="TTFF596B48t00" w:eastAsia="Calibri" w:hAnsi="TTFF596B48t00" w:cs="TTFF596B48t00"/>
          <w:color w:val="1F497D" w:themeColor="text2"/>
          <w:lang w:val="sv-SE"/>
        </w:rPr>
      </w:pPr>
      <w:r w:rsidRPr="00166AC4">
        <w:rPr>
          <w:rFonts w:ascii="TTFF598A98t00" w:eastAsia="Calibri" w:hAnsi="TTFF598A98t00" w:cs="TTFF598A98t00"/>
          <w:color w:val="1F497D" w:themeColor="text2"/>
          <w:lang w:val="sv-SE"/>
        </w:rPr>
        <w:t xml:space="preserve">Marcus Bäcklund, </w:t>
      </w:r>
      <w:r w:rsidRPr="00166AC4">
        <w:rPr>
          <w:rFonts w:ascii="TTFF596B48t00" w:eastAsia="Calibri" w:hAnsi="TTFF596B48t00" w:cs="TTFF596B48t00"/>
          <w:color w:val="1F497D" w:themeColor="text2"/>
          <w:lang w:val="sv-SE"/>
        </w:rPr>
        <w:t>CEO Voddler +46 (0) 733-80 17 80, marcus.backlund@voddler.com</w:t>
      </w:r>
    </w:p>
    <w:p w:rsidR="00166AC4" w:rsidRPr="00102FCF" w:rsidRDefault="00166AC4" w:rsidP="00166AC4">
      <w:pPr>
        <w:autoSpaceDE w:val="0"/>
        <w:autoSpaceDN w:val="0"/>
        <w:adjustRightInd w:val="0"/>
        <w:rPr>
          <w:rFonts w:ascii="TTFF596B48t00" w:eastAsia="Calibri" w:hAnsi="TTFF596B48t00" w:cs="TTFF596B48t00"/>
          <w:color w:val="1F497D" w:themeColor="text2"/>
          <w:lang w:val="sv-SE"/>
        </w:rPr>
      </w:pPr>
      <w:r w:rsidRPr="00102FCF">
        <w:rPr>
          <w:rFonts w:ascii="TTFF596B48t00" w:eastAsia="Calibri" w:hAnsi="TTFF596B48t00" w:cs="TTFF596B48t00"/>
          <w:color w:val="1F497D" w:themeColor="text2"/>
          <w:lang w:val="sv-SE"/>
        </w:rPr>
        <w:t xml:space="preserve">Ellinor Lejman, </w:t>
      </w:r>
      <w:r w:rsidR="00102FCF" w:rsidRPr="00102FCF">
        <w:rPr>
          <w:rFonts w:ascii="TTFF596B48t00" w:eastAsia="Calibri" w:hAnsi="TTFF596B48t00" w:cs="TTFF596B48t00"/>
          <w:color w:val="1F497D" w:themeColor="text2"/>
          <w:lang w:val="sv-SE"/>
        </w:rPr>
        <w:t>Pr</w:t>
      </w:r>
      <w:r w:rsidR="00102FCF">
        <w:rPr>
          <w:rFonts w:ascii="TTFF596B48t00" w:eastAsia="Calibri" w:hAnsi="TTFF596B48t00" w:cs="TTFF596B48t00"/>
          <w:color w:val="1F497D" w:themeColor="text2"/>
          <w:lang w:val="sv-SE"/>
        </w:rPr>
        <w:t>essansvarig</w:t>
      </w:r>
      <w:r w:rsidRPr="00102FCF">
        <w:rPr>
          <w:rFonts w:ascii="TTFF596B48t00" w:eastAsia="Calibri" w:hAnsi="TTFF596B48t00" w:cs="TTFF596B48t00"/>
          <w:color w:val="1F497D" w:themeColor="text2"/>
          <w:lang w:val="sv-SE"/>
        </w:rPr>
        <w:t>, +46 (0) 705 95 68 88, ellinor.lejman@voddler.com</w:t>
      </w:r>
    </w:p>
    <w:p w:rsidR="003B1AAE" w:rsidRPr="00102FCF" w:rsidRDefault="003B1AAE" w:rsidP="00E467D6">
      <w:pPr>
        <w:rPr>
          <w:b/>
          <w:bCs/>
          <w:color w:val="1F497D" w:themeColor="text2"/>
          <w:lang w:val="sv-SE"/>
        </w:rPr>
      </w:pPr>
    </w:p>
    <w:p w:rsidR="003B1AAE" w:rsidRPr="00102FCF" w:rsidRDefault="003B1AAE" w:rsidP="00E467D6">
      <w:pPr>
        <w:rPr>
          <w:b/>
          <w:bCs/>
          <w:color w:val="1F497D" w:themeColor="text2"/>
          <w:lang w:val="sv-SE"/>
        </w:rPr>
      </w:pPr>
    </w:p>
    <w:p w:rsidR="008B4A1E" w:rsidRPr="00166AC4" w:rsidRDefault="00E467D6" w:rsidP="00E467D6">
      <w:pPr>
        <w:rPr>
          <w:color w:val="1F497D" w:themeColor="text2"/>
          <w:lang w:val="sv-SE"/>
        </w:rPr>
      </w:pPr>
      <w:r w:rsidRPr="00166AC4">
        <w:rPr>
          <w:b/>
          <w:bCs/>
          <w:color w:val="1F497D" w:themeColor="text2"/>
          <w:lang w:val="sv-SE"/>
        </w:rPr>
        <w:t xml:space="preserve">Om Voddler </w:t>
      </w:r>
      <w:r w:rsidRPr="00166AC4">
        <w:rPr>
          <w:b/>
          <w:bCs/>
          <w:color w:val="1F497D" w:themeColor="text2"/>
          <w:lang w:val="sv-SE"/>
        </w:rPr>
        <w:br/>
      </w:r>
      <w:r w:rsidRPr="00166AC4">
        <w:rPr>
          <w:i/>
          <w:iCs/>
          <w:color w:val="1F497D" w:themeColor="text2"/>
          <w:lang w:val="sv-SE"/>
        </w:rPr>
        <w:t xml:space="preserve">Voddler erbjuder en filmtjänst för hemmabruk där den kompletta upplevelsen står i fokus. </w:t>
      </w:r>
      <w:r w:rsidRPr="00166AC4">
        <w:rPr>
          <w:i/>
          <w:iCs/>
          <w:color w:val="1F497D" w:themeColor="text2"/>
          <w:lang w:val="sv-SE"/>
        </w:rPr>
        <w:br/>
      </w:r>
      <w:r w:rsidRPr="00166AC4">
        <w:rPr>
          <w:i/>
          <w:iCs/>
          <w:color w:val="1F497D" w:themeColor="text2"/>
          <w:lang w:val="sv-SE"/>
        </w:rPr>
        <w:br/>
        <w:t xml:space="preserve">På den gamla goda tiden när film endast kunde ses på bio var varje biobesök en upplevelse. Popcorn, sammetsridå och en förväntansfull spänning före filmen rullade - den känslan vill Voddler ge till hemmabion. Det är filmglädje, inspiration och tillgänglighet, med en gnutta av filmvärldens magi. </w:t>
      </w:r>
      <w:r w:rsidRPr="00166AC4">
        <w:rPr>
          <w:i/>
          <w:iCs/>
          <w:color w:val="1F497D" w:themeColor="text2"/>
          <w:lang w:val="sv-SE"/>
        </w:rPr>
        <w:br/>
      </w:r>
      <w:r w:rsidRPr="00166AC4">
        <w:rPr>
          <w:i/>
          <w:iCs/>
          <w:color w:val="1F497D" w:themeColor="text2"/>
          <w:lang w:val="sv-SE"/>
        </w:rPr>
        <w:br/>
        <w:t xml:space="preserve">Företaget har genom en egenutvecklad teknik tagit fram </w:t>
      </w:r>
      <w:proofErr w:type="gramStart"/>
      <w:r w:rsidRPr="00166AC4">
        <w:rPr>
          <w:i/>
          <w:iCs/>
          <w:color w:val="1F497D" w:themeColor="text2"/>
          <w:lang w:val="sv-SE"/>
        </w:rPr>
        <w:t>ett</w:t>
      </w:r>
      <w:proofErr w:type="gramEnd"/>
      <w:r w:rsidRPr="00166AC4">
        <w:rPr>
          <w:i/>
          <w:iCs/>
          <w:color w:val="1F497D" w:themeColor="text2"/>
          <w:lang w:val="sv-SE"/>
        </w:rPr>
        <w:t xml:space="preserve"> video on </w:t>
      </w:r>
      <w:proofErr w:type="spellStart"/>
      <w:r w:rsidRPr="00166AC4">
        <w:rPr>
          <w:i/>
          <w:iCs/>
          <w:color w:val="1F497D" w:themeColor="text2"/>
          <w:lang w:val="sv-SE"/>
        </w:rPr>
        <w:t>demand-format</w:t>
      </w:r>
      <w:proofErr w:type="spellEnd"/>
      <w:r w:rsidRPr="00166AC4">
        <w:rPr>
          <w:i/>
          <w:iCs/>
          <w:color w:val="1F497D" w:themeColor="text2"/>
          <w:lang w:val="sv-SE"/>
        </w:rPr>
        <w:t xml:space="preserve"> där ett obegränsat utbud av filmer kan ses av lika obegränsat antal användare. Det betyder att det finns plats för såväl gamla godingar, </w:t>
      </w:r>
      <w:proofErr w:type="spellStart"/>
      <w:r w:rsidRPr="00166AC4">
        <w:rPr>
          <w:i/>
          <w:iCs/>
          <w:color w:val="1F497D" w:themeColor="text2"/>
          <w:lang w:val="sv-SE"/>
        </w:rPr>
        <w:t>blockbusters</w:t>
      </w:r>
      <w:proofErr w:type="spellEnd"/>
      <w:r w:rsidRPr="00166AC4">
        <w:rPr>
          <w:i/>
          <w:iCs/>
          <w:color w:val="1F497D" w:themeColor="text2"/>
          <w:lang w:val="sv-SE"/>
        </w:rPr>
        <w:t xml:space="preserve"> och independentfilmer, svenska som internationella. Voddler har </w:t>
      </w:r>
      <w:proofErr w:type="spellStart"/>
      <w:r w:rsidRPr="00166AC4">
        <w:rPr>
          <w:i/>
          <w:iCs/>
          <w:color w:val="1F497D" w:themeColor="text2"/>
          <w:lang w:val="sv-SE"/>
        </w:rPr>
        <w:t>instant</w:t>
      </w:r>
      <w:proofErr w:type="spellEnd"/>
      <w:r w:rsidRPr="00166AC4">
        <w:rPr>
          <w:i/>
          <w:iCs/>
          <w:color w:val="1F497D" w:themeColor="text2"/>
          <w:lang w:val="sv-SE"/>
        </w:rPr>
        <w:t xml:space="preserve"> play, HD-kvalitet och </w:t>
      </w:r>
      <w:proofErr w:type="spellStart"/>
      <w:r w:rsidRPr="00166AC4">
        <w:rPr>
          <w:i/>
          <w:iCs/>
          <w:color w:val="1F497D" w:themeColor="text2"/>
          <w:lang w:val="sv-SE"/>
        </w:rPr>
        <w:t>annonsfinasierat</w:t>
      </w:r>
      <w:proofErr w:type="spellEnd"/>
      <w:r w:rsidRPr="00166AC4">
        <w:rPr>
          <w:i/>
          <w:iCs/>
          <w:color w:val="1F497D" w:themeColor="text2"/>
          <w:lang w:val="sv-SE"/>
        </w:rPr>
        <w:t xml:space="preserve"> material, något som efterfrågats under längre tid. Ett lagligt alternativ till fildelning som dessutom erbjuder ett socialt nätverk och filmdatabas. </w:t>
      </w:r>
      <w:r w:rsidRPr="00166AC4">
        <w:rPr>
          <w:i/>
          <w:iCs/>
          <w:color w:val="1F497D" w:themeColor="text2"/>
          <w:lang w:val="sv-SE"/>
        </w:rPr>
        <w:br/>
      </w:r>
      <w:r w:rsidRPr="00166AC4">
        <w:rPr>
          <w:i/>
          <w:iCs/>
          <w:color w:val="1F497D" w:themeColor="text2"/>
          <w:lang w:val="sv-SE"/>
        </w:rPr>
        <w:br/>
        <w:t xml:space="preserve">Voddler grundades 2005 och har sitt huvudkontor, med 30 anställda, i Stockholm. </w:t>
      </w:r>
    </w:p>
    <w:sectPr w:rsidR="008B4A1E" w:rsidRPr="00166AC4" w:rsidSect="0087266B">
      <w:headerReference w:type="default" r:id="rId8"/>
      <w:footerReference w:type="default" r:id="rId9"/>
      <w:pgSz w:w="11906" w:h="16838"/>
      <w:pgMar w:top="1134" w:right="1418"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8E1" w:rsidRDefault="008808E1" w:rsidP="008A4E03">
      <w:r>
        <w:separator/>
      </w:r>
    </w:p>
  </w:endnote>
  <w:endnote w:type="continuationSeparator" w:id="0">
    <w:p w:rsidR="008808E1" w:rsidRDefault="008808E1" w:rsidP="008A4E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TTFF598A98t00">
    <w:panose1 w:val="00000000000000000000"/>
    <w:charset w:val="00"/>
    <w:family w:val="auto"/>
    <w:notTrueType/>
    <w:pitch w:val="default"/>
    <w:sig w:usb0="00000003" w:usb1="00000000" w:usb2="00000000" w:usb3="00000000" w:csb0="00000001" w:csb1="00000000"/>
  </w:font>
  <w:font w:name="TTFF596B48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E03" w:rsidRDefault="008A4E03">
    <w:pPr>
      <w:pStyle w:val="Sidfot"/>
    </w:pPr>
    <w:r>
      <w:rPr>
        <w:noProof/>
        <w:lang w:val="sv-SE"/>
      </w:rPr>
      <w:drawing>
        <wp:inline distT="0" distB="0" distL="0" distR="0">
          <wp:extent cx="5760720" cy="673930"/>
          <wp:effectExtent l="19050" t="0" r="0" b="0"/>
          <wp:docPr id="8" name="Picture 0" descr="Voddler_sidfot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Voddler_sidfot_final.jpg"/>
                  <pic:cNvPicPr>
                    <a:picLocks noChangeAspect="1" noChangeArrowheads="1"/>
                  </pic:cNvPicPr>
                </pic:nvPicPr>
                <pic:blipFill>
                  <a:blip r:embed="rId1"/>
                  <a:srcRect/>
                  <a:stretch>
                    <a:fillRect/>
                  </a:stretch>
                </pic:blipFill>
                <pic:spPr bwMode="auto">
                  <a:xfrm>
                    <a:off x="0" y="0"/>
                    <a:ext cx="5760720" cy="67393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8E1" w:rsidRDefault="008808E1" w:rsidP="008A4E03">
      <w:r>
        <w:separator/>
      </w:r>
    </w:p>
  </w:footnote>
  <w:footnote w:type="continuationSeparator" w:id="0">
    <w:p w:rsidR="008808E1" w:rsidRDefault="008808E1" w:rsidP="008A4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8119658"/>
      <w:docPartObj>
        <w:docPartGallery w:val="Page Numbers (Top of Page)"/>
        <w:docPartUnique/>
      </w:docPartObj>
    </w:sdtPr>
    <w:sdtContent>
      <w:p w:rsidR="00824178" w:rsidRDefault="002F1094">
        <w:pPr>
          <w:pStyle w:val="Sidhuvud"/>
          <w:jc w:val="right"/>
        </w:pPr>
        <w:fldSimple w:instr=" PAGE   \* MERGEFORMAT ">
          <w:r w:rsidR="005764EF">
            <w:rPr>
              <w:noProof/>
            </w:rPr>
            <w:t>1</w:t>
          </w:r>
        </w:fldSimple>
      </w:p>
    </w:sdtContent>
  </w:sdt>
  <w:p w:rsidR="00824178" w:rsidRDefault="00824178">
    <w:pPr>
      <w:pStyle w:val="Sidhuvu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3CA5"/>
    <w:multiLevelType w:val="hybridMultilevel"/>
    <w:tmpl w:val="5D944FD2"/>
    <w:lvl w:ilvl="0" w:tplc="1D76A8C0">
      <w:numFmt w:val="bullet"/>
      <w:lvlText w:val="-"/>
      <w:lvlJc w:val="left"/>
      <w:pPr>
        <w:ind w:left="360" w:hanging="360"/>
      </w:pPr>
      <w:rPr>
        <w:rFonts w:ascii="Calibri" w:eastAsiaTheme="minorHAnsi" w:hAnsi="Calibri"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0AF93212"/>
    <w:multiLevelType w:val="hybridMultilevel"/>
    <w:tmpl w:val="BDC837B6"/>
    <w:lvl w:ilvl="0" w:tplc="C898FCDA">
      <w:numFmt w:val="bullet"/>
      <w:lvlText w:val="-"/>
      <w:lvlJc w:val="left"/>
      <w:pPr>
        <w:ind w:left="360" w:hanging="360"/>
      </w:pPr>
      <w:rPr>
        <w:rFonts w:ascii="Calibri" w:eastAsiaTheme="minorHAnsi" w:hAnsi="Calibri"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3D274422"/>
    <w:multiLevelType w:val="hybridMultilevel"/>
    <w:tmpl w:val="F862883E"/>
    <w:lvl w:ilvl="0" w:tplc="54444366">
      <w:numFmt w:val="bullet"/>
      <w:lvlText w:val="-"/>
      <w:lvlJc w:val="left"/>
      <w:pPr>
        <w:ind w:left="360" w:hanging="360"/>
      </w:pPr>
      <w:rPr>
        <w:rFonts w:ascii="Calibri" w:eastAsiaTheme="minorHAnsi" w:hAnsi="Calibri"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5364581A"/>
    <w:multiLevelType w:val="hybridMultilevel"/>
    <w:tmpl w:val="5002C9BC"/>
    <w:lvl w:ilvl="0" w:tplc="9EEC756C">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6C0A0A9D"/>
    <w:multiLevelType w:val="hybridMultilevel"/>
    <w:tmpl w:val="C986CD48"/>
    <w:lvl w:ilvl="0" w:tplc="C898FCDA">
      <w:numFmt w:val="bullet"/>
      <w:lvlText w:val="-"/>
      <w:lvlJc w:val="left"/>
      <w:pPr>
        <w:ind w:left="360" w:hanging="360"/>
      </w:pPr>
      <w:rPr>
        <w:rFonts w:ascii="Calibri" w:eastAsiaTheme="minorHAns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1304"/>
  <w:hyphenationZone w:val="425"/>
  <w:characterSpacingControl w:val="doNotCompress"/>
  <w:footnotePr>
    <w:footnote w:id="-1"/>
    <w:footnote w:id="0"/>
  </w:footnotePr>
  <w:endnotePr>
    <w:endnote w:id="-1"/>
    <w:endnote w:id="0"/>
  </w:endnotePr>
  <w:compat/>
  <w:rsids>
    <w:rsidRoot w:val="00342BB9"/>
    <w:rsid w:val="000402BF"/>
    <w:rsid w:val="00040FCD"/>
    <w:rsid w:val="00052C2D"/>
    <w:rsid w:val="00075819"/>
    <w:rsid w:val="00076390"/>
    <w:rsid w:val="00083CCE"/>
    <w:rsid w:val="0009063A"/>
    <w:rsid w:val="000B1AC7"/>
    <w:rsid w:val="000F240F"/>
    <w:rsid w:val="00102FCF"/>
    <w:rsid w:val="001160F5"/>
    <w:rsid w:val="001455E1"/>
    <w:rsid w:val="00151E3A"/>
    <w:rsid w:val="00166AC4"/>
    <w:rsid w:val="00190009"/>
    <w:rsid w:val="00191C99"/>
    <w:rsid w:val="001F79C2"/>
    <w:rsid w:val="0021656B"/>
    <w:rsid w:val="00237233"/>
    <w:rsid w:val="0024267D"/>
    <w:rsid w:val="00243E82"/>
    <w:rsid w:val="00273FDA"/>
    <w:rsid w:val="0029207B"/>
    <w:rsid w:val="00294BA9"/>
    <w:rsid w:val="00296485"/>
    <w:rsid w:val="002D3490"/>
    <w:rsid w:val="002E5D04"/>
    <w:rsid w:val="002F1094"/>
    <w:rsid w:val="002F117D"/>
    <w:rsid w:val="00342BB9"/>
    <w:rsid w:val="0037624A"/>
    <w:rsid w:val="003922E2"/>
    <w:rsid w:val="003B1AAE"/>
    <w:rsid w:val="003B7043"/>
    <w:rsid w:val="003C2D9F"/>
    <w:rsid w:val="003D2B7D"/>
    <w:rsid w:val="00430206"/>
    <w:rsid w:val="00437B87"/>
    <w:rsid w:val="00453FEE"/>
    <w:rsid w:val="00462435"/>
    <w:rsid w:val="004A70B3"/>
    <w:rsid w:val="004D4A28"/>
    <w:rsid w:val="004F0070"/>
    <w:rsid w:val="0050101C"/>
    <w:rsid w:val="0050785D"/>
    <w:rsid w:val="0052197B"/>
    <w:rsid w:val="00521FD0"/>
    <w:rsid w:val="00537822"/>
    <w:rsid w:val="00545A5A"/>
    <w:rsid w:val="00561D00"/>
    <w:rsid w:val="005764EF"/>
    <w:rsid w:val="00587902"/>
    <w:rsid w:val="00591BF3"/>
    <w:rsid w:val="005A1490"/>
    <w:rsid w:val="005A582B"/>
    <w:rsid w:val="005E6BFE"/>
    <w:rsid w:val="005F075F"/>
    <w:rsid w:val="005F08E0"/>
    <w:rsid w:val="005F2AF7"/>
    <w:rsid w:val="0060017A"/>
    <w:rsid w:val="00602AE5"/>
    <w:rsid w:val="0062688C"/>
    <w:rsid w:val="00647C99"/>
    <w:rsid w:val="00654FCF"/>
    <w:rsid w:val="006927AE"/>
    <w:rsid w:val="006A3963"/>
    <w:rsid w:val="006F0696"/>
    <w:rsid w:val="007155B3"/>
    <w:rsid w:val="00721B09"/>
    <w:rsid w:val="007230D2"/>
    <w:rsid w:val="00725AB4"/>
    <w:rsid w:val="00741B02"/>
    <w:rsid w:val="0075691F"/>
    <w:rsid w:val="00761EC1"/>
    <w:rsid w:val="00776CD7"/>
    <w:rsid w:val="00787215"/>
    <w:rsid w:val="007972B9"/>
    <w:rsid w:val="007A1770"/>
    <w:rsid w:val="007C6105"/>
    <w:rsid w:val="007D1737"/>
    <w:rsid w:val="007D3F49"/>
    <w:rsid w:val="007E7371"/>
    <w:rsid w:val="007F0BEA"/>
    <w:rsid w:val="00805849"/>
    <w:rsid w:val="008148D3"/>
    <w:rsid w:val="00824178"/>
    <w:rsid w:val="00825B05"/>
    <w:rsid w:val="0087266B"/>
    <w:rsid w:val="0088059B"/>
    <w:rsid w:val="008808E1"/>
    <w:rsid w:val="008A4E03"/>
    <w:rsid w:val="008B4A1E"/>
    <w:rsid w:val="008C4D7C"/>
    <w:rsid w:val="008E0018"/>
    <w:rsid w:val="008E63F7"/>
    <w:rsid w:val="008F5ED0"/>
    <w:rsid w:val="009115C6"/>
    <w:rsid w:val="00913300"/>
    <w:rsid w:val="00934A9B"/>
    <w:rsid w:val="00942253"/>
    <w:rsid w:val="00942E7B"/>
    <w:rsid w:val="0097338A"/>
    <w:rsid w:val="00980DDF"/>
    <w:rsid w:val="009E066A"/>
    <w:rsid w:val="00A22893"/>
    <w:rsid w:val="00A81A2E"/>
    <w:rsid w:val="00A83870"/>
    <w:rsid w:val="00AA2520"/>
    <w:rsid w:val="00AC690E"/>
    <w:rsid w:val="00AF667C"/>
    <w:rsid w:val="00B14E4D"/>
    <w:rsid w:val="00B23B6C"/>
    <w:rsid w:val="00B278B2"/>
    <w:rsid w:val="00B44B19"/>
    <w:rsid w:val="00B51300"/>
    <w:rsid w:val="00B5629D"/>
    <w:rsid w:val="00B908ED"/>
    <w:rsid w:val="00BA3BF0"/>
    <w:rsid w:val="00BD3457"/>
    <w:rsid w:val="00BE6E0E"/>
    <w:rsid w:val="00BF1BA6"/>
    <w:rsid w:val="00C15804"/>
    <w:rsid w:val="00C87B84"/>
    <w:rsid w:val="00CA07F3"/>
    <w:rsid w:val="00CA7A80"/>
    <w:rsid w:val="00D2601D"/>
    <w:rsid w:val="00D430CB"/>
    <w:rsid w:val="00D54802"/>
    <w:rsid w:val="00D710D3"/>
    <w:rsid w:val="00D7552D"/>
    <w:rsid w:val="00DA1B56"/>
    <w:rsid w:val="00DB5979"/>
    <w:rsid w:val="00DB6ED1"/>
    <w:rsid w:val="00E05CCA"/>
    <w:rsid w:val="00E238EC"/>
    <w:rsid w:val="00E467D6"/>
    <w:rsid w:val="00E6402F"/>
    <w:rsid w:val="00EB2253"/>
    <w:rsid w:val="00EB68F0"/>
    <w:rsid w:val="00EE7F6D"/>
    <w:rsid w:val="00F0535C"/>
    <w:rsid w:val="00F26866"/>
    <w:rsid w:val="00F3320B"/>
    <w:rsid w:val="00F37EAB"/>
    <w:rsid w:val="00F460E1"/>
    <w:rsid w:val="00F66D83"/>
    <w:rsid w:val="00FA0779"/>
    <w:rsid w:val="00FA31B0"/>
    <w:rsid w:val="00FF05E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E0E"/>
    <w:pPr>
      <w:spacing w:after="0" w:line="240" w:lineRule="auto"/>
    </w:pPr>
    <w:rPr>
      <w:rFonts w:ascii="Calibri" w:hAnsi="Calibri" w:cs="Times New Roman"/>
      <w:color w:val="1F497D"/>
      <w:lang w:val="en-US" w:eastAsia="sv-SE"/>
    </w:rPr>
  </w:style>
  <w:style w:type="paragraph" w:styleId="Rubrik1">
    <w:name w:val="heading 1"/>
    <w:basedOn w:val="Normal"/>
    <w:next w:val="Normal"/>
    <w:link w:val="Rubrik1Char"/>
    <w:uiPriority w:val="9"/>
    <w:qFormat/>
    <w:rsid w:val="00D430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D430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D430CB"/>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54FCF"/>
    <w:pPr>
      <w:ind w:left="720"/>
      <w:contextualSpacing/>
    </w:pPr>
  </w:style>
  <w:style w:type="paragraph" w:styleId="Ballongtext">
    <w:name w:val="Balloon Text"/>
    <w:basedOn w:val="Normal"/>
    <w:link w:val="BallongtextChar"/>
    <w:uiPriority w:val="99"/>
    <w:semiHidden/>
    <w:unhideWhenUsed/>
    <w:rsid w:val="008B4A1E"/>
    <w:rPr>
      <w:rFonts w:ascii="Tahoma" w:hAnsi="Tahoma" w:cs="Tahoma"/>
      <w:sz w:val="16"/>
      <w:szCs w:val="16"/>
    </w:rPr>
  </w:style>
  <w:style w:type="character" w:customStyle="1" w:styleId="BallongtextChar">
    <w:name w:val="Ballongtext Char"/>
    <w:basedOn w:val="Standardstycketeckensnitt"/>
    <w:link w:val="Ballongtext"/>
    <w:uiPriority w:val="99"/>
    <w:semiHidden/>
    <w:rsid w:val="008B4A1E"/>
    <w:rPr>
      <w:rFonts w:ascii="Tahoma" w:hAnsi="Tahoma" w:cs="Tahoma"/>
      <w:sz w:val="16"/>
      <w:szCs w:val="16"/>
      <w:lang w:eastAsia="sv-SE"/>
    </w:rPr>
  </w:style>
  <w:style w:type="character" w:customStyle="1" w:styleId="Rubrik2Char">
    <w:name w:val="Rubrik 2 Char"/>
    <w:basedOn w:val="Standardstycketeckensnitt"/>
    <w:link w:val="Rubrik2"/>
    <w:uiPriority w:val="9"/>
    <w:rsid w:val="00D430CB"/>
    <w:rPr>
      <w:rFonts w:asciiTheme="majorHAnsi" w:eastAsiaTheme="majorEastAsia" w:hAnsiTheme="majorHAnsi" w:cstheme="majorBidi"/>
      <w:b/>
      <w:bCs/>
      <w:color w:val="4F81BD" w:themeColor="accent1"/>
      <w:sz w:val="26"/>
      <w:szCs w:val="26"/>
      <w:lang w:eastAsia="sv-SE"/>
    </w:rPr>
  </w:style>
  <w:style w:type="character" w:customStyle="1" w:styleId="Rubrik1Char">
    <w:name w:val="Rubrik 1 Char"/>
    <w:basedOn w:val="Standardstycketeckensnitt"/>
    <w:link w:val="Rubrik1"/>
    <w:uiPriority w:val="9"/>
    <w:rsid w:val="00D430CB"/>
    <w:rPr>
      <w:rFonts w:asciiTheme="majorHAnsi" w:eastAsiaTheme="majorEastAsia" w:hAnsiTheme="majorHAnsi" w:cstheme="majorBidi"/>
      <w:b/>
      <w:bCs/>
      <w:color w:val="365F91" w:themeColor="accent1" w:themeShade="BF"/>
      <w:sz w:val="28"/>
      <w:szCs w:val="28"/>
      <w:lang w:eastAsia="sv-SE"/>
    </w:rPr>
  </w:style>
  <w:style w:type="character" w:customStyle="1" w:styleId="Rubrik3Char">
    <w:name w:val="Rubrik 3 Char"/>
    <w:basedOn w:val="Standardstycketeckensnitt"/>
    <w:link w:val="Rubrik3"/>
    <w:uiPriority w:val="9"/>
    <w:rsid w:val="00D430CB"/>
    <w:rPr>
      <w:rFonts w:asciiTheme="majorHAnsi" w:eastAsiaTheme="majorEastAsia" w:hAnsiTheme="majorHAnsi" w:cstheme="majorBidi"/>
      <w:b/>
      <w:bCs/>
      <w:color w:val="4F81BD" w:themeColor="accent1"/>
      <w:sz w:val="24"/>
      <w:szCs w:val="24"/>
      <w:lang w:eastAsia="sv-SE"/>
    </w:rPr>
  </w:style>
  <w:style w:type="paragraph" w:styleId="Sidhuvud">
    <w:name w:val="header"/>
    <w:basedOn w:val="Normal"/>
    <w:link w:val="SidhuvudChar"/>
    <w:uiPriority w:val="99"/>
    <w:unhideWhenUsed/>
    <w:rsid w:val="008A4E03"/>
    <w:pPr>
      <w:tabs>
        <w:tab w:val="center" w:pos="4536"/>
        <w:tab w:val="right" w:pos="9072"/>
      </w:tabs>
    </w:pPr>
  </w:style>
  <w:style w:type="character" w:customStyle="1" w:styleId="SidhuvudChar">
    <w:name w:val="Sidhuvud Char"/>
    <w:basedOn w:val="Standardstycketeckensnitt"/>
    <w:link w:val="Sidhuvud"/>
    <w:uiPriority w:val="99"/>
    <w:rsid w:val="008A4E03"/>
    <w:rPr>
      <w:rFonts w:ascii="Calibri" w:hAnsi="Calibri" w:cs="Times New Roman"/>
      <w:color w:val="1F497D"/>
      <w:lang w:val="en-US" w:eastAsia="sv-SE"/>
    </w:rPr>
  </w:style>
  <w:style w:type="paragraph" w:styleId="Sidfot">
    <w:name w:val="footer"/>
    <w:basedOn w:val="Normal"/>
    <w:link w:val="SidfotChar"/>
    <w:uiPriority w:val="99"/>
    <w:unhideWhenUsed/>
    <w:rsid w:val="008A4E03"/>
    <w:pPr>
      <w:tabs>
        <w:tab w:val="center" w:pos="4536"/>
        <w:tab w:val="right" w:pos="9072"/>
      </w:tabs>
    </w:pPr>
  </w:style>
  <w:style w:type="character" w:customStyle="1" w:styleId="SidfotChar">
    <w:name w:val="Sidfot Char"/>
    <w:basedOn w:val="Standardstycketeckensnitt"/>
    <w:link w:val="Sidfot"/>
    <w:uiPriority w:val="99"/>
    <w:rsid w:val="008A4E03"/>
    <w:rPr>
      <w:rFonts w:ascii="Calibri" w:hAnsi="Calibri" w:cs="Times New Roman"/>
      <w:color w:val="1F497D"/>
      <w:lang w:val="en-US" w:eastAsia="sv-SE"/>
    </w:rPr>
  </w:style>
  <w:style w:type="paragraph" w:styleId="Rubrik">
    <w:name w:val="Title"/>
    <w:basedOn w:val="Normal"/>
    <w:next w:val="Normal"/>
    <w:link w:val="RubrikChar"/>
    <w:uiPriority w:val="10"/>
    <w:qFormat/>
    <w:rsid w:val="008A4E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8A4E03"/>
    <w:rPr>
      <w:rFonts w:asciiTheme="majorHAnsi" w:eastAsiaTheme="majorEastAsia" w:hAnsiTheme="majorHAnsi" w:cstheme="majorBidi"/>
      <w:color w:val="17365D" w:themeColor="text2" w:themeShade="BF"/>
      <w:spacing w:val="5"/>
      <w:kern w:val="28"/>
      <w:sz w:val="52"/>
      <w:szCs w:val="52"/>
      <w:lang w:val="en-US" w:eastAsia="sv-SE"/>
    </w:rPr>
  </w:style>
  <w:style w:type="paragraph" w:styleId="Innehllsfrteckningsrubrik">
    <w:name w:val="TOC Heading"/>
    <w:basedOn w:val="Rubrik1"/>
    <w:next w:val="Normal"/>
    <w:uiPriority w:val="39"/>
    <w:semiHidden/>
    <w:unhideWhenUsed/>
    <w:qFormat/>
    <w:rsid w:val="00D710D3"/>
    <w:pPr>
      <w:spacing w:line="276" w:lineRule="auto"/>
      <w:outlineLvl w:val="9"/>
    </w:pPr>
    <w:rPr>
      <w:lang w:val="sv-SE" w:eastAsia="en-US"/>
    </w:rPr>
  </w:style>
  <w:style w:type="paragraph" w:styleId="Innehll2">
    <w:name w:val="toc 2"/>
    <w:basedOn w:val="Normal"/>
    <w:next w:val="Normal"/>
    <w:autoRedefine/>
    <w:uiPriority w:val="39"/>
    <w:unhideWhenUsed/>
    <w:rsid w:val="00D710D3"/>
    <w:pPr>
      <w:spacing w:after="100"/>
      <w:ind w:left="220"/>
    </w:pPr>
  </w:style>
  <w:style w:type="paragraph" w:styleId="Innehll3">
    <w:name w:val="toc 3"/>
    <w:basedOn w:val="Normal"/>
    <w:next w:val="Normal"/>
    <w:autoRedefine/>
    <w:uiPriority w:val="39"/>
    <w:unhideWhenUsed/>
    <w:rsid w:val="00D710D3"/>
    <w:pPr>
      <w:spacing w:after="100"/>
      <w:ind w:left="440"/>
    </w:pPr>
  </w:style>
  <w:style w:type="paragraph" w:styleId="Innehll1">
    <w:name w:val="toc 1"/>
    <w:basedOn w:val="Normal"/>
    <w:next w:val="Normal"/>
    <w:autoRedefine/>
    <w:uiPriority w:val="39"/>
    <w:unhideWhenUsed/>
    <w:rsid w:val="00D710D3"/>
    <w:pPr>
      <w:spacing w:after="100"/>
    </w:pPr>
  </w:style>
  <w:style w:type="character" w:styleId="Hyperlnk">
    <w:name w:val="Hyperlink"/>
    <w:basedOn w:val="Standardstycketeckensnitt"/>
    <w:uiPriority w:val="99"/>
    <w:unhideWhenUsed/>
    <w:rsid w:val="00D710D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34774071">
      <w:bodyDiv w:val="1"/>
      <w:marLeft w:val="0"/>
      <w:marRight w:val="0"/>
      <w:marTop w:val="0"/>
      <w:marBottom w:val="0"/>
      <w:divBdr>
        <w:top w:val="none" w:sz="0" w:space="0" w:color="auto"/>
        <w:left w:val="none" w:sz="0" w:space="0" w:color="auto"/>
        <w:bottom w:val="none" w:sz="0" w:space="0" w:color="auto"/>
        <w:right w:val="none" w:sz="0" w:space="0" w:color="auto"/>
      </w:divBdr>
      <w:divsChild>
        <w:div w:id="1531450357">
          <w:marLeft w:val="0"/>
          <w:marRight w:val="0"/>
          <w:marTop w:val="0"/>
          <w:marBottom w:val="0"/>
          <w:divBdr>
            <w:top w:val="none" w:sz="0" w:space="0" w:color="auto"/>
            <w:left w:val="none" w:sz="0" w:space="0" w:color="auto"/>
            <w:bottom w:val="none" w:sz="0" w:space="0" w:color="auto"/>
            <w:right w:val="none" w:sz="0" w:space="0" w:color="auto"/>
          </w:divBdr>
          <w:divsChild>
            <w:div w:id="14999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2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CCB88-731E-491B-90D3-FE0506190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786</Words>
  <Characters>4169</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dc:creator>
  <cp:lastModifiedBy>Ellinor Lejman</cp:lastModifiedBy>
  <cp:revision>7</cp:revision>
  <cp:lastPrinted>2009-09-18T10:41:00Z</cp:lastPrinted>
  <dcterms:created xsi:type="dcterms:W3CDTF">2009-10-26T12:54:00Z</dcterms:created>
  <dcterms:modified xsi:type="dcterms:W3CDTF">2009-10-27T14:27:00Z</dcterms:modified>
</cp:coreProperties>
</file>