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35708" w14:textId="77777777" w:rsidR="00782CAC" w:rsidRDefault="00782CAC" w:rsidP="00782CAC">
      <w:pPr>
        <w:pStyle w:val="Heading2"/>
        <w:rPr>
          <w:lang w:eastAsia="sv-SE"/>
        </w:rPr>
      </w:pPr>
      <w:r w:rsidRPr="00D0562A">
        <w:rPr>
          <w:lang w:eastAsia="sv-SE"/>
        </w:rPr>
        <w:t xml:space="preserve">Nu kan du certifiera dig som </w:t>
      </w:r>
      <w:proofErr w:type="spellStart"/>
      <w:r w:rsidRPr="00D0562A">
        <w:rPr>
          <w:lang w:eastAsia="sv-SE"/>
        </w:rPr>
        <w:t>Agile</w:t>
      </w:r>
      <w:proofErr w:type="spellEnd"/>
      <w:r w:rsidRPr="00D0562A">
        <w:rPr>
          <w:lang w:eastAsia="sv-SE"/>
        </w:rPr>
        <w:t xml:space="preserve"> tester hos AddQ!</w:t>
      </w:r>
    </w:p>
    <w:p w14:paraId="34EEBE26" w14:textId="77777777" w:rsidR="00782CAC" w:rsidRDefault="00782CAC" w:rsidP="00782CAC">
      <w:pPr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</w:p>
    <w:p w14:paraId="46019564" w14:textId="77777777" w:rsidR="00782CAC" w:rsidRDefault="00782CAC" w:rsidP="00782CAC">
      <w:pPr>
        <w:spacing w:after="135" w:line="270" w:lineRule="atLeast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noProof/>
          <w:color w:val="555555"/>
          <w:sz w:val="20"/>
          <w:szCs w:val="20"/>
          <w:lang w:eastAsia="sv-SE"/>
        </w:rPr>
        <w:drawing>
          <wp:inline distT="0" distB="0" distL="0" distR="0" wp14:anchorId="0216BC7A" wp14:editId="3D493B5C">
            <wp:extent cx="2934258" cy="2200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ltizbhcg8jaxgckyjq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489" cy="220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CF226" w14:textId="77777777" w:rsidR="00782CAC" w:rsidRPr="00D0562A" w:rsidRDefault="00782CAC" w:rsidP="00782CAC">
      <w:pPr>
        <w:spacing w:after="135" w:line="270" w:lineRule="atLeast"/>
        <w:rPr>
          <w:rFonts w:ascii="Helvetica" w:eastAsia="Times New Roman" w:hAnsi="Helvetica" w:cs="Helvetica"/>
          <w:b/>
          <w:color w:val="555555"/>
          <w:sz w:val="20"/>
          <w:szCs w:val="20"/>
          <w:lang w:eastAsia="sv-SE"/>
        </w:rPr>
      </w:pPr>
      <w:r w:rsidRPr="00D0562A">
        <w:rPr>
          <w:rFonts w:ascii="Helvetica" w:eastAsia="Times New Roman" w:hAnsi="Helvetica" w:cs="Helvetica"/>
          <w:b/>
          <w:color w:val="555555"/>
          <w:sz w:val="20"/>
          <w:szCs w:val="20"/>
          <w:lang w:eastAsia="sv-SE"/>
        </w:rPr>
        <w:t xml:space="preserve">Vi vill att våra kunder ska kunna få just sitt kompetensbehov inom QA segmentet tillgodosett och ISTQB </w:t>
      </w:r>
      <w:proofErr w:type="spellStart"/>
      <w:r w:rsidRPr="00D0562A">
        <w:rPr>
          <w:rFonts w:ascii="Helvetica" w:eastAsia="Times New Roman" w:hAnsi="Helvetica" w:cs="Helvetica"/>
          <w:b/>
          <w:color w:val="555555"/>
          <w:sz w:val="20"/>
          <w:szCs w:val="20"/>
          <w:lang w:eastAsia="sv-SE"/>
        </w:rPr>
        <w:t>Agile</w:t>
      </w:r>
      <w:proofErr w:type="spellEnd"/>
      <w:r w:rsidRPr="00D0562A">
        <w:rPr>
          <w:rFonts w:ascii="Helvetica" w:eastAsia="Times New Roman" w:hAnsi="Helvetica" w:cs="Helvetica"/>
          <w:b/>
          <w:color w:val="555555"/>
          <w:sz w:val="20"/>
          <w:szCs w:val="20"/>
          <w:lang w:eastAsia="sv-SE"/>
        </w:rPr>
        <w:t xml:space="preserve"> tester både kompletterar och utökar vårt utbud i strävan uppnå detta.</w:t>
      </w:r>
    </w:p>
    <w:p w14:paraId="627266F5" w14:textId="77777777" w:rsidR="00782CAC" w:rsidRPr="00D0562A" w:rsidRDefault="00782CAC" w:rsidP="00782CAC">
      <w:pPr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D0562A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För att AddQ som enda leverantör även fortsättningsvis kunna erbjuda våra kunder alla ISTQB kurserna finns nu ISTQB </w:t>
      </w:r>
      <w:proofErr w:type="spellStart"/>
      <w:r w:rsidRPr="00D0562A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Agile</w:t>
      </w:r>
      <w:proofErr w:type="spellEnd"/>
      <w:r w:rsidRPr="00D0562A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tester i </w:t>
      </w:r>
      <w:proofErr w:type="spellStart"/>
      <w:r w:rsidRPr="00D0562A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AddQ’s</w:t>
      </w:r>
      <w:proofErr w:type="spellEnd"/>
      <w:r w:rsidRPr="00D0562A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kursutbud.   </w:t>
      </w:r>
    </w:p>
    <w:p w14:paraId="59E4A5F6" w14:textId="77777777" w:rsidR="00782CAC" w:rsidRPr="00D0562A" w:rsidRDefault="00782CAC" w:rsidP="00782CAC">
      <w:pPr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D0562A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ISTQB </w:t>
      </w:r>
      <w:proofErr w:type="spellStart"/>
      <w:r w:rsidRPr="00D0562A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Agile</w:t>
      </w:r>
      <w:proofErr w:type="spellEnd"/>
      <w:r w:rsidRPr="00D0562A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tester är en förlängning på ISTQB Foundation med inriktning på ett </w:t>
      </w:r>
      <w:proofErr w:type="spellStart"/>
      <w:r w:rsidRPr="00D0562A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Agilt</w:t>
      </w:r>
      <w:proofErr w:type="spellEnd"/>
      <w:r w:rsidRPr="00D0562A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arbetsätt. Kursen ger en djupare inblick och förståelse i hur man kan testa på ett effektivt sätt i ett </w:t>
      </w:r>
      <w:proofErr w:type="spellStart"/>
      <w:r w:rsidRPr="00D0562A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agil</w:t>
      </w:r>
      <w:proofErr w:type="spellEnd"/>
      <w:r w:rsidRPr="00D0562A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projekt. Mer fokus riktas mot teamarbete, snabba iterationer med kontinuerliga leveranser, automatiserade tester samt manuella utforskande tester.</w:t>
      </w:r>
    </w:p>
    <w:p w14:paraId="33BFA9DB" w14:textId="3D770441" w:rsidR="00782CAC" w:rsidRPr="00D0562A" w:rsidRDefault="00782CAC" w:rsidP="00782CAC">
      <w:pPr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D0562A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 xml:space="preserve">”Vi vill att våra kunder ska kunna få just sitt kompetensbehov inom QA </w:t>
      </w:r>
      <w:proofErr w:type="gramStart"/>
      <w:r w:rsidRPr="00D0562A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>segmentet  tillgodosett</w:t>
      </w:r>
      <w:proofErr w:type="gramEnd"/>
      <w:r w:rsidRPr="00D0562A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 xml:space="preserve"> och ISTQB </w:t>
      </w:r>
      <w:proofErr w:type="spellStart"/>
      <w:r w:rsidRPr="00D0562A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>Agile</w:t>
      </w:r>
      <w:proofErr w:type="spellEnd"/>
      <w:r w:rsidRPr="00D0562A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 xml:space="preserve"> tester både kompletterar och utökar vårt utbud i strävan uppnå detta</w:t>
      </w:r>
      <w:bookmarkStart w:id="0" w:name="_GoBack"/>
      <w:bookmarkEnd w:id="0"/>
      <w:r w:rsidRPr="00D0562A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>”</w:t>
      </w:r>
      <w:r w:rsidRPr="00D0562A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, säger </w:t>
      </w:r>
      <w:r w:rsidRPr="00D0562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 xml:space="preserve">Kennet </w:t>
      </w:r>
      <w:proofErr w:type="spellStart"/>
      <w:r w:rsidRPr="00D0562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>Osbjer</w:t>
      </w:r>
      <w:proofErr w:type="spellEnd"/>
      <w:r w:rsidRPr="00D0562A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>, utbildningsansvarig på AddQ Consulting</w:t>
      </w:r>
      <w:r w:rsidRPr="00D0562A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.</w:t>
      </w:r>
    </w:p>
    <w:p w14:paraId="5AE40814" w14:textId="77777777" w:rsidR="00782CAC" w:rsidRDefault="00782CAC" w:rsidP="00782CAC">
      <w:pPr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</w:p>
    <w:p w14:paraId="7916D914" w14:textId="77777777" w:rsidR="00782CAC" w:rsidRPr="00D0562A" w:rsidRDefault="00782CAC" w:rsidP="00782CAC">
      <w:pPr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D0562A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Kursen ges i samarbete med Alten.</w:t>
      </w:r>
    </w:p>
    <w:p w14:paraId="7C92D118" w14:textId="77777777" w:rsidR="00782CAC" w:rsidRDefault="00782CAC" w:rsidP="00782CAC">
      <w:pP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</w:p>
    <w:p w14:paraId="276C773D" w14:textId="77777777" w:rsidR="00782CAC" w:rsidRDefault="00782CAC" w:rsidP="00782CAC">
      <w:pP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D0562A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Ytterligare information om kurs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en och anmälningslänk hittar du under </w:t>
      </w:r>
      <w:hyperlink r:id="rId13" w:history="1">
        <w:r w:rsidRPr="00C46DAF">
          <w:rPr>
            <w:rStyle w:val="Hyperlink"/>
            <w:rFonts w:ascii="Helvetica" w:eastAsia="Times New Roman" w:hAnsi="Helvetica" w:cs="Helvetica"/>
            <w:sz w:val="20"/>
            <w:szCs w:val="20"/>
            <w:lang w:eastAsia="sv-SE"/>
          </w:rPr>
          <w:t>http://www.addq.se/utbildning/vara_certifieringar/istqb-agile/</w:t>
        </w:r>
      </w:hyperlink>
    </w:p>
    <w:p w14:paraId="072719D5" w14:textId="77777777" w:rsidR="00782CAC" w:rsidRDefault="00782CAC" w:rsidP="00782CAC"/>
    <w:p w14:paraId="0E5117E5" w14:textId="3A58B72E" w:rsidR="004A5B4F" w:rsidRPr="00782CAC" w:rsidRDefault="004A5B4F" w:rsidP="00782CAC"/>
    <w:sectPr w:rsidR="004A5B4F" w:rsidRPr="00782CAC" w:rsidSect="00356FB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7D697" w14:textId="77777777" w:rsidR="00BA3692" w:rsidRDefault="00BA3692" w:rsidP="0096045E">
      <w:r>
        <w:separator/>
      </w:r>
    </w:p>
  </w:endnote>
  <w:endnote w:type="continuationSeparator" w:id="0">
    <w:p w14:paraId="630FC9EB" w14:textId="77777777" w:rsidR="00BA3692" w:rsidRDefault="00BA3692" w:rsidP="0096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NGrotesk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B417F" w14:textId="77777777" w:rsidR="009F0DC0" w:rsidRPr="00B870D0" w:rsidRDefault="009F0DC0" w:rsidP="00B870D0">
    <w:pPr>
      <w:pStyle w:val="Footer"/>
      <w:rPr>
        <w:rFonts w:ascii="Calibri" w:hAnsi="Calibri"/>
        <w:szCs w:val="18"/>
      </w:rPr>
    </w:pPr>
    <w:bookmarkStart w:id="1" w:name="OLE_LINK1"/>
    <w:bookmarkStart w:id="2" w:name="OLE_LINK2"/>
    <w:bookmarkStart w:id="3" w:name="_Hlk249256497"/>
    <w:r w:rsidRPr="00B870D0">
      <w:rPr>
        <w:rFonts w:ascii="Calibri" w:hAnsi="Calibri"/>
        <w:b/>
        <w:i/>
        <w:sz w:val="16"/>
        <w:szCs w:val="16"/>
      </w:rPr>
      <w:t>AddQ</w:t>
    </w:r>
    <w:r>
      <w:rPr>
        <w:rFonts w:ascii="Calibri" w:hAnsi="Calibri"/>
        <w:b/>
        <w:i/>
        <w:sz w:val="16"/>
        <w:szCs w:val="16"/>
      </w:rPr>
      <w:t xml:space="preserve"> Consulting</w:t>
    </w:r>
    <w:r w:rsidRPr="00B870D0">
      <w:rPr>
        <w:rFonts w:ascii="Calibri" w:hAnsi="Calibri"/>
        <w:b/>
        <w:i/>
        <w:sz w:val="16"/>
        <w:szCs w:val="16"/>
      </w:rPr>
      <w:t xml:space="preserve"> </w:t>
    </w:r>
    <w:r>
      <w:rPr>
        <w:rFonts w:ascii="Calibri" w:hAnsi="Calibri"/>
        <w:i/>
        <w:sz w:val="16"/>
        <w:szCs w:val="16"/>
      </w:rPr>
      <w:t>är Sveriges enda specialist</w:t>
    </w:r>
    <w:r w:rsidRPr="00B870D0">
      <w:rPr>
        <w:rFonts w:ascii="Calibri" w:hAnsi="Calibri"/>
        <w:i/>
        <w:sz w:val="16"/>
        <w:szCs w:val="16"/>
      </w:rPr>
      <w:t xml:space="preserve">bolag inom </w:t>
    </w:r>
    <w:r w:rsidRPr="00541D9E">
      <w:rPr>
        <w:rFonts w:ascii="Calibri" w:hAnsi="Calibri"/>
        <w:i/>
        <w:sz w:val="16"/>
        <w:szCs w:val="16"/>
      </w:rPr>
      <w:t xml:space="preserve">test, kvalitetssäkring och effektivisering </w:t>
    </w:r>
    <w:r w:rsidR="00317B70">
      <w:rPr>
        <w:rFonts w:ascii="Calibri" w:hAnsi="Calibri"/>
        <w:i/>
        <w:sz w:val="16"/>
        <w:szCs w:val="16"/>
      </w:rPr>
      <w:t xml:space="preserve">av </w:t>
    </w:r>
    <w:r>
      <w:rPr>
        <w:rFonts w:ascii="Calibri" w:hAnsi="Calibri"/>
        <w:i/>
        <w:sz w:val="16"/>
        <w:szCs w:val="16"/>
      </w:rPr>
      <w:t>system och v</w:t>
    </w:r>
    <w:r w:rsidRPr="00841C0C">
      <w:rPr>
        <w:rFonts w:ascii="Calibri" w:hAnsi="Calibri"/>
        <w:i/>
        <w:sz w:val="16"/>
        <w:szCs w:val="16"/>
      </w:rPr>
      <w:t>år vision är att med fokus på kv</w:t>
    </w:r>
    <w:r w:rsidR="00317B70">
      <w:rPr>
        <w:rFonts w:ascii="Calibri" w:hAnsi="Calibri"/>
        <w:i/>
        <w:sz w:val="16"/>
        <w:szCs w:val="16"/>
      </w:rPr>
      <w:t xml:space="preserve">alitet och effektivitet </w:t>
    </w:r>
    <w:r w:rsidRPr="00841C0C">
      <w:rPr>
        <w:rFonts w:ascii="Calibri" w:hAnsi="Calibri"/>
        <w:i/>
        <w:sz w:val="16"/>
        <w:szCs w:val="16"/>
      </w:rPr>
      <w:t>bidra till att underlätta människors vardag</w:t>
    </w:r>
    <w:r w:rsidR="00317B70">
      <w:rPr>
        <w:rFonts w:ascii="Calibri" w:hAnsi="Calibri"/>
        <w:i/>
        <w:sz w:val="16"/>
        <w:szCs w:val="16"/>
      </w:rPr>
      <w:t>. Koncernen har ca 100</w:t>
    </w:r>
    <w:r w:rsidRPr="00B870D0">
      <w:rPr>
        <w:rFonts w:ascii="Calibri" w:hAnsi="Calibri"/>
        <w:i/>
        <w:sz w:val="16"/>
        <w:szCs w:val="16"/>
      </w:rPr>
      <w:t xml:space="preserve"> medarbetare i Stockholm och Göteborg. </w:t>
    </w:r>
    <w:r>
      <w:rPr>
        <w:rFonts w:ascii="Calibri" w:hAnsi="Calibri"/>
        <w:i/>
        <w:sz w:val="16"/>
        <w:szCs w:val="16"/>
      </w:rPr>
      <w:t xml:space="preserve">Vi </w:t>
    </w:r>
    <w:r w:rsidRPr="00541D9E">
      <w:rPr>
        <w:rFonts w:ascii="Calibri" w:hAnsi="Calibri"/>
        <w:i/>
        <w:sz w:val="16"/>
        <w:szCs w:val="16"/>
      </w:rPr>
      <w:t xml:space="preserve">agerar rådgivare åt </w:t>
    </w:r>
    <w:r w:rsidRPr="00B870D0">
      <w:rPr>
        <w:rFonts w:ascii="Calibri" w:hAnsi="Calibri"/>
        <w:i/>
        <w:sz w:val="16"/>
        <w:szCs w:val="16"/>
      </w:rPr>
      <w:t>företag, offentlig sektor och organisationer</w:t>
    </w:r>
    <w:r w:rsidRPr="00541D9E">
      <w:rPr>
        <w:rFonts w:ascii="Calibri" w:hAnsi="Calibri"/>
        <w:i/>
        <w:sz w:val="16"/>
        <w:szCs w:val="16"/>
      </w:rPr>
      <w:t xml:space="preserve">, och </w:t>
    </w:r>
    <w:r>
      <w:rPr>
        <w:rFonts w:ascii="Calibri" w:hAnsi="Calibri"/>
        <w:i/>
        <w:sz w:val="16"/>
        <w:szCs w:val="16"/>
      </w:rPr>
      <w:t>stöttar</w:t>
    </w:r>
    <w:r w:rsidRPr="00541D9E">
      <w:rPr>
        <w:rFonts w:ascii="Calibri" w:hAnsi="Calibri"/>
        <w:i/>
        <w:sz w:val="16"/>
        <w:szCs w:val="16"/>
      </w:rPr>
      <w:t xml:space="preserve"> dem att </w:t>
    </w:r>
    <w:r>
      <w:rPr>
        <w:rFonts w:ascii="Calibri" w:hAnsi="Calibri"/>
        <w:i/>
        <w:sz w:val="16"/>
        <w:szCs w:val="16"/>
      </w:rPr>
      <w:t>förmå</w:t>
    </w:r>
    <w:r w:rsidRPr="00541D9E">
      <w:rPr>
        <w:rFonts w:ascii="Calibri" w:hAnsi="Calibri"/>
        <w:i/>
        <w:sz w:val="16"/>
        <w:szCs w:val="16"/>
      </w:rPr>
      <w:t xml:space="preserve"> </w:t>
    </w:r>
    <w:r>
      <w:rPr>
        <w:rFonts w:ascii="Calibri" w:hAnsi="Calibri"/>
        <w:i/>
        <w:sz w:val="16"/>
        <w:szCs w:val="16"/>
      </w:rPr>
      <w:t xml:space="preserve">sina </w:t>
    </w:r>
    <w:r w:rsidR="00317B70">
      <w:rPr>
        <w:rFonts w:ascii="Calibri" w:hAnsi="Calibri"/>
        <w:i/>
        <w:sz w:val="16"/>
        <w:szCs w:val="16"/>
      </w:rPr>
      <w:t xml:space="preserve">affärskritiska </w:t>
    </w:r>
    <w:r w:rsidRPr="00541D9E">
      <w:rPr>
        <w:rFonts w:ascii="Calibri" w:hAnsi="Calibri"/>
        <w:i/>
        <w:sz w:val="16"/>
        <w:szCs w:val="16"/>
      </w:rPr>
      <w:t>system att fungera så bra som möjligt och till så låga kostnader som möjligt</w:t>
    </w:r>
    <w:r>
      <w:rPr>
        <w:rFonts w:ascii="Calibri" w:hAnsi="Calibri"/>
        <w:i/>
        <w:sz w:val="16"/>
        <w:szCs w:val="16"/>
      </w:rPr>
      <w:t xml:space="preserve"> -</w:t>
    </w:r>
    <w:r w:rsidRPr="00B870D0">
      <w:rPr>
        <w:rFonts w:ascii="Calibri" w:hAnsi="Calibri"/>
        <w:i/>
        <w:sz w:val="16"/>
        <w:szCs w:val="16"/>
      </w:rPr>
      <w:t xml:space="preserve"> för ökad affärsnytta</w:t>
    </w:r>
    <w:r>
      <w:rPr>
        <w:rFonts w:ascii="Calibri" w:hAnsi="Calibri"/>
        <w:i/>
        <w:sz w:val="16"/>
        <w:szCs w:val="16"/>
      </w:rPr>
      <w:t>.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678B3" w14:textId="77777777" w:rsidR="00BA3692" w:rsidRDefault="00BA3692" w:rsidP="0096045E">
      <w:r>
        <w:separator/>
      </w:r>
    </w:p>
  </w:footnote>
  <w:footnote w:type="continuationSeparator" w:id="0">
    <w:p w14:paraId="50143E6C" w14:textId="77777777" w:rsidR="00BA3692" w:rsidRDefault="00BA3692" w:rsidP="00960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B417D" w14:textId="77777777" w:rsidR="009F0DC0" w:rsidRDefault="009F0DC0">
    <w:pPr>
      <w:pStyle w:val="Header"/>
    </w:pPr>
    <w:r>
      <w:rPr>
        <w:noProof/>
        <w:lang w:eastAsia="sv-SE"/>
      </w:rPr>
      <w:drawing>
        <wp:inline distT="0" distB="0" distL="0" distR="0" wp14:anchorId="0E5B4180" wp14:editId="0E5B4181">
          <wp:extent cx="1257300" cy="504825"/>
          <wp:effectExtent l="19050" t="0" r="0" b="0"/>
          <wp:docPr id="1" name="Bild 1" descr="AddQ_Logo_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Q_Logo_Colo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5B417E" w14:textId="77777777" w:rsidR="009F0DC0" w:rsidRDefault="009F0DC0" w:rsidP="0096045E">
    <w:pPr>
      <w:spacing w:line="360" w:lineRule="auto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C4A98"/>
    <w:multiLevelType w:val="hybridMultilevel"/>
    <w:tmpl w:val="D83AE7CE"/>
    <w:lvl w:ilvl="0" w:tplc="D97E5B1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2174"/>
    <w:multiLevelType w:val="hybridMultilevel"/>
    <w:tmpl w:val="65DAB3E8"/>
    <w:lvl w:ilvl="0" w:tplc="32CAC942">
      <w:numFmt w:val="bullet"/>
      <w:lvlText w:val="-"/>
      <w:lvlJc w:val="left"/>
      <w:pPr>
        <w:ind w:left="720" w:hanging="360"/>
      </w:pPr>
      <w:rPr>
        <w:rFonts w:ascii="DNGrotesk-Regular" w:eastAsia="Calibri" w:hAnsi="DNGrotesk-Regular" w:cs="DNGrotesk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E56EC"/>
    <w:multiLevelType w:val="hybridMultilevel"/>
    <w:tmpl w:val="7346B492"/>
    <w:lvl w:ilvl="0" w:tplc="750A8CD6">
      <w:start w:val="2009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94880"/>
    <w:multiLevelType w:val="hybridMultilevel"/>
    <w:tmpl w:val="1FF45FB6"/>
    <w:lvl w:ilvl="0" w:tplc="3A9A77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D5772"/>
    <w:multiLevelType w:val="hybridMultilevel"/>
    <w:tmpl w:val="6FBE62A2"/>
    <w:lvl w:ilvl="0" w:tplc="CCCA0560">
      <w:numFmt w:val="bullet"/>
      <w:lvlText w:val="-"/>
      <w:lvlJc w:val="left"/>
      <w:pPr>
        <w:ind w:left="720" w:hanging="360"/>
      </w:pPr>
      <w:rPr>
        <w:rFonts w:ascii="DNGrotesk-Regular" w:eastAsia="Calibri" w:hAnsi="DNGrotesk-Regular" w:cs="DNGrotesk-Regular" w:hint="default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31D69"/>
    <w:multiLevelType w:val="hybridMultilevel"/>
    <w:tmpl w:val="B5586228"/>
    <w:lvl w:ilvl="0" w:tplc="A0CE6780">
      <w:numFmt w:val="bullet"/>
      <w:lvlText w:val="–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F827873"/>
    <w:multiLevelType w:val="hybridMultilevel"/>
    <w:tmpl w:val="D5CEBC1A"/>
    <w:lvl w:ilvl="0" w:tplc="7186C36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1F497D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59"/>
    <w:rsid w:val="00036840"/>
    <w:rsid w:val="00036E15"/>
    <w:rsid w:val="00070985"/>
    <w:rsid w:val="00094A2C"/>
    <w:rsid w:val="000F18D1"/>
    <w:rsid w:val="0014361E"/>
    <w:rsid w:val="00154190"/>
    <w:rsid w:val="0016398E"/>
    <w:rsid w:val="001B4FC5"/>
    <w:rsid w:val="001D498B"/>
    <w:rsid w:val="001E16C2"/>
    <w:rsid w:val="00200F62"/>
    <w:rsid w:val="00201431"/>
    <w:rsid w:val="002014E1"/>
    <w:rsid w:val="0021050E"/>
    <w:rsid w:val="002439A1"/>
    <w:rsid w:val="002618F6"/>
    <w:rsid w:val="00265105"/>
    <w:rsid w:val="00276E51"/>
    <w:rsid w:val="00295CF8"/>
    <w:rsid w:val="002C284C"/>
    <w:rsid w:val="002C3CFA"/>
    <w:rsid w:val="002F3F74"/>
    <w:rsid w:val="00317B70"/>
    <w:rsid w:val="00324E49"/>
    <w:rsid w:val="00336913"/>
    <w:rsid w:val="00356FB6"/>
    <w:rsid w:val="00372535"/>
    <w:rsid w:val="00375031"/>
    <w:rsid w:val="003774AE"/>
    <w:rsid w:val="00381E6D"/>
    <w:rsid w:val="00393666"/>
    <w:rsid w:val="00397C37"/>
    <w:rsid w:val="003C2491"/>
    <w:rsid w:val="003C2A7D"/>
    <w:rsid w:val="003C6173"/>
    <w:rsid w:val="003C6D2C"/>
    <w:rsid w:val="003E67C4"/>
    <w:rsid w:val="004404ED"/>
    <w:rsid w:val="00441089"/>
    <w:rsid w:val="00446CB8"/>
    <w:rsid w:val="00473886"/>
    <w:rsid w:val="00485047"/>
    <w:rsid w:val="004A5B4F"/>
    <w:rsid w:val="004B203A"/>
    <w:rsid w:val="004C2CCB"/>
    <w:rsid w:val="004F5733"/>
    <w:rsid w:val="005319DC"/>
    <w:rsid w:val="00541D9E"/>
    <w:rsid w:val="005772C3"/>
    <w:rsid w:val="00586A9A"/>
    <w:rsid w:val="005A774B"/>
    <w:rsid w:val="005B57CD"/>
    <w:rsid w:val="005E6E41"/>
    <w:rsid w:val="00607265"/>
    <w:rsid w:val="0063720C"/>
    <w:rsid w:val="006468FB"/>
    <w:rsid w:val="00670B9D"/>
    <w:rsid w:val="00674C97"/>
    <w:rsid w:val="006966DD"/>
    <w:rsid w:val="006E2D98"/>
    <w:rsid w:val="006F150D"/>
    <w:rsid w:val="00704FF1"/>
    <w:rsid w:val="007065AC"/>
    <w:rsid w:val="00732983"/>
    <w:rsid w:val="00752138"/>
    <w:rsid w:val="00781758"/>
    <w:rsid w:val="00782CAC"/>
    <w:rsid w:val="00786D35"/>
    <w:rsid w:val="00790C48"/>
    <w:rsid w:val="00790F34"/>
    <w:rsid w:val="00791791"/>
    <w:rsid w:val="007D41FC"/>
    <w:rsid w:val="007D6B11"/>
    <w:rsid w:val="007E6BED"/>
    <w:rsid w:val="008334B8"/>
    <w:rsid w:val="00841C0C"/>
    <w:rsid w:val="00852ED4"/>
    <w:rsid w:val="00857B82"/>
    <w:rsid w:val="008A26FB"/>
    <w:rsid w:val="008A7B6E"/>
    <w:rsid w:val="008C126F"/>
    <w:rsid w:val="008D3C0B"/>
    <w:rsid w:val="008F21D0"/>
    <w:rsid w:val="009073F4"/>
    <w:rsid w:val="00935B9E"/>
    <w:rsid w:val="00935FB0"/>
    <w:rsid w:val="0094215F"/>
    <w:rsid w:val="00943BA5"/>
    <w:rsid w:val="0096045E"/>
    <w:rsid w:val="00974D6E"/>
    <w:rsid w:val="009C646D"/>
    <w:rsid w:val="009D7C38"/>
    <w:rsid w:val="009E1EC5"/>
    <w:rsid w:val="009E6B20"/>
    <w:rsid w:val="009F0DC0"/>
    <w:rsid w:val="00A0250E"/>
    <w:rsid w:val="00A05E06"/>
    <w:rsid w:val="00A163F0"/>
    <w:rsid w:val="00A2611A"/>
    <w:rsid w:val="00A66759"/>
    <w:rsid w:val="00A71ADD"/>
    <w:rsid w:val="00A7798C"/>
    <w:rsid w:val="00A918B3"/>
    <w:rsid w:val="00A94F85"/>
    <w:rsid w:val="00A95DD0"/>
    <w:rsid w:val="00A97565"/>
    <w:rsid w:val="00AA02DD"/>
    <w:rsid w:val="00AB31ED"/>
    <w:rsid w:val="00AC6978"/>
    <w:rsid w:val="00AD4B94"/>
    <w:rsid w:val="00AE12B3"/>
    <w:rsid w:val="00AE4CD4"/>
    <w:rsid w:val="00AF3123"/>
    <w:rsid w:val="00B02302"/>
    <w:rsid w:val="00B14C3A"/>
    <w:rsid w:val="00B160A6"/>
    <w:rsid w:val="00B22E1E"/>
    <w:rsid w:val="00B514BA"/>
    <w:rsid w:val="00B870D0"/>
    <w:rsid w:val="00B948D6"/>
    <w:rsid w:val="00BA3692"/>
    <w:rsid w:val="00BA55E6"/>
    <w:rsid w:val="00BC4A2C"/>
    <w:rsid w:val="00BD3AFF"/>
    <w:rsid w:val="00BD7D01"/>
    <w:rsid w:val="00BF0698"/>
    <w:rsid w:val="00C04930"/>
    <w:rsid w:val="00C14D70"/>
    <w:rsid w:val="00C23402"/>
    <w:rsid w:val="00C27B94"/>
    <w:rsid w:val="00C40830"/>
    <w:rsid w:val="00C55B19"/>
    <w:rsid w:val="00C90778"/>
    <w:rsid w:val="00CA7DCD"/>
    <w:rsid w:val="00CB7AA5"/>
    <w:rsid w:val="00CF1868"/>
    <w:rsid w:val="00CF451B"/>
    <w:rsid w:val="00D12E95"/>
    <w:rsid w:val="00D20118"/>
    <w:rsid w:val="00D43D11"/>
    <w:rsid w:val="00D463D5"/>
    <w:rsid w:val="00D54E76"/>
    <w:rsid w:val="00D61E73"/>
    <w:rsid w:val="00D65BB1"/>
    <w:rsid w:val="00D74992"/>
    <w:rsid w:val="00D74C2D"/>
    <w:rsid w:val="00D908A2"/>
    <w:rsid w:val="00D9334B"/>
    <w:rsid w:val="00D975E6"/>
    <w:rsid w:val="00DA5954"/>
    <w:rsid w:val="00DB74C8"/>
    <w:rsid w:val="00DC112C"/>
    <w:rsid w:val="00DD10D8"/>
    <w:rsid w:val="00E327D1"/>
    <w:rsid w:val="00E34B20"/>
    <w:rsid w:val="00E579DE"/>
    <w:rsid w:val="00E614EF"/>
    <w:rsid w:val="00E72F5C"/>
    <w:rsid w:val="00E8028C"/>
    <w:rsid w:val="00EA209F"/>
    <w:rsid w:val="00EA3369"/>
    <w:rsid w:val="00EA490D"/>
    <w:rsid w:val="00EC5CFF"/>
    <w:rsid w:val="00ED2181"/>
    <w:rsid w:val="00ED2A6E"/>
    <w:rsid w:val="00ED3C04"/>
    <w:rsid w:val="00ED3DC4"/>
    <w:rsid w:val="00ED75CE"/>
    <w:rsid w:val="00EE5499"/>
    <w:rsid w:val="00EF323A"/>
    <w:rsid w:val="00F8025D"/>
    <w:rsid w:val="00FB2A97"/>
    <w:rsid w:val="00FC0AF5"/>
    <w:rsid w:val="00FD2271"/>
    <w:rsid w:val="00FD662C"/>
    <w:rsid w:val="00FD7A69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B4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0E"/>
    <w:rPr>
      <w:rFonts w:ascii="Times New Roman" w:eastAsia="MS Mincho" w:hAnsi="Times New Roman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935B9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C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45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5E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uiPriority w:val="99"/>
    <w:unhideWhenUsed/>
    <w:rsid w:val="00ED21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21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5B9E"/>
    <w:pPr>
      <w:spacing w:before="100" w:beforeAutospacing="1" w:after="100" w:afterAutospacing="1"/>
    </w:pPr>
    <w:rPr>
      <w:rFonts w:eastAsia="Calibri"/>
      <w:lang w:eastAsia="sv-SE"/>
    </w:rPr>
  </w:style>
  <w:style w:type="character" w:customStyle="1" w:styleId="Heading1Char">
    <w:name w:val="Heading 1 Char"/>
    <w:link w:val="Heading1"/>
    <w:uiPriority w:val="9"/>
    <w:rsid w:val="00935B9E"/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A4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90D"/>
    <w:rPr>
      <w:rFonts w:ascii="Times New Roman" w:eastAsia="MS Mincho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90D"/>
    <w:rPr>
      <w:rFonts w:ascii="Times New Roman" w:eastAsia="MS Mincho" w:hAnsi="Times New Roman"/>
      <w:b/>
      <w:bCs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419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4190"/>
    <w:rPr>
      <w:rFonts w:ascii="Consolas" w:eastAsiaTheme="minorHAnsi" w:hAnsi="Consolas" w:cstheme="minorBidi"/>
      <w:sz w:val="21"/>
      <w:szCs w:val="21"/>
      <w:lang w:eastAsia="en-US"/>
    </w:rPr>
  </w:style>
  <w:style w:type="paragraph" w:styleId="NoSpacing">
    <w:name w:val="No Spacing"/>
    <w:uiPriority w:val="1"/>
    <w:qFormat/>
    <w:rsid w:val="00D9334B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ps">
    <w:name w:val="hps"/>
    <w:basedOn w:val="DefaultParagraphFont"/>
    <w:rsid w:val="004A5B4F"/>
  </w:style>
  <w:style w:type="character" w:styleId="Strong">
    <w:name w:val="Strong"/>
    <w:basedOn w:val="DefaultParagraphFont"/>
    <w:uiPriority w:val="22"/>
    <w:qFormat/>
    <w:rsid w:val="00BA55E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2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0E"/>
    <w:rPr>
      <w:rFonts w:ascii="Times New Roman" w:eastAsia="MS Mincho" w:hAnsi="Times New Roman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935B9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C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45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5E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uiPriority w:val="99"/>
    <w:unhideWhenUsed/>
    <w:rsid w:val="00ED21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21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5B9E"/>
    <w:pPr>
      <w:spacing w:before="100" w:beforeAutospacing="1" w:after="100" w:afterAutospacing="1"/>
    </w:pPr>
    <w:rPr>
      <w:rFonts w:eastAsia="Calibri"/>
      <w:lang w:eastAsia="sv-SE"/>
    </w:rPr>
  </w:style>
  <w:style w:type="character" w:customStyle="1" w:styleId="Heading1Char">
    <w:name w:val="Heading 1 Char"/>
    <w:link w:val="Heading1"/>
    <w:uiPriority w:val="9"/>
    <w:rsid w:val="00935B9E"/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A4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90D"/>
    <w:rPr>
      <w:rFonts w:ascii="Times New Roman" w:eastAsia="MS Mincho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90D"/>
    <w:rPr>
      <w:rFonts w:ascii="Times New Roman" w:eastAsia="MS Mincho" w:hAnsi="Times New Roman"/>
      <w:b/>
      <w:bCs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419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4190"/>
    <w:rPr>
      <w:rFonts w:ascii="Consolas" w:eastAsiaTheme="minorHAnsi" w:hAnsi="Consolas" w:cstheme="minorBidi"/>
      <w:sz w:val="21"/>
      <w:szCs w:val="21"/>
      <w:lang w:eastAsia="en-US"/>
    </w:rPr>
  </w:style>
  <w:style w:type="paragraph" w:styleId="NoSpacing">
    <w:name w:val="No Spacing"/>
    <w:uiPriority w:val="1"/>
    <w:qFormat/>
    <w:rsid w:val="00D9334B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ps">
    <w:name w:val="hps"/>
    <w:basedOn w:val="DefaultParagraphFont"/>
    <w:rsid w:val="004A5B4F"/>
  </w:style>
  <w:style w:type="character" w:styleId="Strong">
    <w:name w:val="Strong"/>
    <w:basedOn w:val="DefaultParagraphFont"/>
    <w:uiPriority w:val="22"/>
    <w:qFormat/>
    <w:rsid w:val="00BA55E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2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852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9508">
                  <w:marLeft w:val="0"/>
                  <w:marRight w:val="4650"/>
                  <w:marTop w:val="0"/>
                  <w:marBottom w:val="6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ddq.se/utbildning/vara_certifieringar/istqb-agile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049782652FE4E96212A525BF53086" ma:contentTypeVersion="0" ma:contentTypeDescription="Skapa ett nytt dokument." ma:contentTypeScope="" ma:versionID="deb4f6f15a6d631363182ab93cf698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601FB-4801-4D1E-B584-02BDDD2AE7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1E73EC-A922-4DBA-87BB-0DB74F906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FFC4F0-9940-4FAC-8B61-5B63C83271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7DB20F-A794-4BC5-AB08-13D2C5D7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1217</CharactersWithSpaces>
  <SharedDoc>false</SharedDoc>
  <HLinks>
    <vt:vector size="12" baseType="variant">
      <vt:variant>
        <vt:i4>7733251</vt:i4>
      </vt:variant>
      <vt:variant>
        <vt:i4>3</vt:i4>
      </vt:variant>
      <vt:variant>
        <vt:i4>0</vt:i4>
      </vt:variant>
      <vt:variant>
        <vt:i4>5</vt:i4>
      </vt:variant>
      <vt:variant>
        <vt:lpwstr>mailto:petter.salomonsson@addq.se</vt:lpwstr>
      </vt:variant>
      <vt:variant>
        <vt:lpwstr/>
      </vt:variant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>http://www.addq.se/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Sandström, Johan</cp:lastModifiedBy>
  <cp:revision>2</cp:revision>
  <cp:lastPrinted>2011-10-05T12:20:00Z</cp:lastPrinted>
  <dcterms:created xsi:type="dcterms:W3CDTF">2014-11-05T08:07:00Z</dcterms:created>
  <dcterms:modified xsi:type="dcterms:W3CDTF">2014-11-05T08:07:00Z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0x01010082F049782652FE4E96212A525BF53086</vt:lpwstr>
  </property>
</Properties>
</file>