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1FF93004" w:rsidR="00E7404B" w:rsidRPr="00AF5D63" w:rsidRDefault="00E7404B" w:rsidP="00666710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System Schröders </w:t>
      </w:r>
      <w:r w:rsidR="008A4CEA">
        <w:rPr>
          <w:rFonts w:ascii="Arial" w:hAnsi="Arial" w:cs="Arial"/>
          <w:b/>
        </w:rPr>
        <w:t>RSI-V</w:t>
      </w:r>
    </w:p>
    <w:p w14:paraId="14F9778E" w14:textId="1AB76E34" w:rsidR="001545B5" w:rsidRPr="00AF5D63" w:rsidRDefault="008A4CEA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Bodendichtung für </w:t>
      </w:r>
      <w:r w:rsidR="00FC4D82">
        <w:rPr>
          <w:rFonts w:ascii="Arial" w:hAnsi="Arial" w:cs="Arial"/>
          <w:b/>
          <w:sz w:val="32"/>
          <w:szCs w:val="32"/>
        </w:rPr>
        <w:t xml:space="preserve">eine </w:t>
      </w:r>
      <w:r>
        <w:rPr>
          <w:rFonts w:ascii="Arial" w:hAnsi="Arial" w:cs="Arial"/>
          <w:b/>
          <w:sz w:val="32"/>
          <w:szCs w:val="32"/>
        </w:rPr>
        <w:t>zuverlässige Türschließung</w:t>
      </w:r>
    </w:p>
    <w:p w14:paraId="6DBE0198" w14:textId="363B4A0A" w:rsidR="006C4569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AF5D63">
        <w:rPr>
          <w:rFonts w:ascii="Arial" w:hAnsi="Arial" w:cs="Arial"/>
          <w:b/>
        </w:rPr>
        <w:t xml:space="preserve">Erkelenz, </w:t>
      </w:r>
      <w:r w:rsidR="00FC4D82">
        <w:rPr>
          <w:rFonts w:ascii="Arial" w:hAnsi="Arial" w:cs="Arial"/>
          <w:b/>
        </w:rPr>
        <w:t>Juni</w:t>
      </w:r>
      <w:r w:rsidR="00AB4C56" w:rsidRPr="00AF5D63">
        <w:rPr>
          <w:rFonts w:ascii="Arial" w:hAnsi="Arial" w:cs="Arial"/>
          <w:b/>
        </w:rPr>
        <w:t xml:space="preserve"> 2023</w:t>
      </w:r>
      <w:r w:rsidRPr="00AF5D63">
        <w:rPr>
          <w:rFonts w:ascii="Arial" w:hAnsi="Arial" w:cs="Arial"/>
          <w:b/>
        </w:rPr>
        <w:t xml:space="preserve"> –</w:t>
      </w:r>
      <w:r w:rsidR="001E485D" w:rsidRPr="00AF5D63">
        <w:rPr>
          <w:rFonts w:ascii="Arial" w:hAnsi="Arial" w:cs="Arial"/>
          <w:b/>
        </w:rPr>
        <w:t xml:space="preserve"> </w:t>
      </w:r>
      <w:r w:rsidR="00FC4D82">
        <w:rPr>
          <w:rFonts w:ascii="Arial" w:hAnsi="Arial" w:cs="Arial"/>
          <w:b/>
        </w:rPr>
        <w:t xml:space="preserve">Bei Räumen mit geringer Größe und ohne Entlüftung besteht häufig das Problem, dass selbstschließende Türen nicht vollständig </w:t>
      </w:r>
      <w:r w:rsidR="00C71FD1">
        <w:rPr>
          <w:rFonts w:ascii="Arial" w:hAnsi="Arial" w:cs="Arial"/>
          <w:b/>
        </w:rPr>
        <w:t>schließen</w:t>
      </w:r>
      <w:r w:rsidR="00FC4D82">
        <w:rPr>
          <w:rFonts w:ascii="Arial" w:hAnsi="Arial" w:cs="Arial"/>
          <w:b/>
        </w:rPr>
        <w:t xml:space="preserve">. Dies kann zu Problemen im Bereich des Brand- und Rauchschutzes führen. Mit einer verzögert auslösenden Bodendichtung bietet System Schröders eine passende Lösung. </w:t>
      </w:r>
    </w:p>
    <w:p w14:paraId="14DFFAE6" w14:textId="7B9690F9" w:rsidR="006C4569" w:rsidRDefault="00FC4D82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ist vorgegeben, dass Feuer- und Rauchschutztüren selbstschließend sein müssen, um eine hohe Sicherheit von Gesundheit und Gütern zu gewährleisten. In einigen Situationen kann es</w:t>
      </w:r>
      <w:r w:rsidR="00E52CF8">
        <w:rPr>
          <w:rFonts w:ascii="Arial" w:hAnsi="Arial" w:cs="Arial"/>
          <w:bCs/>
        </w:rPr>
        <w:t xml:space="preserve"> jedoch</w:t>
      </w:r>
      <w:r>
        <w:rPr>
          <w:rFonts w:ascii="Arial" w:hAnsi="Arial" w:cs="Arial"/>
          <w:bCs/>
        </w:rPr>
        <w:t xml:space="preserve"> vorkommen, dass</w:t>
      </w:r>
      <w:r w:rsidR="00E52CF8">
        <w:rPr>
          <w:rFonts w:ascii="Arial" w:hAnsi="Arial" w:cs="Arial"/>
          <w:bCs/>
        </w:rPr>
        <w:t xml:space="preserve"> eine</w:t>
      </w:r>
      <w:r>
        <w:rPr>
          <w:rFonts w:ascii="Arial" w:hAnsi="Arial" w:cs="Arial"/>
          <w:bCs/>
        </w:rPr>
        <w:t xml:space="preserve"> vollständige Schließung ausbleibt. </w:t>
      </w:r>
      <w:r w:rsidR="00E52CF8">
        <w:rPr>
          <w:rFonts w:ascii="Arial" w:hAnsi="Arial" w:cs="Arial"/>
          <w:bCs/>
        </w:rPr>
        <w:t>Dies kann</w:t>
      </w:r>
      <w:r>
        <w:rPr>
          <w:rFonts w:ascii="Arial" w:hAnsi="Arial" w:cs="Arial"/>
          <w:bCs/>
        </w:rPr>
        <w:t xml:space="preserve"> </w:t>
      </w:r>
      <w:r w:rsidR="004D733C">
        <w:rPr>
          <w:rFonts w:ascii="Arial" w:hAnsi="Arial" w:cs="Arial"/>
          <w:bCs/>
        </w:rPr>
        <w:t>bei</w:t>
      </w:r>
      <w:r w:rsidR="00E52CF8">
        <w:rPr>
          <w:rFonts w:ascii="Arial" w:hAnsi="Arial" w:cs="Arial"/>
          <w:bCs/>
        </w:rPr>
        <w:t xml:space="preserve"> kleinen Räumen ohne eigene Entlüftung geschehen, wie zum Beispiel Personenschleusen. Der hier beim Schließvorgang entstehende Überdruck verhindert die vollständige Schließung, sodass ein zuverlässiger Rauch- und Brandschutz nicht gegeben ist.</w:t>
      </w:r>
    </w:p>
    <w:p w14:paraId="252206B6" w14:textId="7F3A043C" w:rsidR="003B02DA" w:rsidRPr="003B02DA" w:rsidRDefault="00E52CF8" w:rsidP="00D05324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 Schröders Türen mit kosteneffizienter Lösung</w:t>
      </w:r>
    </w:p>
    <w:p w14:paraId="145F2897" w14:textId="1E7C06A7" w:rsidR="004D733C" w:rsidRDefault="00615FA6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der Regel kann der Einbau einer separaten Entlüftung </w:t>
      </w:r>
      <w:r w:rsidR="00C71FD1">
        <w:rPr>
          <w:rFonts w:ascii="Arial" w:hAnsi="Arial" w:cs="Arial"/>
          <w:bCs/>
        </w:rPr>
        <w:t>das Problem beheben, so</w:t>
      </w:r>
      <w:r>
        <w:rPr>
          <w:rFonts w:ascii="Arial" w:hAnsi="Arial" w:cs="Arial"/>
          <w:bCs/>
        </w:rPr>
        <w:t>dass die Türen wieder vollständig schließen</w:t>
      </w:r>
      <w:r w:rsidR="004D733C">
        <w:rPr>
          <w:rFonts w:ascii="Arial" w:hAnsi="Arial" w:cs="Arial"/>
          <w:bCs/>
        </w:rPr>
        <w:t xml:space="preserve">. </w:t>
      </w:r>
      <w:r w:rsidR="00C71FD1" w:rsidRPr="00C71FD1">
        <w:rPr>
          <w:rFonts w:ascii="Arial" w:hAnsi="Arial" w:cs="Arial"/>
          <w:bCs/>
        </w:rPr>
        <w:t>Häufig ist eine teure Entlüftung jedoch</w:t>
      </w:r>
      <w:r w:rsidR="00C71FD1">
        <w:rPr>
          <w:rFonts w:ascii="Arial" w:hAnsi="Arial" w:cs="Arial"/>
          <w:bCs/>
        </w:rPr>
        <w:t xml:space="preserve"> </w:t>
      </w:r>
      <w:r w:rsidR="004D733C">
        <w:rPr>
          <w:rFonts w:ascii="Arial" w:hAnsi="Arial" w:cs="Arial"/>
          <w:bCs/>
        </w:rPr>
        <w:t>nicht nötig, da es ausreicht, die Tür mit einer verzögert auslösenden Bodendichtung</w:t>
      </w:r>
      <w:r w:rsidR="00C71FD1">
        <w:rPr>
          <w:rFonts w:ascii="Arial" w:hAnsi="Arial" w:cs="Arial"/>
          <w:bCs/>
        </w:rPr>
        <w:t>,</w:t>
      </w:r>
      <w:r w:rsidR="004D733C">
        <w:rPr>
          <w:rFonts w:ascii="Arial" w:hAnsi="Arial" w:cs="Arial"/>
          <w:bCs/>
        </w:rPr>
        <w:t xml:space="preserve"> wie der System Schröders RSI-V</w:t>
      </w:r>
      <w:r w:rsidR="00C71FD1">
        <w:rPr>
          <w:rFonts w:ascii="Arial" w:hAnsi="Arial" w:cs="Arial"/>
          <w:bCs/>
        </w:rPr>
        <w:t>,</w:t>
      </w:r>
      <w:r w:rsidR="004D733C">
        <w:rPr>
          <w:rFonts w:ascii="Arial" w:hAnsi="Arial" w:cs="Arial"/>
          <w:bCs/>
        </w:rPr>
        <w:t xml:space="preserve"> auszustatten. Bei dieser kostengünstigeren Lösung schließt die Dichtung den unteren Türspalt ab, nachdem der beim Schließvorgang entstehende Überdruck darüber entweichen konnte. Dadurch können Feuer- und Rauchschutztüren vollständig schließen und die Sicherheit ist gewährleistet.</w:t>
      </w:r>
    </w:p>
    <w:p w14:paraId="2EAEF401" w14:textId="7152331D" w:rsidR="004D733C" w:rsidRDefault="004D733C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 Bodendichtung RSI-V ist für alle Feuer- und Rauschschutztüren „System Schröders“ zugelassen.</w:t>
      </w:r>
    </w:p>
    <w:p w14:paraId="118C1132" w14:textId="0F5F29C7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4D733C">
        <w:rPr>
          <w:rFonts w:ascii="Arial" w:hAnsi="Arial" w:cs="Arial"/>
        </w:rPr>
        <w:t>1</w:t>
      </w:r>
      <w:r w:rsidR="00690155" w:rsidRPr="00BD5768">
        <w:rPr>
          <w:rFonts w:ascii="Arial" w:hAnsi="Arial" w:cs="Arial"/>
        </w:rPr>
        <w:t>.</w:t>
      </w:r>
      <w:r w:rsidR="004D733C">
        <w:rPr>
          <w:rFonts w:ascii="Arial" w:hAnsi="Arial" w:cs="Arial"/>
        </w:rPr>
        <w:t>50</w:t>
      </w:r>
      <w:r w:rsidR="00C71FD1">
        <w:rPr>
          <w:rFonts w:ascii="Arial" w:hAnsi="Arial" w:cs="Arial"/>
        </w:rPr>
        <w:t>7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4A1FBFE7" w14:textId="07DA7190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8A4CEA">
              <w:t xml:space="preserve"> </w:t>
            </w:r>
            <w:r w:rsidR="008A4CEA" w:rsidRPr="008A4CEA">
              <w:rPr>
                <w:rFonts w:ascii="Arial" w:eastAsia="Times" w:hAnsi="Arial" w:cs="Arial"/>
                <w:sz w:val="20"/>
                <w:szCs w:val="20"/>
              </w:rPr>
              <w:t xml:space="preserve">RSI-V </w:t>
            </w:r>
            <w:r w:rsidR="008A4CEA">
              <w:rPr>
                <w:rFonts w:ascii="Arial" w:eastAsia="Times" w:hAnsi="Arial" w:cs="Arial"/>
                <w:sz w:val="20"/>
                <w:szCs w:val="20"/>
              </w:rPr>
              <w:t>Dichtung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53E73BB3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70F41205" w14:textId="6A268B94" w:rsidR="00E55316" w:rsidRDefault="004D733C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4D733C">
              <w:rPr>
                <w:rFonts w:ascii="Arial" w:eastAsia="Times" w:hAnsi="Arial" w:cs="Arial"/>
                <w:sz w:val="20"/>
                <w:szCs w:val="20"/>
              </w:rPr>
              <w:t xml:space="preserve">Mit </w:t>
            </w:r>
            <w:r>
              <w:rPr>
                <w:rFonts w:ascii="Arial" w:eastAsia="Times" w:hAnsi="Arial" w:cs="Arial"/>
                <w:sz w:val="20"/>
                <w:szCs w:val="20"/>
              </w:rPr>
              <w:t>seiner</w:t>
            </w:r>
            <w:r w:rsidRPr="004D733C">
              <w:rPr>
                <w:rFonts w:ascii="Arial" w:eastAsia="Times" w:hAnsi="Arial" w:cs="Arial"/>
                <w:sz w:val="20"/>
                <w:szCs w:val="20"/>
              </w:rPr>
              <w:t xml:space="preserve"> verzögert auslösenden Bodendichtung 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RSI-V </w:t>
            </w:r>
            <w:r w:rsidRPr="004D733C">
              <w:rPr>
                <w:rFonts w:ascii="Arial" w:eastAsia="Times" w:hAnsi="Arial" w:cs="Arial"/>
                <w:sz w:val="20"/>
                <w:szCs w:val="20"/>
              </w:rPr>
              <w:t>bietet System Schröders eine passende Lösung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für Situationen, bei denen ein entstehender Überdruck die vollständige Schließung von Feuer- und Rauchschutztüren verhindert.</w:t>
            </w:r>
          </w:p>
          <w:p w14:paraId="2E64959B" w14:textId="77777777" w:rsidR="004D733C" w:rsidRDefault="004D733C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8FA1066" w14:textId="4DBBDDE2" w:rsidR="001545B5" w:rsidRDefault="00C71FD1" w:rsidP="00C71FD1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71FD1">
              <w:rPr>
                <w:rFonts w:ascii="Arial" w:eastAsia="Times" w:hAnsi="Arial" w:cs="Arial"/>
                <w:sz w:val="20"/>
                <w:szCs w:val="20"/>
              </w:rPr>
              <w:t>Beaufort-</w:t>
            </w:r>
            <w:proofErr w:type="spellStart"/>
            <w:r w:rsidRPr="00C71FD1">
              <w:rPr>
                <w:rFonts w:ascii="Arial" w:eastAsia="Times" w:hAnsi="Arial" w:cs="Arial"/>
                <w:sz w:val="20"/>
                <w:szCs w:val="20"/>
              </w:rPr>
              <w:t>Sealants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37CA8CDF" w:rsidR="001545B5" w:rsidRPr="00D63622" w:rsidRDefault="008A4CEA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B73A58A" wp14:editId="4C496C3F">
                  <wp:extent cx="2113280" cy="1517650"/>
                  <wp:effectExtent l="0" t="0" r="0" b="0"/>
                  <wp:docPr id="91086773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2FB" w:rsidRPr="0082026B" w14:paraId="0DEF29C5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DA5C" w14:textId="77777777" w:rsidR="006342FB" w:rsidRDefault="006342FB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5402D410" w14:textId="7888D336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8A4CEA">
              <w:rPr>
                <w:rFonts w:ascii="Arial" w:eastAsia="Times" w:hAnsi="Arial" w:cs="Arial"/>
                <w:sz w:val="20"/>
                <w:szCs w:val="20"/>
              </w:rPr>
              <w:t>Tür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0B8E3F16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B16D73A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581AE01" w14:textId="0174C630" w:rsidR="00B9129A" w:rsidRDefault="004D733C" w:rsidP="006342F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Durch die verzögerte Auslösung schließt</w:t>
            </w:r>
            <w:r w:rsidRPr="004D733C">
              <w:rPr>
                <w:rFonts w:ascii="Arial" w:eastAsia="Times" w:hAnsi="Arial" w:cs="Arial"/>
                <w:sz w:val="20"/>
                <w:szCs w:val="20"/>
              </w:rPr>
              <w:t xml:space="preserve"> die Dichtung den unteren Türspalt ab, nachdem der beim Schließvorgang entstehende Überdruck darüber entweichen konnte.</w:t>
            </w:r>
          </w:p>
          <w:p w14:paraId="7C1BF5C9" w14:textId="77777777" w:rsidR="004D733C" w:rsidRDefault="004D733C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8BE6988" w14:textId="77777777" w:rsidR="006342FB" w:rsidRDefault="006342FB" w:rsidP="006342F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045D460A" w14:textId="2FE6FB6E" w:rsidR="006342FB" w:rsidRDefault="00146E93" w:rsidP="006342F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342FB">
              <w:rPr>
                <w:rFonts w:ascii="Arial" w:eastAsia="Times" w:hAnsi="Arial" w:cs="Arial"/>
                <w:sz w:val="20"/>
                <w:szCs w:val="20"/>
              </w:rPr>
              <w:t>TwooDoo</w:t>
            </w:r>
            <w:r w:rsidR="008A4CEA">
              <w:rPr>
                <w:rFonts w:ascii="Arial" w:eastAsia="Times" w:hAnsi="Arial" w:cs="Arial"/>
                <w:sz w:val="20"/>
                <w:szCs w:val="20"/>
              </w:rPr>
              <w:t xml:space="preserve"> für System Schröders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BF1" w14:textId="73D4EFF3" w:rsidR="006342FB" w:rsidRPr="00D63622" w:rsidRDefault="008A4CEA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8E0AB4C" wp14:editId="567223D1">
                  <wp:extent cx="2113280" cy="1409700"/>
                  <wp:effectExtent l="0" t="0" r="1270" b="0"/>
                  <wp:docPr id="34335545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0F723F">
      <w:headerReference w:type="default" r:id="rId10"/>
      <w:footerReference w:type="default" r:id="rId11"/>
      <w:pgSz w:w="11906" w:h="16838" w:code="9"/>
      <w:pgMar w:top="2809" w:right="1474" w:bottom="2552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9348" w14:textId="77777777" w:rsidR="00BD7C08" w:rsidRDefault="00BD7C08">
      <w:r>
        <w:separator/>
      </w:r>
    </w:p>
  </w:endnote>
  <w:endnote w:type="continuationSeparator" w:id="0">
    <w:p w14:paraId="78D644B0" w14:textId="77777777" w:rsidR="00BD7C08" w:rsidRDefault="00BD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0377" w14:textId="77777777" w:rsidR="00BD7C08" w:rsidRDefault="00BD7C08">
      <w:r>
        <w:separator/>
      </w:r>
    </w:p>
  </w:footnote>
  <w:footnote w:type="continuationSeparator" w:id="0">
    <w:p w14:paraId="6BE65520" w14:textId="77777777" w:rsidR="00BD7C08" w:rsidRDefault="00BD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7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6661"/>
    <w:rsid w:val="0004074A"/>
    <w:rsid w:val="000410B4"/>
    <w:rsid w:val="00041116"/>
    <w:rsid w:val="0004779B"/>
    <w:rsid w:val="000522DB"/>
    <w:rsid w:val="0005391C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6E93"/>
    <w:rsid w:val="00147E08"/>
    <w:rsid w:val="00153277"/>
    <w:rsid w:val="00153A0C"/>
    <w:rsid w:val="001545B5"/>
    <w:rsid w:val="0015479A"/>
    <w:rsid w:val="0015499B"/>
    <w:rsid w:val="00161465"/>
    <w:rsid w:val="0016357C"/>
    <w:rsid w:val="00167741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1F7403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3519"/>
    <w:rsid w:val="003743B9"/>
    <w:rsid w:val="00374D11"/>
    <w:rsid w:val="00381362"/>
    <w:rsid w:val="00387A21"/>
    <w:rsid w:val="00391FF1"/>
    <w:rsid w:val="0039274C"/>
    <w:rsid w:val="003952F6"/>
    <w:rsid w:val="003968EB"/>
    <w:rsid w:val="003B02DA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D733C"/>
    <w:rsid w:val="004E0454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DA7"/>
    <w:rsid w:val="00515599"/>
    <w:rsid w:val="0051718B"/>
    <w:rsid w:val="00527883"/>
    <w:rsid w:val="005311F2"/>
    <w:rsid w:val="005358F7"/>
    <w:rsid w:val="00536D4B"/>
    <w:rsid w:val="005374F4"/>
    <w:rsid w:val="0054188C"/>
    <w:rsid w:val="00547FBB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5FA6"/>
    <w:rsid w:val="006169AD"/>
    <w:rsid w:val="00616F4C"/>
    <w:rsid w:val="00623823"/>
    <w:rsid w:val="00625F3C"/>
    <w:rsid w:val="006274DA"/>
    <w:rsid w:val="006342FB"/>
    <w:rsid w:val="006345F1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4569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94B3C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64CE7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4CEA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2567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B4C56"/>
    <w:rsid w:val="00AD1A80"/>
    <w:rsid w:val="00AD347A"/>
    <w:rsid w:val="00AD3DCB"/>
    <w:rsid w:val="00AD52CB"/>
    <w:rsid w:val="00AD63B4"/>
    <w:rsid w:val="00AD79FB"/>
    <w:rsid w:val="00AE1BC4"/>
    <w:rsid w:val="00AE7BD6"/>
    <w:rsid w:val="00AF231F"/>
    <w:rsid w:val="00AF266F"/>
    <w:rsid w:val="00AF5D63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76396"/>
    <w:rsid w:val="00B85720"/>
    <w:rsid w:val="00B90AC8"/>
    <w:rsid w:val="00B9129A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D7C08"/>
    <w:rsid w:val="00BE0246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1FD1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1A4D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B6877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52CF8"/>
    <w:rsid w:val="00E55316"/>
    <w:rsid w:val="00E6013D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5731"/>
    <w:rsid w:val="00EC58F6"/>
    <w:rsid w:val="00EC71C6"/>
    <w:rsid w:val="00ED0244"/>
    <w:rsid w:val="00ED7F2F"/>
    <w:rsid w:val="00EE037A"/>
    <w:rsid w:val="00EE40B8"/>
    <w:rsid w:val="00EE4A55"/>
    <w:rsid w:val="00EE772E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B5A56"/>
    <w:rsid w:val="00FC2C73"/>
    <w:rsid w:val="00FC4D82"/>
    <w:rsid w:val="00FC50E6"/>
    <w:rsid w:val="00FD072A"/>
    <w:rsid w:val="00FD5974"/>
    <w:rsid w:val="00FD7994"/>
    <w:rsid w:val="00FE0D0F"/>
    <w:rsid w:val="00FE3065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cf01">
    <w:name w:val="cf01"/>
    <w:basedOn w:val="Absatz-Standardschriftart"/>
    <w:rsid w:val="00C71F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2700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2</cp:revision>
  <cp:lastPrinted>2022-03-10T09:58:00Z</cp:lastPrinted>
  <dcterms:created xsi:type="dcterms:W3CDTF">2023-06-21T15:11:00Z</dcterms:created>
  <dcterms:modified xsi:type="dcterms:W3CDTF">2023-06-21T15:11:00Z</dcterms:modified>
</cp:coreProperties>
</file>