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9CAA" w14:textId="2C4868BB"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844D765" wp14:editId="5407E5D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10"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677651">
        <w:rPr>
          <w:rFonts w:ascii="Arial" w:hAnsi="Arial" w:cs="Arial"/>
        </w:rPr>
        <w:t>20</w:t>
      </w:r>
      <w:r w:rsidR="00C85C62">
        <w:rPr>
          <w:rFonts w:ascii="Arial" w:hAnsi="Arial" w:cs="Arial"/>
        </w:rPr>
        <w:t>1</w:t>
      </w:r>
      <w:r w:rsidR="00CD1D4F">
        <w:rPr>
          <w:rFonts w:ascii="Arial" w:hAnsi="Arial" w:cs="Arial"/>
        </w:rPr>
        <w:t>9</w:t>
      </w:r>
      <w:r w:rsidR="00677651">
        <w:rPr>
          <w:rFonts w:ascii="Arial" w:hAnsi="Arial" w:cs="Arial"/>
        </w:rPr>
        <w:t>-</w:t>
      </w:r>
      <w:r w:rsidR="00ED2BBE">
        <w:rPr>
          <w:rFonts w:ascii="Arial" w:hAnsi="Arial" w:cs="Arial"/>
        </w:rPr>
        <w:t>11</w:t>
      </w:r>
      <w:r w:rsidR="009C4A68">
        <w:rPr>
          <w:rFonts w:ascii="Arial" w:hAnsi="Arial" w:cs="Arial"/>
        </w:rPr>
        <w:t>-</w:t>
      </w:r>
      <w:r w:rsidR="00736780">
        <w:rPr>
          <w:rFonts w:ascii="Arial" w:hAnsi="Arial" w:cs="Arial"/>
        </w:rPr>
        <w:t>18</w:t>
      </w:r>
      <w:bookmarkStart w:id="2" w:name="_GoBack"/>
      <w:bookmarkEnd w:id="2"/>
    </w:p>
    <w:p w14:paraId="0436F63C" w14:textId="77777777" w:rsidR="009C4A68" w:rsidRDefault="009C4A68" w:rsidP="00815DBC">
      <w:pPr>
        <w:tabs>
          <w:tab w:val="left" w:pos="5670"/>
        </w:tabs>
        <w:ind w:left="-720"/>
        <w:jc w:val="both"/>
        <w:outlineLvl w:val="1"/>
        <w:rPr>
          <w:rFonts w:ascii="Arial" w:hAnsi="Arial" w:cs="Arial"/>
        </w:rPr>
      </w:pPr>
    </w:p>
    <w:p w14:paraId="4B91126B" w14:textId="77777777" w:rsidR="00C50057" w:rsidRDefault="00C50057" w:rsidP="00815DBC">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14:paraId="177C7CAC" w14:textId="77777777" w:rsidR="00B93ADD" w:rsidRDefault="00B93ADD" w:rsidP="002B39CF">
      <w:pPr>
        <w:rPr>
          <w:rFonts w:ascii="Arial" w:hAnsi="Arial" w:cs="Arial"/>
          <w:b/>
          <w:bCs/>
          <w:sz w:val="32"/>
          <w:szCs w:val="32"/>
        </w:rPr>
      </w:pPr>
    </w:p>
    <w:p w14:paraId="1DC7983F" w14:textId="50E06C9A" w:rsidR="001E5F86" w:rsidRDefault="000D22F9" w:rsidP="002B39CF">
      <w:pPr>
        <w:rPr>
          <w:rFonts w:ascii="Arial" w:hAnsi="Arial" w:cs="Arial"/>
          <w:b/>
          <w:bCs/>
          <w:sz w:val="32"/>
          <w:szCs w:val="32"/>
        </w:rPr>
      </w:pPr>
      <w:r>
        <w:rPr>
          <w:rFonts w:ascii="Arial" w:hAnsi="Arial" w:cs="Arial"/>
          <w:b/>
          <w:bCs/>
          <w:sz w:val="32"/>
          <w:szCs w:val="32"/>
        </w:rPr>
        <w:t>Å</w:t>
      </w:r>
      <w:r w:rsidR="00CC5FC9">
        <w:rPr>
          <w:rFonts w:ascii="Arial" w:hAnsi="Arial" w:cs="Arial"/>
          <w:b/>
          <w:bCs/>
          <w:sz w:val="32"/>
          <w:szCs w:val="32"/>
        </w:rPr>
        <w:t>tervinningsstation</w:t>
      </w:r>
      <w:r w:rsidR="00307802">
        <w:rPr>
          <w:rFonts w:ascii="Arial" w:hAnsi="Arial" w:cs="Arial"/>
          <w:b/>
          <w:bCs/>
          <w:sz w:val="32"/>
          <w:szCs w:val="32"/>
        </w:rPr>
        <w:t xml:space="preserve"> </w:t>
      </w:r>
      <w:r w:rsidR="00127311">
        <w:rPr>
          <w:rFonts w:ascii="Arial" w:hAnsi="Arial" w:cs="Arial"/>
          <w:b/>
          <w:bCs/>
          <w:sz w:val="32"/>
          <w:szCs w:val="32"/>
        </w:rPr>
        <w:t>i</w:t>
      </w:r>
      <w:r w:rsidR="00307802">
        <w:rPr>
          <w:rFonts w:ascii="Arial" w:hAnsi="Arial" w:cs="Arial"/>
          <w:b/>
          <w:bCs/>
          <w:sz w:val="32"/>
          <w:szCs w:val="32"/>
        </w:rPr>
        <w:t xml:space="preserve"> </w:t>
      </w:r>
      <w:r w:rsidR="00B947A4">
        <w:rPr>
          <w:rFonts w:ascii="Arial" w:hAnsi="Arial" w:cs="Arial"/>
          <w:b/>
          <w:bCs/>
          <w:sz w:val="32"/>
          <w:szCs w:val="32"/>
        </w:rPr>
        <w:t>Degerfors</w:t>
      </w:r>
      <w:r w:rsidR="00127311">
        <w:rPr>
          <w:rFonts w:ascii="Arial" w:hAnsi="Arial" w:cs="Arial"/>
          <w:b/>
          <w:bCs/>
          <w:sz w:val="32"/>
          <w:szCs w:val="32"/>
        </w:rPr>
        <w:t xml:space="preserve"> </w:t>
      </w:r>
      <w:r w:rsidR="00782DC7">
        <w:rPr>
          <w:rFonts w:ascii="Arial" w:hAnsi="Arial" w:cs="Arial"/>
          <w:b/>
          <w:bCs/>
          <w:sz w:val="32"/>
          <w:szCs w:val="32"/>
        </w:rPr>
        <w:t>flyttas</w:t>
      </w:r>
    </w:p>
    <w:p w14:paraId="0D28607D" w14:textId="77777777" w:rsidR="00B93ADD" w:rsidRDefault="00B93ADD" w:rsidP="005C4A78">
      <w:pPr>
        <w:rPr>
          <w:rFonts w:ascii="Arial" w:hAnsi="Arial" w:cs="Arial"/>
        </w:rPr>
      </w:pPr>
    </w:p>
    <w:p w14:paraId="610A4658" w14:textId="5AEDC7B5" w:rsidR="00E733BC" w:rsidRDefault="009D042E" w:rsidP="006F7AE4">
      <w:pPr>
        <w:rPr>
          <w:rFonts w:ascii="Arial" w:hAnsi="Arial" w:cs="Arial"/>
          <w:b/>
          <w:sz w:val="22"/>
          <w:szCs w:val="22"/>
        </w:rPr>
      </w:pPr>
      <w:r w:rsidRPr="00A90820">
        <w:rPr>
          <w:rFonts w:ascii="Arial" w:hAnsi="Arial" w:cs="Arial"/>
          <w:b/>
          <w:sz w:val="22"/>
          <w:szCs w:val="22"/>
        </w:rPr>
        <w:t>Å</w:t>
      </w:r>
      <w:r w:rsidR="00645B89" w:rsidRPr="00A90820">
        <w:rPr>
          <w:rFonts w:ascii="Arial" w:hAnsi="Arial" w:cs="Arial"/>
          <w:b/>
          <w:sz w:val="22"/>
          <w:szCs w:val="22"/>
        </w:rPr>
        <w:t xml:space="preserve">tervinningsstationen </w:t>
      </w:r>
      <w:r w:rsidR="00044FDD">
        <w:rPr>
          <w:rFonts w:ascii="Arial" w:hAnsi="Arial" w:cs="Arial"/>
          <w:b/>
          <w:sz w:val="22"/>
          <w:szCs w:val="22"/>
        </w:rPr>
        <w:t xml:space="preserve">vid brandstationen </w:t>
      </w:r>
      <w:r w:rsidR="00CC510A">
        <w:rPr>
          <w:rFonts w:ascii="Arial" w:hAnsi="Arial" w:cs="Arial"/>
          <w:b/>
          <w:sz w:val="22"/>
          <w:szCs w:val="22"/>
        </w:rPr>
        <w:t xml:space="preserve">i Åtorp, Degerfors </w:t>
      </w:r>
      <w:r w:rsidR="00127311">
        <w:rPr>
          <w:rFonts w:ascii="Arial" w:hAnsi="Arial" w:cs="Arial"/>
          <w:b/>
          <w:sz w:val="22"/>
          <w:szCs w:val="22"/>
        </w:rPr>
        <w:t xml:space="preserve">flyttas </w:t>
      </w:r>
      <w:r w:rsidR="00B94703">
        <w:rPr>
          <w:rFonts w:ascii="Arial" w:hAnsi="Arial" w:cs="Arial"/>
          <w:b/>
          <w:sz w:val="22"/>
          <w:szCs w:val="22"/>
        </w:rPr>
        <w:t>inom kort</w:t>
      </w:r>
      <w:r w:rsidR="00127311">
        <w:rPr>
          <w:rFonts w:ascii="Arial" w:hAnsi="Arial" w:cs="Arial"/>
          <w:b/>
          <w:sz w:val="22"/>
          <w:szCs w:val="22"/>
        </w:rPr>
        <w:t xml:space="preserve"> </w:t>
      </w:r>
      <w:r w:rsidR="00A53D9B">
        <w:rPr>
          <w:rFonts w:ascii="Arial" w:hAnsi="Arial" w:cs="Arial"/>
          <w:b/>
          <w:sz w:val="22"/>
          <w:szCs w:val="22"/>
        </w:rPr>
        <w:t>på grund av</w:t>
      </w:r>
      <w:r w:rsidR="00FC4E55">
        <w:rPr>
          <w:rFonts w:ascii="Arial" w:hAnsi="Arial" w:cs="Arial"/>
          <w:b/>
          <w:sz w:val="22"/>
          <w:szCs w:val="22"/>
        </w:rPr>
        <w:t xml:space="preserve"> </w:t>
      </w:r>
      <w:r w:rsidR="006B7FCF">
        <w:rPr>
          <w:rFonts w:ascii="Arial" w:hAnsi="Arial" w:cs="Arial"/>
          <w:b/>
          <w:sz w:val="22"/>
          <w:szCs w:val="22"/>
        </w:rPr>
        <w:t>att Räddningstjänsten</w:t>
      </w:r>
      <w:r w:rsidR="00490676">
        <w:rPr>
          <w:rFonts w:ascii="Arial" w:hAnsi="Arial" w:cs="Arial"/>
          <w:b/>
          <w:sz w:val="22"/>
          <w:szCs w:val="22"/>
        </w:rPr>
        <w:t xml:space="preserve"> inte kommer fram med sina utryckningsfordon.</w:t>
      </w:r>
      <w:r w:rsidR="00EE4722">
        <w:rPr>
          <w:rFonts w:ascii="Arial" w:hAnsi="Arial" w:cs="Arial"/>
          <w:b/>
          <w:sz w:val="22"/>
          <w:szCs w:val="22"/>
        </w:rPr>
        <w:t xml:space="preserve"> </w:t>
      </w:r>
      <w:r w:rsidR="00A53D9B">
        <w:rPr>
          <w:rFonts w:ascii="Arial" w:hAnsi="Arial" w:cs="Arial"/>
          <w:b/>
          <w:sz w:val="22"/>
          <w:szCs w:val="22"/>
        </w:rPr>
        <w:t xml:space="preserve">Tillsammans med </w:t>
      </w:r>
      <w:r w:rsidR="00EE4722">
        <w:rPr>
          <w:rFonts w:ascii="Arial" w:hAnsi="Arial" w:cs="Arial"/>
          <w:b/>
          <w:sz w:val="22"/>
          <w:szCs w:val="22"/>
        </w:rPr>
        <w:t>Degerfors</w:t>
      </w:r>
      <w:r w:rsidR="00A53D9B" w:rsidRPr="00A53D9B">
        <w:rPr>
          <w:rFonts w:ascii="Arial" w:hAnsi="Arial" w:cs="Arial"/>
          <w:b/>
          <w:sz w:val="22"/>
          <w:szCs w:val="22"/>
        </w:rPr>
        <w:t xml:space="preserve"> kommun </w:t>
      </w:r>
      <w:r w:rsidR="0025633E">
        <w:rPr>
          <w:rFonts w:ascii="Arial" w:hAnsi="Arial" w:cs="Arial"/>
          <w:b/>
          <w:sz w:val="22"/>
          <w:szCs w:val="22"/>
        </w:rPr>
        <w:t>har</w:t>
      </w:r>
      <w:r w:rsidR="00A53D9B" w:rsidRPr="00A53D9B">
        <w:rPr>
          <w:rFonts w:ascii="Arial" w:hAnsi="Arial" w:cs="Arial"/>
          <w:b/>
          <w:sz w:val="22"/>
          <w:szCs w:val="22"/>
        </w:rPr>
        <w:t xml:space="preserve"> Förpacknings- och Tidningsinsamlingen (FTI) </w:t>
      </w:r>
      <w:r w:rsidR="0025633E">
        <w:rPr>
          <w:rFonts w:ascii="Arial" w:hAnsi="Arial" w:cs="Arial"/>
          <w:b/>
          <w:sz w:val="22"/>
          <w:szCs w:val="22"/>
        </w:rPr>
        <w:t xml:space="preserve">arbetat </w:t>
      </w:r>
      <w:r w:rsidR="00A53D9B" w:rsidRPr="00A53D9B">
        <w:rPr>
          <w:rFonts w:ascii="Arial" w:hAnsi="Arial" w:cs="Arial"/>
          <w:b/>
          <w:sz w:val="22"/>
          <w:szCs w:val="22"/>
        </w:rPr>
        <w:t>för att hitta en ny plats</w:t>
      </w:r>
      <w:r w:rsidR="00A64B0F">
        <w:rPr>
          <w:rFonts w:ascii="Arial" w:hAnsi="Arial" w:cs="Arial"/>
          <w:b/>
          <w:sz w:val="22"/>
          <w:szCs w:val="22"/>
        </w:rPr>
        <w:t xml:space="preserve">. Stationen kommer att flyttas till </w:t>
      </w:r>
      <w:proofErr w:type="spellStart"/>
      <w:r w:rsidR="00BC1DB4">
        <w:rPr>
          <w:rFonts w:ascii="Arial" w:hAnsi="Arial" w:cs="Arial"/>
          <w:b/>
          <w:sz w:val="22"/>
          <w:szCs w:val="22"/>
        </w:rPr>
        <w:t>Lidetorpsvägen</w:t>
      </w:r>
      <w:proofErr w:type="spellEnd"/>
      <w:r w:rsidR="00E14E7F">
        <w:rPr>
          <w:rFonts w:ascii="Arial" w:hAnsi="Arial" w:cs="Arial"/>
          <w:b/>
          <w:sz w:val="22"/>
          <w:szCs w:val="22"/>
        </w:rPr>
        <w:t xml:space="preserve"> vid idrottsplatsen</w:t>
      </w:r>
      <w:r w:rsidR="00927073">
        <w:rPr>
          <w:rFonts w:ascii="Arial" w:hAnsi="Arial" w:cs="Arial"/>
          <w:b/>
          <w:sz w:val="22"/>
          <w:szCs w:val="22"/>
        </w:rPr>
        <w:t>.</w:t>
      </w:r>
    </w:p>
    <w:p w14:paraId="62397AE1" w14:textId="77777777" w:rsidR="004C3940" w:rsidRPr="00A90820" w:rsidRDefault="004C3940" w:rsidP="006F7AE4">
      <w:pPr>
        <w:rPr>
          <w:rFonts w:ascii="Arial" w:hAnsi="Arial" w:cs="Arial"/>
          <w:sz w:val="22"/>
          <w:szCs w:val="22"/>
        </w:rPr>
      </w:pPr>
    </w:p>
    <w:p w14:paraId="1324098B" w14:textId="5709EFF4" w:rsidR="00307802" w:rsidRDefault="00E733BC" w:rsidP="00977D9B">
      <w:pPr>
        <w:rPr>
          <w:rFonts w:ascii="Arial" w:hAnsi="Arial" w:cs="Arial"/>
          <w:sz w:val="22"/>
          <w:szCs w:val="22"/>
        </w:rPr>
      </w:pPr>
      <w:r w:rsidRPr="00701769">
        <w:rPr>
          <w:rFonts w:ascii="Arial" w:hAnsi="Arial" w:cs="Arial"/>
          <w:sz w:val="22"/>
          <w:szCs w:val="22"/>
        </w:rPr>
        <w:t xml:space="preserve">– </w:t>
      </w:r>
      <w:r w:rsidR="00977D9B" w:rsidRPr="00701769">
        <w:rPr>
          <w:rFonts w:ascii="Arial" w:hAnsi="Arial" w:cs="Arial"/>
          <w:sz w:val="22"/>
          <w:szCs w:val="22"/>
        </w:rPr>
        <w:t>Vi arbetar ständigt för att öka möjligheterna till återvinning och</w:t>
      </w:r>
      <w:r w:rsidR="00A90820" w:rsidRPr="00701769">
        <w:rPr>
          <w:rFonts w:ascii="Arial" w:hAnsi="Arial" w:cs="Arial"/>
          <w:sz w:val="22"/>
          <w:szCs w:val="22"/>
        </w:rPr>
        <w:t xml:space="preserve"> </w:t>
      </w:r>
      <w:r w:rsidR="00B031C4">
        <w:rPr>
          <w:rFonts w:ascii="Arial" w:hAnsi="Arial" w:cs="Arial"/>
          <w:sz w:val="22"/>
          <w:szCs w:val="22"/>
        </w:rPr>
        <w:t xml:space="preserve">är glada över att vi </w:t>
      </w:r>
      <w:r w:rsidR="002E4BB1">
        <w:rPr>
          <w:rFonts w:ascii="Arial" w:hAnsi="Arial" w:cs="Arial"/>
          <w:sz w:val="22"/>
          <w:szCs w:val="22"/>
        </w:rPr>
        <w:t xml:space="preserve">tillsammans med kommunen </w:t>
      </w:r>
      <w:r w:rsidR="00B031C4">
        <w:rPr>
          <w:rFonts w:ascii="Arial" w:hAnsi="Arial" w:cs="Arial"/>
          <w:sz w:val="22"/>
          <w:szCs w:val="22"/>
        </w:rPr>
        <w:t>kommit</w:t>
      </w:r>
      <w:r w:rsidR="0013704E">
        <w:rPr>
          <w:rFonts w:ascii="Arial" w:hAnsi="Arial" w:cs="Arial"/>
          <w:sz w:val="22"/>
          <w:szCs w:val="22"/>
        </w:rPr>
        <w:t xml:space="preserve"> överens om en ny</w:t>
      </w:r>
      <w:r w:rsidR="000D22F9" w:rsidRPr="00701769">
        <w:rPr>
          <w:rFonts w:ascii="Arial" w:hAnsi="Arial" w:cs="Arial"/>
          <w:sz w:val="22"/>
          <w:szCs w:val="22"/>
        </w:rPr>
        <w:t xml:space="preserve"> p</w:t>
      </w:r>
      <w:r w:rsidR="001D6CD4" w:rsidRPr="00701769">
        <w:rPr>
          <w:rFonts w:ascii="Arial" w:hAnsi="Arial" w:cs="Arial"/>
          <w:sz w:val="22"/>
          <w:szCs w:val="22"/>
        </w:rPr>
        <w:t xml:space="preserve">lacering </w:t>
      </w:r>
      <w:r w:rsidR="0013704E">
        <w:rPr>
          <w:rFonts w:ascii="Arial" w:hAnsi="Arial" w:cs="Arial"/>
          <w:sz w:val="22"/>
          <w:szCs w:val="22"/>
        </w:rPr>
        <w:t>som</w:t>
      </w:r>
      <w:r w:rsidR="001D6CD4" w:rsidRPr="00701769">
        <w:rPr>
          <w:rFonts w:ascii="Arial" w:hAnsi="Arial" w:cs="Arial"/>
          <w:sz w:val="22"/>
          <w:szCs w:val="22"/>
        </w:rPr>
        <w:t xml:space="preserve"> </w:t>
      </w:r>
      <w:r w:rsidR="00B031C4">
        <w:rPr>
          <w:rFonts w:ascii="Arial" w:hAnsi="Arial" w:cs="Arial"/>
          <w:sz w:val="22"/>
          <w:szCs w:val="22"/>
        </w:rPr>
        <w:t>möjliggör för Degerforsborna att fortsätta återvinna</w:t>
      </w:r>
      <w:r w:rsidR="00CC5FC9" w:rsidRPr="00701769">
        <w:rPr>
          <w:rFonts w:ascii="Arial" w:hAnsi="Arial" w:cs="Arial"/>
          <w:sz w:val="22"/>
          <w:szCs w:val="22"/>
        </w:rPr>
        <w:t>,</w:t>
      </w:r>
      <w:r w:rsidR="00B67F4B" w:rsidRPr="00A90820">
        <w:rPr>
          <w:rFonts w:ascii="Arial" w:hAnsi="Arial" w:cs="Arial"/>
          <w:i/>
          <w:sz w:val="22"/>
          <w:szCs w:val="22"/>
        </w:rPr>
        <w:t xml:space="preserve"> </w:t>
      </w:r>
      <w:r w:rsidRPr="00A90820">
        <w:rPr>
          <w:rFonts w:ascii="Arial" w:hAnsi="Arial" w:cs="Arial"/>
          <w:sz w:val="22"/>
          <w:szCs w:val="22"/>
        </w:rPr>
        <w:t xml:space="preserve">säger </w:t>
      </w:r>
      <w:r w:rsidR="00127311">
        <w:rPr>
          <w:rFonts w:ascii="Arial" w:hAnsi="Arial" w:cs="Arial"/>
          <w:sz w:val="22"/>
          <w:szCs w:val="22"/>
        </w:rPr>
        <w:t>Ulla Krohn</w:t>
      </w:r>
      <w:r w:rsidRPr="00A90820">
        <w:rPr>
          <w:rFonts w:ascii="Arial" w:hAnsi="Arial" w:cs="Arial"/>
          <w:sz w:val="22"/>
          <w:szCs w:val="22"/>
        </w:rPr>
        <w:t xml:space="preserve">, regionchef på </w:t>
      </w:r>
      <w:r w:rsidR="004C3940" w:rsidRPr="00A90820">
        <w:rPr>
          <w:rFonts w:ascii="Arial" w:hAnsi="Arial" w:cs="Arial"/>
          <w:sz w:val="22"/>
          <w:szCs w:val="22"/>
        </w:rPr>
        <w:t>Förpacknings- och Tidningsinsamlingen (FTI)</w:t>
      </w:r>
      <w:r w:rsidRPr="00A90820">
        <w:rPr>
          <w:rFonts w:ascii="Arial" w:hAnsi="Arial" w:cs="Arial"/>
          <w:sz w:val="22"/>
          <w:szCs w:val="22"/>
        </w:rPr>
        <w:t>.</w:t>
      </w:r>
      <w:r w:rsidR="00066666">
        <w:rPr>
          <w:rFonts w:ascii="Arial" w:hAnsi="Arial" w:cs="Arial"/>
          <w:sz w:val="22"/>
          <w:szCs w:val="22"/>
        </w:rPr>
        <w:t xml:space="preserve"> </w:t>
      </w:r>
      <w:r w:rsidR="003745D1">
        <w:rPr>
          <w:rFonts w:ascii="Arial" w:hAnsi="Arial" w:cs="Arial"/>
          <w:sz w:val="22"/>
          <w:szCs w:val="22"/>
        </w:rPr>
        <w:br/>
      </w:r>
    </w:p>
    <w:p w14:paraId="4CB50C29" w14:textId="5A56E5DE" w:rsidR="00977D9B" w:rsidRDefault="00977D9B" w:rsidP="00977D9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005035E3">
        <w:rPr>
          <w:rFonts w:ascii="Arial" w:hAnsi="Arial" w:cs="Arial"/>
          <w:sz w:val="22"/>
          <w:szCs w:val="22"/>
        </w:rPr>
        <w:t xml:space="preserve"> bidrar till att man</w:t>
      </w:r>
      <w:r w:rsidRPr="00963186">
        <w:rPr>
          <w:rFonts w:ascii="Arial" w:hAnsi="Arial" w:cs="Arial"/>
          <w:sz w:val="22"/>
          <w:szCs w:val="22"/>
        </w:rPr>
        <w:t xml:space="preserve"> aktivt sparar på jordens ändliga resurser vid tillverkning av nya förpa</w:t>
      </w:r>
      <w:r>
        <w:rPr>
          <w:rFonts w:ascii="Arial" w:hAnsi="Arial" w:cs="Arial"/>
          <w:sz w:val="22"/>
          <w:szCs w:val="22"/>
        </w:rPr>
        <w:t>ckningar och produkter.</w:t>
      </w:r>
    </w:p>
    <w:p w14:paraId="58A06453" w14:textId="77777777" w:rsidR="00977D9B" w:rsidRDefault="00977D9B" w:rsidP="00977D9B">
      <w:pPr>
        <w:rPr>
          <w:rFonts w:ascii="Arial" w:hAnsi="Arial" w:cs="Arial"/>
          <w:sz w:val="22"/>
          <w:szCs w:val="22"/>
        </w:rPr>
      </w:pPr>
    </w:p>
    <w:p w14:paraId="1C359F6B" w14:textId="27B289F0" w:rsidR="00977D9B" w:rsidRDefault="00977D9B" w:rsidP="00977D9B">
      <w:pPr>
        <w:rPr>
          <w:rFonts w:ascii="Arial" w:hAnsi="Arial" w:cs="Arial"/>
          <w:sz w:val="22"/>
          <w:szCs w:val="22"/>
        </w:rPr>
      </w:pPr>
      <w:r w:rsidRPr="00F24BBF">
        <w:rPr>
          <w:rFonts w:ascii="Arial" w:hAnsi="Arial" w:cs="Arial"/>
          <w:sz w:val="22"/>
          <w:szCs w:val="22"/>
        </w:rPr>
        <w:t xml:space="preserve">På </w:t>
      </w:r>
      <w:proofErr w:type="spellStart"/>
      <w:r>
        <w:rPr>
          <w:rFonts w:ascii="Arial" w:hAnsi="Arial" w:cs="Arial"/>
          <w:sz w:val="22"/>
          <w:szCs w:val="22"/>
        </w:rPr>
        <w:t>FTI</w:t>
      </w:r>
      <w:r w:rsidRPr="00F24BBF">
        <w:rPr>
          <w:rFonts w:ascii="Arial" w:hAnsi="Arial" w:cs="Arial"/>
          <w:sz w:val="22"/>
          <w:szCs w:val="22"/>
        </w:rPr>
        <w:t>:s</w:t>
      </w:r>
      <w:proofErr w:type="spellEnd"/>
      <w:r w:rsidRPr="00F24BBF">
        <w:rPr>
          <w:rFonts w:ascii="Arial" w:hAnsi="Arial" w:cs="Arial"/>
          <w:sz w:val="22"/>
          <w:szCs w:val="22"/>
        </w:rPr>
        <w:t xml:space="preserve"> hemsida </w:t>
      </w:r>
      <w:r>
        <w:rPr>
          <w:rFonts w:ascii="Arial" w:hAnsi="Arial" w:cs="Arial"/>
          <w:sz w:val="22"/>
          <w:szCs w:val="22"/>
        </w:rPr>
        <w:t>hittar återvinnare</w:t>
      </w:r>
      <w:r w:rsidRPr="00F24BBF">
        <w:rPr>
          <w:rFonts w:ascii="Arial" w:hAnsi="Arial" w:cs="Arial"/>
          <w:sz w:val="22"/>
          <w:szCs w:val="22"/>
        </w:rPr>
        <w:t xml:space="preserve"> </w:t>
      </w:r>
      <w:r>
        <w:rPr>
          <w:rFonts w:ascii="Arial" w:hAnsi="Arial" w:cs="Arial"/>
          <w:sz w:val="22"/>
          <w:szCs w:val="22"/>
        </w:rPr>
        <w:t>enkelt</w:t>
      </w:r>
      <w:r w:rsidRPr="00F24BBF">
        <w:rPr>
          <w:rFonts w:ascii="Arial" w:hAnsi="Arial" w:cs="Arial"/>
          <w:sz w:val="22"/>
          <w:szCs w:val="22"/>
        </w:rPr>
        <w:t xml:space="preserve"> </w:t>
      </w:r>
      <w:r w:rsidR="00E21D49">
        <w:rPr>
          <w:rFonts w:ascii="Arial" w:hAnsi="Arial" w:cs="Arial"/>
          <w:sz w:val="22"/>
          <w:szCs w:val="22"/>
        </w:rPr>
        <w:t>d</w:t>
      </w:r>
      <w:r w:rsidRPr="00F24BBF">
        <w:rPr>
          <w:rFonts w:ascii="Arial" w:hAnsi="Arial" w:cs="Arial"/>
          <w:sz w:val="22"/>
          <w:szCs w:val="22"/>
        </w:rPr>
        <w:t xml:space="preserve">en återvinningsstation som ligger närmast från där man befinner sig. </w:t>
      </w:r>
      <w:r w:rsidRPr="00480A92">
        <w:rPr>
          <w:rFonts w:ascii="Arial" w:hAnsi="Arial" w:cs="Arial"/>
          <w:sz w:val="22"/>
          <w:szCs w:val="22"/>
        </w:rPr>
        <w:t xml:space="preserve">Där ser man också när </w:t>
      </w:r>
      <w:r>
        <w:rPr>
          <w:rFonts w:ascii="Arial" w:hAnsi="Arial" w:cs="Arial"/>
          <w:sz w:val="22"/>
          <w:szCs w:val="22"/>
        </w:rPr>
        <w:t xml:space="preserve">en </w:t>
      </w:r>
      <w:r w:rsidRPr="00480A92">
        <w:rPr>
          <w:rFonts w:ascii="Arial" w:hAnsi="Arial" w:cs="Arial"/>
          <w:sz w:val="22"/>
          <w:szCs w:val="22"/>
        </w:rPr>
        <w:t xml:space="preserve">station töms och städas, </w:t>
      </w:r>
      <w:hyperlink r:id="rId11" w:history="1">
        <w:r w:rsidRPr="00306FAD">
          <w:rPr>
            <w:rStyle w:val="Hyperlnk"/>
            <w:rFonts w:ascii="Arial" w:hAnsi="Arial" w:cs="Arial"/>
            <w:sz w:val="22"/>
            <w:szCs w:val="22"/>
          </w:rPr>
          <w:t>www.ftiab.se/hitta-atervinningsstation</w:t>
        </w:r>
      </w:hyperlink>
      <w:r>
        <w:rPr>
          <w:rFonts w:ascii="Arial" w:hAnsi="Arial" w:cs="Arial"/>
          <w:sz w:val="22"/>
          <w:szCs w:val="22"/>
        </w:rPr>
        <w:t xml:space="preserve">. </w:t>
      </w:r>
      <w:r w:rsidRPr="00F24BBF">
        <w:rPr>
          <w:rFonts w:ascii="Arial" w:hAnsi="Arial" w:cs="Arial"/>
          <w:sz w:val="22"/>
          <w:szCs w:val="22"/>
        </w:rPr>
        <w:t xml:space="preserve">På FTI hoppas man att denna </w:t>
      </w:r>
      <w:r>
        <w:rPr>
          <w:rFonts w:ascii="Arial" w:hAnsi="Arial" w:cs="Arial"/>
          <w:sz w:val="22"/>
          <w:szCs w:val="22"/>
        </w:rPr>
        <w:t>service</w:t>
      </w:r>
      <w:r w:rsidRPr="00F24BBF">
        <w:rPr>
          <w:rFonts w:ascii="Arial" w:hAnsi="Arial" w:cs="Arial"/>
          <w:sz w:val="22"/>
          <w:szCs w:val="22"/>
        </w:rPr>
        <w:t xml:space="preserve"> ska </w:t>
      </w:r>
      <w:r>
        <w:rPr>
          <w:rFonts w:ascii="Arial" w:hAnsi="Arial" w:cs="Arial"/>
          <w:sz w:val="22"/>
          <w:szCs w:val="22"/>
        </w:rPr>
        <w:t xml:space="preserve">underlätta och </w:t>
      </w:r>
      <w:r w:rsidRPr="00F24BBF">
        <w:rPr>
          <w:rFonts w:ascii="Arial" w:hAnsi="Arial" w:cs="Arial"/>
          <w:sz w:val="22"/>
          <w:szCs w:val="22"/>
        </w:rPr>
        <w:t xml:space="preserve">vara till nytta för alla återvinnare runt om i landet. </w:t>
      </w:r>
    </w:p>
    <w:p w14:paraId="5031887D" w14:textId="77777777" w:rsidR="00977D9B" w:rsidRDefault="00977D9B" w:rsidP="00977D9B">
      <w:pPr>
        <w:rPr>
          <w:rFonts w:ascii="Arial" w:hAnsi="Arial" w:cs="Arial"/>
          <w:sz w:val="22"/>
          <w:szCs w:val="22"/>
        </w:rPr>
      </w:pPr>
    </w:p>
    <w:p w14:paraId="174DFB3B" w14:textId="77777777" w:rsidR="00977D9B" w:rsidRDefault="00977D9B" w:rsidP="00977D9B">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12"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14:paraId="25ABB56A" w14:textId="77777777" w:rsidR="00977D9B" w:rsidRDefault="00977D9B" w:rsidP="00977D9B">
      <w:pPr>
        <w:rPr>
          <w:rFonts w:ascii="Arial" w:hAnsi="Arial" w:cs="Arial"/>
          <w:sz w:val="22"/>
          <w:szCs w:val="22"/>
        </w:rPr>
      </w:pPr>
    </w:p>
    <w:p w14:paraId="475B7913" w14:textId="77777777" w:rsidR="00977D9B" w:rsidRDefault="00977D9B" w:rsidP="00977D9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66A2543E" w14:textId="77777777" w:rsidR="00A90820" w:rsidRPr="005919CC" w:rsidRDefault="00A90820" w:rsidP="00A90820">
      <w:pPr>
        <w:rPr>
          <w:rFonts w:ascii="Arial" w:hAnsi="Arial" w:cs="Arial"/>
          <w:sz w:val="22"/>
          <w:szCs w:val="22"/>
        </w:rPr>
      </w:pPr>
    </w:p>
    <w:bookmarkEnd w:id="0"/>
    <w:bookmarkEnd w:id="1"/>
    <w:p w14:paraId="264A5297" w14:textId="77777777" w:rsidR="00FC23DE" w:rsidRDefault="00FC23DE" w:rsidP="0030026A">
      <w:pPr>
        <w:rPr>
          <w:rFonts w:ascii="Arial" w:hAnsi="Arial" w:cs="Arial"/>
          <w:i/>
          <w:iCs/>
          <w:sz w:val="22"/>
          <w:szCs w:val="22"/>
        </w:rPr>
      </w:pPr>
    </w:p>
    <w:p w14:paraId="002B797A" w14:textId="00836EF3" w:rsidR="00A53D9B" w:rsidRPr="00AD423F" w:rsidRDefault="00A53D9B" w:rsidP="00A53D9B">
      <w:pPr>
        <w:rPr>
          <w:rFonts w:ascii="Arial" w:hAnsi="Arial" w:cs="Arial"/>
          <w:i/>
          <w:iCs/>
          <w:sz w:val="22"/>
          <w:szCs w:val="22"/>
        </w:rPr>
      </w:pPr>
      <w:r w:rsidRPr="00AD423F">
        <w:rPr>
          <w:rFonts w:ascii="Arial" w:hAnsi="Arial" w:cs="Arial"/>
          <w:i/>
          <w:iCs/>
          <w:sz w:val="22"/>
          <w:szCs w:val="22"/>
        </w:rPr>
        <w:t xml:space="preserve">För </w:t>
      </w:r>
      <w:r w:rsidR="00701769">
        <w:rPr>
          <w:rFonts w:ascii="Arial" w:hAnsi="Arial" w:cs="Arial"/>
          <w:i/>
          <w:iCs/>
          <w:sz w:val="22"/>
          <w:szCs w:val="22"/>
        </w:rPr>
        <w:t>mer</w:t>
      </w:r>
      <w:r w:rsidRPr="00AD423F">
        <w:rPr>
          <w:rFonts w:ascii="Arial" w:hAnsi="Arial" w:cs="Arial"/>
          <w:i/>
          <w:iCs/>
          <w:sz w:val="22"/>
          <w:szCs w:val="22"/>
        </w:rPr>
        <w:t xml:space="preserve"> information: </w:t>
      </w:r>
    </w:p>
    <w:p w14:paraId="1EDFEAA7" w14:textId="77777777" w:rsidR="00A53D9B" w:rsidRPr="00AD423F" w:rsidRDefault="00A53D9B" w:rsidP="00A53D9B">
      <w:pPr>
        <w:tabs>
          <w:tab w:val="left" w:pos="8250"/>
        </w:tabs>
        <w:rPr>
          <w:rFonts w:ascii="Arial" w:hAnsi="Arial" w:cs="Arial"/>
          <w:sz w:val="22"/>
          <w:szCs w:val="22"/>
          <w:lang w:val="de-DE"/>
        </w:rPr>
      </w:pPr>
      <w:r w:rsidRPr="00AD423F">
        <w:rPr>
          <w:rFonts w:ascii="Arial" w:hAnsi="Arial" w:cs="Arial"/>
          <w:sz w:val="22"/>
          <w:szCs w:val="22"/>
        </w:rPr>
        <w:t>Ulla Krohn, Regionchef på Förpacknings- och Tidningsinsamlingen</w:t>
      </w:r>
      <w:r w:rsidRPr="00AD423F">
        <w:rPr>
          <w:rFonts w:ascii="Arial" w:hAnsi="Arial" w:cs="Arial"/>
          <w:sz w:val="22"/>
          <w:szCs w:val="22"/>
          <w:lang w:val="de-DE"/>
        </w:rPr>
        <w:t xml:space="preserve"> (FTI)</w:t>
      </w:r>
      <w:r w:rsidRPr="00AD423F">
        <w:rPr>
          <w:rFonts w:ascii="Arial" w:hAnsi="Arial" w:cs="Arial"/>
          <w:sz w:val="22"/>
          <w:szCs w:val="22"/>
          <w:lang w:val="de-DE"/>
        </w:rPr>
        <w:tab/>
      </w:r>
    </w:p>
    <w:p w14:paraId="0F39DE64" w14:textId="77777777" w:rsidR="00A53D9B" w:rsidRPr="00677651" w:rsidRDefault="00A53D9B" w:rsidP="00A53D9B">
      <w:pPr>
        <w:rPr>
          <w:rFonts w:ascii="Arial" w:hAnsi="Arial" w:cs="Arial"/>
          <w:sz w:val="22"/>
          <w:szCs w:val="22"/>
        </w:rPr>
      </w:pPr>
      <w:r w:rsidRPr="00AD423F">
        <w:rPr>
          <w:rFonts w:ascii="Arial" w:hAnsi="Arial" w:cs="Arial"/>
          <w:sz w:val="22"/>
          <w:szCs w:val="22"/>
          <w:lang w:val="de-DE"/>
        </w:rPr>
        <w:t xml:space="preserve">Tel: </w:t>
      </w:r>
      <w:r w:rsidRPr="00677651">
        <w:rPr>
          <w:rFonts w:ascii="Arial" w:hAnsi="Arial" w:cs="Arial"/>
          <w:sz w:val="22"/>
          <w:szCs w:val="22"/>
        </w:rPr>
        <w:t>08-566 144 04</w:t>
      </w:r>
    </w:p>
    <w:p w14:paraId="12D7F257" w14:textId="2E26E1A6" w:rsidR="0007416E" w:rsidRDefault="00736780" w:rsidP="0030026A">
      <w:pPr>
        <w:rPr>
          <w:rFonts w:ascii="Arial" w:hAnsi="Arial" w:cs="Arial"/>
          <w:sz w:val="22"/>
          <w:szCs w:val="22"/>
          <w:u w:val="single"/>
        </w:rPr>
      </w:pPr>
      <w:hyperlink r:id="rId13" w:history="1">
        <w:r w:rsidR="00A53D9B" w:rsidRPr="00677651">
          <w:rPr>
            <w:rStyle w:val="Hyperlnk"/>
            <w:rFonts w:ascii="Arial" w:hAnsi="Arial" w:cs="Arial"/>
            <w:sz w:val="22"/>
            <w:szCs w:val="22"/>
          </w:rPr>
          <w:t>ulla.krohn@ftiab.se</w:t>
        </w:r>
      </w:hyperlink>
    </w:p>
    <w:p w14:paraId="0C52A671" w14:textId="59C800DC" w:rsidR="0007416E" w:rsidRDefault="0007416E" w:rsidP="0030026A">
      <w:pPr>
        <w:rPr>
          <w:rFonts w:ascii="Arial" w:hAnsi="Arial" w:cs="Arial"/>
          <w:sz w:val="22"/>
          <w:szCs w:val="22"/>
          <w:u w:val="single"/>
        </w:rPr>
      </w:pPr>
    </w:p>
    <w:p w14:paraId="68D5EC05" w14:textId="77777777" w:rsidR="0007416E" w:rsidRPr="00677651" w:rsidRDefault="0007416E" w:rsidP="0030026A">
      <w:pPr>
        <w:rPr>
          <w:rFonts w:ascii="Arial" w:hAnsi="Arial" w:cs="Arial"/>
          <w:sz w:val="22"/>
          <w:szCs w:val="22"/>
          <w:u w:val="single"/>
        </w:rPr>
      </w:pPr>
    </w:p>
    <w:p w14:paraId="3F366EED" w14:textId="77777777" w:rsidR="00FC23DE" w:rsidRPr="00677651" w:rsidRDefault="00FC23DE" w:rsidP="0030026A">
      <w:pPr>
        <w:rPr>
          <w:rFonts w:ascii="Arial" w:hAnsi="Arial" w:cs="Arial"/>
          <w:sz w:val="22"/>
          <w:szCs w:val="22"/>
          <w:u w:val="single"/>
        </w:rPr>
      </w:pPr>
    </w:p>
    <w:p w14:paraId="072D99A9" w14:textId="77777777" w:rsidR="0007416E" w:rsidRPr="002846A0" w:rsidRDefault="0007416E" w:rsidP="0007416E">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4"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5"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6" w:history="1">
        <w:r w:rsidRPr="002846A0">
          <w:rPr>
            <w:rStyle w:val="Hyperlnk"/>
            <w:rFonts w:ascii="Arial" w:hAnsi="Arial" w:cs="Arial"/>
            <w:i/>
            <w:sz w:val="20"/>
            <w:szCs w:val="20"/>
          </w:rPr>
          <w:t>www.sopor.nu</w:t>
        </w:r>
      </w:hyperlink>
      <w:r w:rsidRPr="002846A0">
        <w:rPr>
          <w:rFonts w:ascii="Arial" w:hAnsi="Arial" w:cs="Arial"/>
          <w:i/>
          <w:sz w:val="20"/>
          <w:szCs w:val="20"/>
        </w:rPr>
        <w:t>.</w:t>
      </w:r>
    </w:p>
    <w:p w14:paraId="0D3C8FC6" w14:textId="7F980CBD" w:rsidR="00E33C81" w:rsidRPr="00066666" w:rsidRDefault="00E33C81" w:rsidP="0007416E">
      <w:pPr>
        <w:rPr>
          <w:rFonts w:ascii="Arial" w:hAnsi="Arial" w:cs="Arial"/>
          <w:sz w:val="20"/>
          <w:szCs w:val="20"/>
        </w:rPr>
      </w:pPr>
    </w:p>
    <w:sectPr w:rsidR="00E33C81" w:rsidRPr="00066666" w:rsidSect="006F7AE4">
      <w:footerReference w:type="default" r:id="rId17"/>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46C85" w14:textId="77777777" w:rsidR="008E43A7" w:rsidRDefault="008E43A7" w:rsidP="00455E94">
      <w:r>
        <w:separator/>
      </w:r>
    </w:p>
  </w:endnote>
  <w:endnote w:type="continuationSeparator" w:id="0">
    <w:p w14:paraId="25AA2D85" w14:textId="77777777" w:rsidR="008E43A7" w:rsidRDefault="008E43A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4C63" w14:textId="77777777"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680C3" w14:textId="77777777" w:rsidR="008E43A7" w:rsidRDefault="008E43A7" w:rsidP="00455E94">
      <w:r>
        <w:separator/>
      </w:r>
    </w:p>
  </w:footnote>
  <w:footnote w:type="continuationSeparator" w:id="0">
    <w:p w14:paraId="01B41414" w14:textId="77777777" w:rsidR="008E43A7" w:rsidRDefault="008E43A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977"/>
    <w:multiLevelType w:val="hybridMultilevel"/>
    <w:tmpl w:val="651C5404"/>
    <w:lvl w:ilvl="0" w:tplc="EB34E944">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2D84775"/>
    <w:multiLevelType w:val="hybridMultilevel"/>
    <w:tmpl w:val="ABC2A1DC"/>
    <w:lvl w:ilvl="0" w:tplc="62586936">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9564C"/>
    <w:multiLevelType w:val="hybridMultilevel"/>
    <w:tmpl w:val="CFFEC6D0"/>
    <w:lvl w:ilvl="0" w:tplc="1AEAF5E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3D6F06D5"/>
    <w:multiLevelType w:val="hybridMultilevel"/>
    <w:tmpl w:val="3A3EBD86"/>
    <w:lvl w:ilvl="0" w:tplc="B2B8B20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0F4782C"/>
    <w:multiLevelType w:val="hybridMultilevel"/>
    <w:tmpl w:val="5E707506"/>
    <w:lvl w:ilvl="0" w:tplc="ECC6E53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4180521"/>
    <w:multiLevelType w:val="hybridMultilevel"/>
    <w:tmpl w:val="5D5AB198"/>
    <w:lvl w:ilvl="0" w:tplc="AA6A3256">
      <w:start w:val="20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560832"/>
    <w:multiLevelType w:val="hybridMultilevel"/>
    <w:tmpl w:val="BFE06E4A"/>
    <w:lvl w:ilvl="0" w:tplc="DE6EB3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2"/>
  </w:num>
  <w:num w:numId="5">
    <w:abstractNumId w:val="10"/>
  </w:num>
  <w:num w:numId="6">
    <w:abstractNumId w:val="5"/>
  </w:num>
  <w:num w:numId="7">
    <w:abstractNumId w:val="4"/>
  </w:num>
  <w:num w:numId="8">
    <w:abstractNumId w:val="3"/>
  </w:num>
  <w:num w:numId="9">
    <w:abstractNumId w:val="1"/>
  </w:num>
  <w:num w:numId="10">
    <w:abstractNumId w:val="2"/>
  </w:num>
  <w:num w:numId="11">
    <w:abstractNumId w:val="14"/>
  </w:num>
  <w:num w:numId="12">
    <w:abstractNumId w:val="9"/>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58D1"/>
    <w:rsid w:val="00012178"/>
    <w:rsid w:val="000154F7"/>
    <w:rsid w:val="00042716"/>
    <w:rsid w:val="00044FDD"/>
    <w:rsid w:val="000474D8"/>
    <w:rsid w:val="00061743"/>
    <w:rsid w:val="00066666"/>
    <w:rsid w:val="000725A5"/>
    <w:rsid w:val="0007416E"/>
    <w:rsid w:val="000A1996"/>
    <w:rsid w:val="000A2412"/>
    <w:rsid w:val="000C102E"/>
    <w:rsid w:val="000C142E"/>
    <w:rsid w:val="000C300E"/>
    <w:rsid w:val="000D22F9"/>
    <w:rsid w:val="000E028E"/>
    <w:rsid w:val="000F0B45"/>
    <w:rsid w:val="00104491"/>
    <w:rsid w:val="00114BD4"/>
    <w:rsid w:val="00114F43"/>
    <w:rsid w:val="00123D67"/>
    <w:rsid w:val="00127311"/>
    <w:rsid w:val="00130A23"/>
    <w:rsid w:val="0013704E"/>
    <w:rsid w:val="001536F3"/>
    <w:rsid w:val="00157513"/>
    <w:rsid w:val="00161637"/>
    <w:rsid w:val="00161C35"/>
    <w:rsid w:val="00165D04"/>
    <w:rsid w:val="00175C50"/>
    <w:rsid w:val="001875C0"/>
    <w:rsid w:val="001A02ED"/>
    <w:rsid w:val="001C021A"/>
    <w:rsid w:val="001D40DD"/>
    <w:rsid w:val="001D5212"/>
    <w:rsid w:val="001D5953"/>
    <w:rsid w:val="001D6CD4"/>
    <w:rsid w:val="001E0DE6"/>
    <w:rsid w:val="001E5795"/>
    <w:rsid w:val="001E5AE4"/>
    <w:rsid w:val="001E5F86"/>
    <w:rsid w:val="002010D7"/>
    <w:rsid w:val="00210434"/>
    <w:rsid w:val="00211D91"/>
    <w:rsid w:val="002143B1"/>
    <w:rsid w:val="00215037"/>
    <w:rsid w:val="0021718B"/>
    <w:rsid w:val="002324FE"/>
    <w:rsid w:val="00240A97"/>
    <w:rsid w:val="0025633E"/>
    <w:rsid w:val="0026645C"/>
    <w:rsid w:val="00271D57"/>
    <w:rsid w:val="00280B5E"/>
    <w:rsid w:val="00283A16"/>
    <w:rsid w:val="00284B26"/>
    <w:rsid w:val="00292CAE"/>
    <w:rsid w:val="00295C22"/>
    <w:rsid w:val="002A2E20"/>
    <w:rsid w:val="002B0CA5"/>
    <w:rsid w:val="002B39CF"/>
    <w:rsid w:val="002B5A7C"/>
    <w:rsid w:val="002B7188"/>
    <w:rsid w:val="002C0412"/>
    <w:rsid w:val="002D4B29"/>
    <w:rsid w:val="002D718E"/>
    <w:rsid w:val="002E4BB1"/>
    <w:rsid w:val="0030026A"/>
    <w:rsid w:val="00307802"/>
    <w:rsid w:val="003235D7"/>
    <w:rsid w:val="0033106A"/>
    <w:rsid w:val="0034494C"/>
    <w:rsid w:val="00345A1E"/>
    <w:rsid w:val="003542DF"/>
    <w:rsid w:val="00362184"/>
    <w:rsid w:val="003745D1"/>
    <w:rsid w:val="003768F6"/>
    <w:rsid w:val="00377A93"/>
    <w:rsid w:val="00386F31"/>
    <w:rsid w:val="003A67FD"/>
    <w:rsid w:val="003A7DCD"/>
    <w:rsid w:val="003B7716"/>
    <w:rsid w:val="003C0065"/>
    <w:rsid w:val="003D64BB"/>
    <w:rsid w:val="003D66CB"/>
    <w:rsid w:val="003E4903"/>
    <w:rsid w:val="003E5DC0"/>
    <w:rsid w:val="003E6083"/>
    <w:rsid w:val="003F7776"/>
    <w:rsid w:val="00401A46"/>
    <w:rsid w:val="00423DB0"/>
    <w:rsid w:val="004414B1"/>
    <w:rsid w:val="00447B22"/>
    <w:rsid w:val="00455E94"/>
    <w:rsid w:val="00456271"/>
    <w:rsid w:val="00472CF0"/>
    <w:rsid w:val="004749BE"/>
    <w:rsid w:val="004805C7"/>
    <w:rsid w:val="00490676"/>
    <w:rsid w:val="00493097"/>
    <w:rsid w:val="00496287"/>
    <w:rsid w:val="004A612C"/>
    <w:rsid w:val="004B7A16"/>
    <w:rsid w:val="004C1342"/>
    <w:rsid w:val="004C3940"/>
    <w:rsid w:val="004C3ABC"/>
    <w:rsid w:val="004E1839"/>
    <w:rsid w:val="004E429C"/>
    <w:rsid w:val="005035E3"/>
    <w:rsid w:val="00507802"/>
    <w:rsid w:val="005209A4"/>
    <w:rsid w:val="005210A0"/>
    <w:rsid w:val="00523350"/>
    <w:rsid w:val="005312FC"/>
    <w:rsid w:val="00546052"/>
    <w:rsid w:val="00550E40"/>
    <w:rsid w:val="00564DB2"/>
    <w:rsid w:val="00564ECB"/>
    <w:rsid w:val="00575D1E"/>
    <w:rsid w:val="005920F3"/>
    <w:rsid w:val="005A5866"/>
    <w:rsid w:val="005B09BD"/>
    <w:rsid w:val="005C2903"/>
    <w:rsid w:val="005C4A78"/>
    <w:rsid w:val="005D2D8A"/>
    <w:rsid w:val="005E3815"/>
    <w:rsid w:val="005E5A94"/>
    <w:rsid w:val="006002E2"/>
    <w:rsid w:val="00626857"/>
    <w:rsid w:val="0063175F"/>
    <w:rsid w:val="00645B89"/>
    <w:rsid w:val="00665B18"/>
    <w:rsid w:val="0067764E"/>
    <w:rsid w:val="00677651"/>
    <w:rsid w:val="006809DE"/>
    <w:rsid w:val="00685D9B"/>
    <w:rsid w:val="006907DE"/>
    <w:rsid w:val="00690B0F"/>
    <w:rsid w:val="006A754E"/>
    <w:rsid w:val="006B4B85"/>
    <w:rsid w:val="006B7FCF"/>
    <w:rsid w:val="006C0243"/>
    <w:rsid w:val="006C0BB6"/>
    <w:rsid w:val="006D0B5E"/>
    <w:rsid w:val="006E4E60"/>
    <w:rsid w:val="006F226B"/>
    <w:rsid w:val="006F7AE4"/>
    <w:rsid w:val="00701769"/>
    <w:rsid w:val="00710052"/>
    <w:rsid w:val="00713E2F"/>
    <w:rsid w:val="00733165"/>
    <w:rsid w:val="00736780"/>
    <w:rsid w:val="00737581"/>
    <w:rsid w:val="007441EB"/>
    <w:rsid w:val="00747B48"/>
    <w:rsid w:val="00751E2F"/>
    <w:rsid w:val="00753EA6"/>
    <w:rsid w:val="00773286"/>
    <w:rsid w:val="0078124E"/>
    <w:rsid w:val="00782DC7"/>
    <w:rsid w:val="007853AB"/>
    <w:rsid w:val="007977FA"/>
    <w:rsid w:val="007B1C7B"/>
    <w:rsid w:val="007C4895"/>
    <w:rsid w:val="007E34C0"/>
    <w:rsid w:val="007E5725"/>
    <w:rsid w:val="007F4913"/>
    <w:rsid w:val="00801749"/>
    <w:rsid w:val="008050E6"/>
    <w:rsid w:val="00807BCB"/>
    <w:rsid w:val="00814C53"/>
    <w:rsid w:val="00815DBC"/>
    <w:rsid w:val="00836F78"/>
    <w:rsid w:val="00840655"/>
    <w:rsid w:val="008458D3"/>
    <w:rsid w:val="00854BC5"/>
    <w:rsid w:val="00854F2F"/>
    <w:rsid w:val="00873EF4"/>
    <w:rsid w:val="0087420C"/>
    <w:rsid w:val="00875BB1"/>
    <w:rsid w:val="00891261"/>
    <w:rsid w:val="008917F0"/>
    <w:rsid w:val="0089536A"/>
    <w:rsid w:val="00896F3D"/>
    <w:rsid w:val="008976D4"/>
    <w:rsid w:val="008B5E3D"/>
    <w:rsid w:val="008C3B5D"/>
    <w:rsid w:val="008C5B86"/>
    <w:rsid w:val="008E43A7"/>
    <w:rsid w:val="008E6534"/>
    <w:rsid w:val="009057B0"/>
    <w:rsid w:val="00916761"/>
    <w:rsid w:val="00927073"/>
    <w:rsid w:val="00946E93"/>
    <w:rsid w:val="009545E5"/>
    <w:rsid w:val="00957190"/>
    <w:rsid w:val="00961CA7"/>
    <w:rsid w:val="00961DD7"/>
    <w:rsid w:val="009702C6"/>
    <w:rsid w:val="0097621F"/>
    <w:rsid w:val="00977D9B"/>
    <w:rsid w:val="00985D4B"/>
    <w:rsid w:val="0099214D"/>
    <w:rsid w:val="00993562"/>
    <w:rsid w:val="009C3B98"/>
    <w:rsid w:val="009C4A68"/>
    <w:rsid w:val="009D042E"/>
    <w:rsid w:val="009D6D63"/>
    <w:rsid w:val="009E6904"/>
    <w:rsid w:val="009F0F00"/>
    <w:rsid w:val="00A003B6"/>
    <w:rsid w:val="00A049D3"/>
    <w:rsid w:val="00A20F8E"/>
    <w:rsid w:val="00A51D31"/>
    <w:rsid w:val="00A52809"/>
    <w:rsid w:val="00A53D9B"/>
    <w:rsid w:val="00A55CEC"/>
    <w:rsid w:val="00A64B0F"/>
    <w:rsid w:val="00A7177B"/>
    <w:rsid w:val="00A75998"/>
    <w:rsid w:val="00A835C7"/>
    <w:rsid w:val="00A90820"/>
    <w:rsid w:val="00AA3A3E"/>
    <w:rsid w:val="00AA3A40"/>
    <w:rsid w:val="00AD423F"/>
    <w:rsid w:val="00AE4D15"/>
    <w:rsid w:val="00AF2CC8"/>
    <w:rsid w:val="00B031C4"/>
    <w:rsid w:val="00B058D1"/>
    <w:rsid w:val="00B23A25"/>
    <w:rsid w:val="00B25EF6"/>
    <w:rsid w:val="00B312D7"/>
    <w:rsid w:val="00B35152"/>
    <w:rsid w:val="00B35468"/>
    <w:rsid w:val="00B37BC0"/>
    <w:rsid w:val="00B53825"/>
    <w:rsid w:val="00B55B30"/>
    <w:rsid w:val="00B67F4B"/>
    <w:rsid w:val="00B93ADD"/>
    <w:rsid w:val="00B94703"/>
    <w:rsid w:val="00B947A4"/>
    <w:rsid w:val="00B9766F"/>
    <w:rsid w:val="00BA6898"/>
    <w:rsid w:val="00BC1DB4"/>
    <w:rsid w:val="00BC65EF"/>
    <w:rsid w:val="00BD113F"/>
    <w:rsid w:val="00BD5452"/>
    <w:rsid w:val="00BE39B8"/>
    <w:rsid w:val="00BE58F8"/>
    <w:rsid w:val="00BF616A"/>
    <w:rsid w:val="00C01587"/>
    <w:rsid w:val="00C12194"/>
    <w:rsid w:val="00C32806"/>
    <w:rsid w:val="00C352BB"/>
    <w:rsid w:val="00C44F00"/>
    <w:rsid w:val="00C50057"/>
    <w:rsid w:val="00C73CFF"/>
    <w:rsid w:val="00C77D5C"/>
    <w:rsid w:val="00C85C62"/>
    <w:rsid w:val="00C861A3"/>
    <w:rsid w:val="00C92226"/>
    <w:rsid w:val="00C94F2B"/>
    <w:rsid w:val="00CA13F6"/>
    <w:rsid w:val="00CC0261"/>
    <w:rsid w:val="00CC4DA6"/>
    <w:rsid w:val="00CC510A"/>
    <w:rsid w:val="00CC5FC9"/>
    <w:rsid w:val="00CD0B26"/>
    <w:rsid w:val="00CD1D4F"/>
    <w:rsid w:val="00CD6149"/>
    <w:rsid w:val="00CE064B"/>
    <w:rsid w:val="00CE415C"/>
    <w:rsid w:val="00CE434E"/>
    <w:rsid w:val="00CF0B4F"/>
    <w:rsid w:val="00CF7923"/>
    <w:rsid w:val="00D01530"/>
    <w:rsid w:val="00D01F5C"/>
    <w:rsid w:val="00D03E5F"/>
    <w:rsid w:val="00D04874"/>
    <w:rsid w:val="00D20E12"/>
    <w:rsid w:val="00D23C94"/>
    <w:rsid w:val="00D44C27"/>
    <w:rsid w:val="00D6075D"/>
    <w:rsid w:val="00D703F2"/>
    <w:rsid w:val="00D77A9A"/>
    <w:rsid w:val="00D84A18"/>
    <w:rsid w:val="00D93DCB"/>
    <w:rsid w:val="00DA2804"/>
    <w:rsid w:val="00DA7CEE"/>
    <w:rsid w:val="00DB5435"/>
    <w:rsid w:val="00DD552C"/>
    <w:rsid w:val="00DE5023"/>
    <w:rsid w:val="00DE70A5"/>
    <w:rsid w:val="00DF549B"/>
    <w:rsid w:val="00E069B4"/>
    <w:rsid w:val="00E14E7F"/>
    <w:rsid w:val="00E21D49"/>
    <w:rsid w:val="00E30990"/>
    <w:rsid w:val="00E30AFF"/>
    <w:rsid w:val="00E33C81"/>
    <w:rsid w:val="00E422F0"/>
    <w:rsid w:val="00E54DFF"/>
    <w:rsid w:val="00E56E8A"/>
    <w:rsid w:val="00E67B98"/>
    <w:rsid w:val="00E719FD"/>
    <w:rsid w:val="00E733BC"/>
    <w:rsid w:val="00E96A59"/>
    <w:rsid w:val="00EA2B01"/>
    <w:rsid w:val="00EB5612"/>
    <w:rsid w:val="00EC6992"/>
    <w:rsid w:val="00EC7AE5"/>
    <w:rsid w:val="00ED2BBE"/>
    <w:rsid w:val="00ED5B3B"/>
    <w:rsid w:val="00EE4722"/>
    <w:rsid w:val="00F1082E"/>
    <w:rsid w:val="00F12713"/>
    <w:rsid w:val="00F30FFF"/>
    <w:rsid w:val="00F40955"/>
    <w:rsid w:val="00F425B1"/>
    <w:rsid w:val="00F530D3"/>
    <w:rsid w:val="00F67AC5"/>
    <w:rsid w:val="00F72CDF"/>
    <w:rsid w:val="00F83326"/>
    <w:rsid w:val="00F8629F"/>
    <w:rsid w:val="00F9436A"/>
    <w:rsid w:val="00F974AF"/>
    <w:rsid w:val="00FA3F12"/>
    <w:rsid w:val="00FB5FF1"/>
    <w:rsid w:val="00FC23DE"/>
    <w:rsid w:val="00FC4E55"/>
    <w:rsid w:val="00FD1090"/>
    <w:rsid w:val="00FE5ED6"/>
    <w:rsid w:val="00FF514F"/>
    <w:rsid w:val="00FF6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7B616"/>
  <w15:docId w15:val="{27CA2234-9AC2-4B7C-A184-6650CC45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semiHidden/>
    <w:unhideWhenUsed/>
    <w:rsid w:val="002B5A7C"/>
    <w:rPr>
      <w:sz w:val="16"/>
      <w:szCs w:val="16"/>
    </w:rPr>
  </w:style>
  <w:style w:type="paragraph" w:styleId="Kommentarer">
    <w:name w:val="annotation text"/>
    <w:basedOn w:val="Normal"/>
    <w:link w:val="KommentarerChar"/>
    <w:semiHidden/>
    <w:unhideWhenUsed/>
    <w:rsid w:val="002B5A7C"/>
    <w:rPr>
      <w:sz w:val="20"/>
      <w:szCs w:val="20"/>
    </w:rPr>
  </w:style>
  <w:style w:type="character" w:customStyle="1" w:styleId="KommentarerChar">
    <w:name w:val="Kommentarer Char"/>
    <w:basedOn w:val="Standardstycketeckensnitt"/>
    <w:link w:val="Kommentarer"/>
    <w:semiHidden/>
    <w:rsid w:val="002B5A7C"/>
  </w:style>
  <w:style w:type="paragraph" w:styleId="Kommentarsmne">
    <w:name w:val="annotation subject"/>
    <w:basedOn w:val="Kommentarer"/>
    <w:next w:val="Kommentarer"/>
    <w:link w:val="KommentarsmneChar"/>
    <w:semiHidden/>
    <w:unhideWhenUsed/>
    <w:rsid w:val="002B5A7C"/>
    <w:rPr>
      <w:b/>
      <w:bCs/>
    </w:rPr>
  </w:style>
  <w:style w:type="character" w:customStyle="1" w:styleId="KommentarsmneChar">
    <w:name w:val="Kommentarsämne Char"/>
    <w:basedOn w:val="KommentarerChar"/>
    <w:link w:val="Kommentarsmne"/>
    <w:semiHidden/>
    <w:rsid w:val="002B5A7C"/>
    <w:rPr>
      <w:b/>
      <w:bCs/>
    </w:rPr>
  </w:style>
  <w:style w:type="character" w:styleId="AnvndHyperlnk">
    <w:name w:val="FollowedHyperlink"/>
    <w:basedOn w:val="Standardstycketeckensnitt"/>
    <w:semiHidden/>
    <w:unhideWhenUsed/>
    <w:rsid w:val="00401A46"/>
    <w:rPr>
      <w:color w:val="800080" w:themeColor="followedHyperlink"/>
      <w:u w:val="single"/>
    </w:rPr>
  </w:style>
  <w:style w:type="paragraph" w:styleId="Brdtext">
    <w:name w:val="Body Text"/>
    <w:basedOn w:val="Normal"/>
    <w:link w:val="BrdtextChar"/>
    <w:qFormat/>
    <w:rsid w:val="00D04874"/>
    <w:pPr>
      <w:spacing w:after="160" w:line="252" w:lineRule="atLeast"/>
    </w:pPr>
    <w:rPr>
      <w:rFonts w:ascii="Palatino Linotype" w:hAnsi="Palatino Linotype"/>
      <w:sz w:val="21"/>
    </w:rPr>
  </w:style>
  <w:style w:type="character" w:customStyle="1" w:styleId="BrdtextChar">
    <w:name w:val="Brödtext Char"/>
    <w:basedOn w:val="Standardstycketeckensnitt"/>
    <w:link w:val="Brdtext"/>
    <w:rsid w:val="00D04874"/>
    <w:rPr>
      <w:rFonts w:ascii="Palatino Linotype" w:hAnsi="Palatino Linotype"/>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lla.krohn@ftiab.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tiab.se/mottagningspunk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opor.n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tiab.se/hitta-atervinningsstation" TargetMode="External"/><Relationship Id="rId5" Type="http://schemas.openxmlformats.org/officeDocument/2006/relationships/styles" Target="styles.xml"/><Relationship Id="rId15" Type="http://schemas.openxmlformats.org/officeDocument/2006/relationships/hyperlink" Target="http://www.ftiab.se/myter"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tiab.se/sorter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D1BB91BE36D44BAFDA983446B55977" ma:contentTypeVersion="11" ma:contentTypeDescription="Skapa ett nytt dokument." ma:contentTypeScope="" ma:versionID="4c75e463dd2dea454cfabb900f2a2257">
  <xsd:schema xmlns:xsd="http://www.w3.org/2001/XMLSchema" xmlns:xs="http://www.w3.org/2001/XMLSchema" xmlns:p="http://schemas.microsoft.com/office/2006/metadata/properties" xmlns:ns3="9ff28a3f-14a0-426f-b889-81350d3dd375" xmlns:ns4="1a51cd4c-eedb-4624-83c7-0d70a3f8d24f" targetNamespace="http://schemas.microsoft.com/office/2006/metadata/properties" ma:root="true" ma:fieldsID="4b7276059f5ddb109905edcd78804bb9" ns3:_="" ns4:_="">
    <xsd:import namespace="9ff28a3f-14a0-426f-b889-81350d3dd375"/>
    <xsd:import namespace="1a51cd4c-eedb-4624-83c7-0d70a3f8d2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28a3f-14a0-426f-b889-81350d3dd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1cd4c-eedb-4624-83c7-0d70a3f8d24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BE697-EF71-4C7A-B6DC-99A5EC4D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28a3f-14a0-426f-b889-81350d3dd375"/>
    <ds:schemaRef ds:uri="1a51cd4c-eedb-4624-83c7-0d70a3f8d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1498E-E39B-40B7-B381-47BAAF47F45B}">
  <ds:schemaRefs>
    <ds:schemaRef ds:uri="http://www.w3.org/XML/1998/namespace"/>
    <ds:schemaRef ds:uri="http://purl.org/dc/elements/1.1/"/>
    <ds:schemaRef ds:uri="http://schemas.microsoft.com/office/2006/documentManagement/types"/>
    <ds:schemaRef ds:uri="http://purl.org/dc/dcmitype/"/>
    <ds:schemaRef ds:uri="9ff28a3f-14a0-426f-b889-81350d3dd375"/>
    <ds:schemaRef ds:uri="http://schemas.microsoft.com/office/infopath/2007/PartnerControls"/>
    <ds:schemaRef ds:uri="http://schemas.microsoft.com/office/2006/metadata/properties"/>
    <ds:schemaRef ds:uri="1a51cd4c-eedb-4624-83c7-0d70a3f8d24f"/>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C70DA34B-C82B-444D-89A7-37BCBC928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2095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Jan Svensson</dc:creator>
  <cp:lastModifiedBy>Malin Ryding</cp:lastModifiedBy>
  <cp:revision>3</cp:revision>
  <cp:lastPrinted>2017-01-24T15:19:00Z</cp:lastPrinted>
  <dcterms:created xsi:type="dcterms:W3CDTF">2019-11-15T07:20:00Z</dcterms:created>
  <dcterms:modified xsi:type="dcterms:W3CDTF">2019-11-18T16:44:00Z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0x01010013D1BB91BE36D44BAFDA983446B55977</vt:lpwstr>
  </property>
</Properties>
</file>