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64E" w:rsidRPr="008E3702" w:rsidRDefault="002736D6" w:rsidP="00262490">
      <w:pPr>
        <w:spacing w:before="100" w:beforeAutospacing="1" w:after="100" w:afterAutospacing="1"/>
        <w:rPr>
          <w:rFonts w:ascii="Arial" w:eastAsia="Times New Roman" w:hAnsi="Arial" w:cs="Arial"/>
          <w:b/>
          <w:bCs/>
          <w:color w:val="C00000"/>
          <w:sz w:val="40"/>
          <w:szCs w:val="22"/>
        </w:rPr>
      </w:pPr>
      <w:r>
        <w:rPr>
          <w:rFonts w:ascii="Arial" w:eastAsia="Times New Roman" w:hAnsi="Arial" w:cs="Arial"/>
          <w:b/>
          <w:bCs/>
          <w:color w:val="C00000"/>
          <w:sz w:val="40"/>
          <w:szCs w:val="22"/>
        </w:rPr>
        <w:t>Konkurserna ökar igen</w:t>
      </w:r>
    </w:p>
    <w:p w:rsidR="00AB73DD" w:rsidRDefault="00742B5E" w:rsidP="00262490">
      <w:pPr>
        <w:spacing w:before="100" w:beforeAutospacing="1" w:after="100" w:afterAutospacing="1"/>
        <w:rPr>
          <w:rFonts w:ascii="Arial" w:hAnsi="Arial" w:cs="Arial"/>
          <w:sz w:val="22"/>
          <w:szCs w:val="22"/>
        </w:rPr>
      </w:pPr>
      <w:r>
        <w:rPr>
          <w:rFonts w:ascii="Arial" w:eastAsia="Times New Roman" w:hAnsi="Arial" w:cs="Arial"/>
          <w:b/>
          <w:bCs/>
          <w:sz w:val="22"/>
          <w:szCs w:val="22"/>
        </w:rPr>
        <w:t>546</w:t>
      </w:r>
      <w:r w:rsidR="002160A2">
        <w:rPr>
          <w:rFonts w:ascii="Arial" w:eastAsia="Times New Roman" w:hAnsi="Arial" w:cs="Arial"/>
          <w:b/>
          <w:bCs/>
          <w:sz w:val="22"/>
          <w:szCs w:val="22"/>
        </w:rPr>
        <w:t xml:space="preserve"> svenska aktiebolag gick i konkurs i oktober. </w:t>
      </w:r>
      <w:r w:rsidR="002736D6">
        <w:rPr>
          <w:rFonts w:ascii="Arial" w:eastAsia="Times New Roman" w:hAnsi="Arial" w:cs="Arial"/>
          <w:b/>
          <w:bCs/>
          <w:sz w:val="22"/>
          <w:szCs w:val="22"/>
        </w:rPr>
        <w:t xml:space="preserve">Trots en marginell ökning </w:t>
      </w:r>
      <w:r w:rsidR="00FB1514">
        <w:rPr>
          <w:rFonts w:ascii="Arial" w:eastAsia="Times New Roman" w:hAnsi="Arial" w:cs="Arial"/>
          <w:b/>
          <w:bCs/>
          <w:sz w:val="22"/>
          <w:szCs w:val="22"/>
        </w:rPr>
        <w:br/>
      </w:r>
      <w:r w:rsidR="002736D6">
        <w:rPr>
          <w:rFonts w:ascii="Arial" w:eastAsia="Times New Roman" w:hAnsi="Arial" w:cs="Arial"/>
          <w:b/>
          <w:bCs/>
          <w:sz w:val="22"/>
          <w:szCs w:val="22"/>
        </w:rPr>
        <w:t xml:space="preserve">jämfört med i fjol är det </w:t>
      </w:r>
      <w:r w:rsidR="006B20C5">
        <w:rPr>
          <w:rFonts w:ascii="Arial" w:eastAsia="Times New Roman" w:hAnsi="Arial" w:cs="Arial"/>
          <w:b/>
          <w:bCs/>
          <w:sz w:val="22"/>
          <w:szCs w:val="22"/>
        </w:rPr>
        <w:t xml:space="preserve">den högsta siffran för en oktobermånad </w:t>
      </w:r>
      <w:r w:rsidR="00E70A67">
        <w:rPr>
          <w:rFonts w:ascii="Arial" w:eastAsia="Times New Roman" w:hAnsi="Arial" w:cs="Arial"/>
          <w:b/>
          <w:bCs/>
          <w:sz w:val="22"/>
          <w:szCs w:val="22"/>
        </w:rPr>
        <w:t>på tio år</w:t>
      </w:r>
      <w:r w:rsidR="006B20C5">
        <w:rPr>
          <w:rFonts w:ascii="Arial" w:eastAsia="Times New Roman" w:hAnsi="Arial" w:cs="Arial"/>
          <w:b/>
          <w:bCs/>
          <w:sz w:val="22"/>
          <w:szCs w:val="22"/>
        </w:rPr>
        <w:t xml:space="preserve">, </w:t>
      </w:r>
      <w:r w:rsidR="00FB1514">
        <w:rPr>
          <w:rFonts w:ascii="Arial" w:eastAsia="Times New Roman" w:hAnsi="Arial" w:cs="Arial"/>
          <w:b/>
          <w:bCs/>
          <w:sz w:val="22"/>
          <w:szCs w:val="22"/>
        </w:rPr>
        <w:br/>
      </w:r>
      <w:r w:rsidR="00897F04">
        <w:rPr>
          <w:rFonts w:ascii="Arial" w:eastAsia="Times New Roman" w:hAnsi="Arial" w:cs="Arial"/>
          <w:b/>
          <w:bCs/>
          <w:sz w:val="22"/>
          <w:szCs w:val="22"/>
        </w:rPr>
        <w:t xml:space="preserve">visar nya siffror från affärs- och kreditupplysningsföretaget Creditsafe. </w:t>
      </w:r>
    </w:p>
    <w:p w:rsidR="008417B3" w:rsidRDefault="00BF6E10" w:rsidP="00EF35F2">
      <w:pPr>
        <w:rPr>
          <w:rFonts w:ascii="Arial" w:hAnsi="Arial" w:cs="Arial"/>
          <w:sz w:val="22"/>
          <w:szCs w:val="22"/>
        </w:rPr>
      </w:pPr>
      <w:r>
        <w:rPr>
          <w:rFonts w:ascii="Arial" w:hAnsi="Arial" w:cs="Arial"/>
          <w:sz w:val="22"/>
          <w:szCs w:val="22"/>
        </w:rPr>
        <w:t xml:space="preserve">Konkurserna </w:t>
      </w:r>
      <w:r w:rsidR="00D900A3">
        <w:rPr>
          <w:rFonts w:ascii="Arial" w:hAnsi="Arial" w:cs="Arial"/>
          <w:sz w:val="22"/>
          <w:szCs w:val="22"/>
        </w:rPr>
        <w:t xml:space="preserve">i oktober </w:t>
      </w:r>
      <w:r w:rsidR="006B20C5">
        <w:rPr>
          <w:rFonts w:ascii="Arial" w:hAnsi="Arial" w:cs="Arial"/>
          <w:sz w:val="22"/>
          <w:szCs w:val="22"/>
        </w:rPr>
        <w:t>ökade med en procent</w:t>
      </w:r>
      <w:r w:rsidR="00D4459B">
        <w:rPr>
          <w:rFonts w:ascii="Arial" w:hAnsi="Arial" w:cs="Arial"/>
          <w:sz w:val="22"/>
          <w:szCs w:val="22"/>
        </w:rPr>
        <w:t xml:space="preserve"> jämfört med samma månad i fjol. </w:t>
      </w:r>
      <w:r w:rsidR="00D4459B">
        <w:rPr>
          <w:rFonts w:ascii="Arial" w:hAnsi="Arial" w:cs="Arial"/>
          <w:sz w:val="22"/>
          <w:szCs w:val="22"/>
        </w:rPr>
        <w:br/>
        <w:t xml:space="preserve">Totalt försattes 546 aktiebolag i konkurs i oktober, vilket kan jämförs med 542 </w:t>
      </w:r>
      <w:r w:rsidR="00D4459B">
        <w:rPr>
          <w:rFonts w:ascii="Arial" w:hAnsi="Arial" w:cs="Arial"/>
          <w:sz w:val="22"/>
          <w:szCs w:val="22"/>
        </w:rPr>
        <w:br/>
        <w:t>konkurser under samma månad förra året. M</w:t>
      </w:r>
      <w:r w:rsidR="00FC19C6" w:rsidRPr="00077E9F">
        <w:rPr>
          <w:rFonts w:ascii="Arial" w:hAnsi="Arial" w:cs="Arial"/>
          <w:sz w:val="22"/>
          <w:szCs w:val="22"/>
        </w:rPr>
        <w:t>edelomsättning</w:t>
      </w:r>
      <w:r w:rsidR="00FC19C6">
        <w:rPr>
          <w:rFonts w:ascii="Arial" w:hAnsi="Arial" w:cs="Arial"/>
          <w:sz w:val="22"/>
          <w:szCs w:val="22"/>
        </w:rPr>
        <w:t xml:space="preserve">en </w:t>
      </w:r>
      <w:r>
        <w:rPr>
          <w:rFonts w:ascii="Arial" w:hAnsi="Arial" w:cs="Arial"/>
          <w:sz w:val="22"/>
          <w:szCs w:val="22"/>
        </w:rPr>
        <w:t xml:space="preserve">för de konkursade bolagen </w:t>
      </w:r>
      <w:r w:rsidR="00FC19C6">
        <w:rPr>
          <w:rFonts w:ascii="Arial" w:hAnsi="Arial" w:cs="Arial"/>
          <w:sz w:val="22"/>
          <w:szCs w:val="22"/>
        </w:rPr>
        <w:t>i oktober var</w:t>
      </w:r>
      <w:r w:rsidR="00742B5E">
        <w:rPr>
          <w:rFonts w:ascii="Arial" w:hAnsi="Arial" w:cs="Arial"/>
          <w:sz w:val="22"/>
          <w:szCs w:val="22"/>
        </w:rPr>
        <w:t xml:space="preserve"> 5,2</w:t>
      </w:r>
      <w:r w:rsidR="0065718B">
        <w:rPr>
          <w:rFonts w:ascii="Arial" w:hAnsi="Arial" w:cs="Arial"/>
          <w:sz w:val="22"/>
          <w:szCs w:val="22"/>
        </w:rPr>
        <w:t xml:space="preserve"> miljoner</w:t>
      </w:r>
      <w:r w:rsidR="004E4A4D">
        <w:rPr>
          <w:rFonts w:ascii="Arial" w:hAnsi="Arial" w:cs="Arial"/>
          <w:sz w:val="22"/>
          <w:szCs w:val="22"/>
        </w:rPr>
        <w:t>,</w:t>
      </w:r>
      <w:r w:rsidR="00742B5E">
        <w:rPr>
          <w:rFonts w:ascii="Arial" w:hAnsi="Arial" w:cs="Arial"/>
          <w:sz w:val="22"/>
          <w:szCs w:val="22"/>
        </w:rPr>
        <w:t xml:space="preserve"> vilket är 12</w:t>
      </w:r>
      <w:r w:rsidR="00FC19C6" w:rsidRPr="00077E9F">
        <w:rPr>
          <w:rFonts w:ascii="Arial" w:hAnsi="Arial" w:cs="Arial"/>
          <w:sz w:val="22"/>
          <w:szCs w:val="22"/>
        </w:rPr>
        <w:t xml:space="preserve"> procent lägre</w:t>
      </w:r>
      <w:r>
        <w:rPr>
          <w:rFonts w:ascii="Arial" w:hAnsi="Arial" w:cs="Arial"/>
          <w:sz w:val="22"/>
          <w:szCs w:val="22"/>
        </w:rPr>
        <w:t xml:space="preserve"> än i fjol.</w:t>
      </w:r>
      <w:r w:rsidR="00FC19C6" w:rsidRPr="00077E9F">
        <w:rPr>
          <w:rFonts w:ascii="Arial" w:hAnsi="Arial" w:cs="Arial"/>
          <w:sz w:val="22"/>
          <w:szCs w:val="22"/>
        </w:rPr>
        <w:t xml:space="preserve"> </w:t>
      </w:r>
    </w:p>
    <w:p w:rsidR="008417B3" w:rsidRDefault="008417B3" w:rsidP="00EF35F2">
      <w:pPr>
        <w:rPr>
          <w:rFonts w:ascii="Arial" w:hAnsi="Arial" w:cs="Arial"/>
          <w:sz w:val="22"/>
          <w:szCs w:val="22"/>
        </w:rPr>
      </w:pPr>
    </w:p>
    <w:p w:rsidR="008417B3" w:rsidRDefault="009607F1" w:rsidP="008417B3">
      <w:pPr>
        <w:numPr>
          <w:ilvl w:val="0"/>
          <w:numId w:val="25"/>
        </w:numPr>
        <w:rPr>
          <w:rFonts w:ascii="Arial" w:hAnsi="Arial" w:cs="Arial"/>
          <w:sz w:val="22"/>
          <w:szCs w:val="22"/>
        </w:rPr>
      </w:pPr>
      <w:r>
        <w:rPr>
          <w:rFonts w:ascii="Arial" w:hAnsi="Arial" w:cs="Arial"/>
          <w:sz w:val="22"/>
          <w:szCs w:val="22"/>
        </w:rPr>
        <w:t xml:space="preserve">Det är anmärkningsvärt att konkurserna ligger på en rekordhög nivå i oktober, </w:t>
      </w:r>
      <w:r w:rsidR="00FB1514">
        <w:rPr>
          <w:rFonts w:ascii="Arial" w:hAnsi="Arial" w:cs="Arial"/>
          <w:sz w:val="22"/>
          <w:szCs w:val="22"/>
        </w:rPr>
        <w:br/>
      </w:r>
      <w:r>
        <w:rPr>
          <w:rFonts w:ascii="Arial" w:hAnsi="Arial" w:cs="Arial"/>
          <w:sz w:val="22"/>
          <w:szCs w:val="22"/>
        </w:rPr>
        <w:t xml:space="preserve">inte minst eftersom vi tidigare haft tre månader </w:t>
      </w:r>
      <w:r w:rsidR="002736D6">
        <w:rPr>
          <w:rFonts w:ascii="Arial" w:hAnsi="Arial" w:cs="Arial"/>
          <w:sz w:val="22"/>
          <w:szCs w:val="22"/>
        </w:rPr>
        <w:t>i rad där de minskat. Än så länge</w:t>
      </w:r>
      <w:r w:rsidR="00FB1514">
        <w:rPr>
          <w:rFonts w:ascii="Arial" w:hAnsi="Arial" w:cs="Arial"/>
          <w:sz w:val="22"/>
          <w:szCs w:val="22"/>
        </w:rPr>
        <w:br/>
      </w:r>
      <w:r w:rsidR="002736D6">
        <w:rPr>
          <w:rFonts w:ascii="Arial" w:hAnsi="Arial" w:cs="Arial"/>
          <w:sz w:val="22"/>
          <w:szCs w:val="22"/>
        </w:rPr>
        <w:t>är det dock för tidigt att tala om ett trendbrott,</w:t>
      </w:r>
      <w:r w:rsidR="00077E9F">
        <w:rPr>
          <w:rFonts w:ascii="Arial" w:hAnsi="Arial" w:cs="Arial"/>
          <w:sz w:val="22"/>
          <w:szCs w:val="22"/>
        </w:rPr>
        <w:t xml:space="preserve"> säger </w:t>
      </w:r>
      <w:r w:rsidR="00345F02">
        <w:rPr>
          <w:rFonts w:ascii="Arial" w:hAnsi="Arial" w:cs="Arial"/>
          <w:sz w:val="22"/>
          <w:szCs w:val="22"/>
        </w:rPr>
        <w:t>Krister Jonsson, Sverigechef</w:t>
      </w:r>
      <w:r w:rsidR="00FB1514">
        <w:rPr>
          <w:rFonts w:ascii="Arial" w:hAnsi="Arial" w:cs="Arial"/>
          <w:sz w:val="22"/>
          <w:szCs w:val="22"/>
        </w:rPr>
        <w:br/>
      </w:r>
      <w:r w:rsidR="00345F02">
        <w:rPr>
          <w:rFonts w:ascii="Arial" w:hAnsi="Arial" w:cs="Arial"/>
          <w:sz w:val="22"/>
          <w:szCs w:val="22"/>
        </w:rPr>
        <w:t xml:space="preserve">på Creditsafe. </w:t>
      </w:r>
    </w:p>
    <w:p w:rsidR="007C3E62" w:rsidRDefault="007C3E62" w:rsidP="00BE4851">
      <w:pPr>
        <w:rPr>
          <w:rFonts w:ascii="Arial" w:hAnsi="Arial" w:cs="Arial"/>
          <w:sz w:val="22"/>
          <w:szCs w:val="22"/>
        </w:rPr>
      </w:pPr>
    </w:p>
    <w:p w:rsidR="008E3702" w:rsidRPr="00077E9F" w:rsidRDefault="008E3702" w:rsidP="008E3702">
      <w:pPr>
        <w:rPr>
          <w:rFonts w:ascii="Arial" w:hAnsi="Arial" w:cs="Arial"/>
          <w:sz w:val="22"/>
          <w:szCs w:val="22"/>
        </w:rPr>
      </w:pPr>
      <w:r>
        <w:rPr>
          <w:rFonts w:ascii="Arial" w:eastAsia="Times New Roman" w:hAnsi="Arial" w:cs="Arial"/>
          <w:color w:val="000000"/>
          <w:sz w:val="22"/>
          <w:szCs w:val="22"/>
        </w:rPr>
        <w:t xml:space="preserve">Statistiken bekräftar även denna månad att det framför allt är mindre aktiebolag med </w:t>
      </w:r>
      <w:r w:rsidR="00FB1514">
        <w:rPr>
          <w:rFonts w:ascii="Arial" w:eastAsia="Times New Roman" w:hAnsi="Arial" w:cs="Arial"/>
          <w:color w:val="000000"/>
          <w:sz w:val="22"/>
          <w:szCs w:val="22"/>
        </w:rPr>
        <w:br/>
      </w:r>
      <w:r>
        <w:rPr>
          <w:rFonts w:ascii="Arial" w:eastAsia="Times New Roman" w:hAnsi="Arial" w:cs="Arial"/>
          <w:color w:val="000000"/>
          <w:sz w:val="22"/>
          <w:szCs w:val="22"/>
        </w:rPr>
        <w:t>få anstäl</w:t>
      </w:r>
      <w:r w:rsidR="00742B5E">
        <w:rPr>
          <w:rFonts w:ascii="Arial" w:eastAsia="Times New Roman" w:hAnsi="Arial" w:cs="Arial"/>
          <w:color w:val="000000"/>
          <w:sz w:val="22"/>
          <w:szCs w:val="22"/>
        </w:rPr>
        <w:t>lda som går i konkurs. Av de 546</w:t>
      </w:r>
      <w:r>
        <w:rPr>
          <w:rFonts w:ascii="Arial" w:eastAsia="Times New Roman" w:hAnsi="Arial" w:cs="Arial"/>
          <w:color w:val="000000"/>
          <w:sz w:val="22"/>
          <w:szCs w:val="22"/>
        </w:rPr>
        <w:t xml:space="preserve"> bolagen hade endast 13 bolag </w:t>
      </w:r>
      <w:r w:rsidRPr="00077E9F">
        <w:rPr>
          <w:rFonts w:ascii="Arial" w:eastAsia="Times New Roman" w:hAnsi="Arial" w:cs="Arial"/>
          <w:color w:val="000000"/>
          <w:sz w:val="22"/>
          <w:szCs w:val="22"/>
        </w:rPr>
        <w:t xml:space="preserve">20 anställda eller fler. </w:t>
      </w:r>
      <w:r>
        <w:rPr>
          <w:rFonts w:ascii="Arial" w:eastAsia="Times New Roman" w:hAnsi="Arial" w:cs="Arial"/>
          <w:color w:val="000000"/>
          <w:sz w:val="22"/>
          <w:szCs w:val="22"/>
        </w:rPr>
        <w:br/>
      </w:r>
    </w:p>
    <w:p w:rsidR="00077E9F" w:rsidRPr="00077E9F" w:rsidRDefault="004E4A4D" w:rsidP="00BE4851">
      <w:pPr>
        <w:rPr>
          <w:rFonts w:ascii="Arial" w:hAnsi="Arial" w:cs="Arial"/>
          <w:sz w:val="22"/>
          <w:szCs w:val="22"/>
        </w:rPr>
      </w:pPr>
      <w:r>
        <w:rPr>
          <w:rFonts w:ascii="Arial" w:hAnsi="Arial" w:cs="Arial"/>
          <w:sz w:val="22"/>
          <w:szCs w:val="22"/>
        </w:rPr>
        <w:t>De bolag som gick i konkurs i oktober hade tillsamman</w:t>
      </w:r>
      <w:r w:rsidR="00742B5E">
        <w:rPr>
          <w:rFonts w:ascii="Arial" w:hAnsi="Arial" w:cs="Arial"/>
          <w:sz w:val="22"/>
          <w:szCs w:val="22"/>
        </w:rPr>
        <w:t xml:space="preserve">s 1 743 anställda, vilket är </w:t>
      </w:r>
      <w:r w:rsidR="00FB1514">
        <w:rPr>
          <w:rFonts w:ascii="Arial" w:hAnsi="Arial" w:cs="Arial"/>
          <w:sz w:val="22"/>
          <w:szCs w:val="22"/>
        </w:rPr>
        <w:br/>
      </w:r>
      <w:r w:rsidR="00742B5E">
        <w:rPr>
          <w:rFonts w:ascii="Arial" w:hAnsi="Arial" w:cs="Arial"/>
          <w:sz w:val="22"/>
          <w:szCs w:val="22"/>
        </w:rPr>
        <w:t>16</w:t>
      </w:r>
      <w:r>
        <w:rPr>
          <w:rFonts w:ascii="Arial" w:hAnsi="Arial" w:cs="Arial"/>
          <w:sz w:val="22"/>
          <w:szCs w:val="22"/>
        </w:rPr>
        <w:t xml:space="preserve"> procent fler än de bolag som gick i konkurs under samma månad 2012.</w:t>
      </w:r>
    </w:p>
    <w:p w:rsidR="006A610D" w:rsidRPr="00077E9F" w:rsidRDefault="006A610D" w:rsidP="006A610D">
      <w:pPr>
        <w:rPr>
          <w:rFonts w:ascii="Arial" w:hAnsi="Arial" w:cs="Arial"/>
          <w:sz w:val="22"/>
          <w:szCs w:val="22"/>
        </w:rPr>
      </w:pPr>
    </w:p>
    <w:p w:rsidR="00EF0306" w:rsidRPr="00077E9F" w:rsidRDefault="00BF6E10" w:rsidP="00BC78FB">
      <w:pPr>
        <w:rPr>
          <w:rFonts w:ascii="Arial" w:eastAsia="Times New Roman" w:hAnsi="Arial" w:cs="Arial"/>
          <w:color w:val="000000"/>
          <w:sz w:val="22"/>
          <w:szCs w:val="22"/>
        </w:rPr>
      </w:pPr>
      <w:r>
        <w:rPr>
          <w:rFonts w:ascii="Arial" w:eastAsia="Times New Roman" w:hAnsi="Arial" w:cs="Arial"/>
          <w:color w:val="000000"/>
          <w:sz w:val="22"/>
          <w:szCs w:val="22"/>
        </w:rPr>
        <w:t xml:space="preserve">Det bolag </w:t>
      </w:r>
      <w:r w:rsidR="004E4A4D">
        <w:rPr>
          <w:rFonts w:ascii="Arial" w:eastAsia="Times New Roman" w:hAnsi="Arial" w:cs="Arial"/>
          <w:color w:val="000000"/>
          <w:sz w:val="22"/>
          <w:szCs w:val="22"/>
        </w:rPr>
        <w:t xml:space="preserve">som hade </w:t>
      </w:r>
      <w:r w:rsidRPr="00077E9F">
        <w:rPr>
          <w:rFonts w:ascii="Arial" w:eastAsia="Times New Roman" w:hAnsi="Arial" w:cs="Arial"/>
          <w:color w:val="000000"/>
          <w:sz w:val="22"/>
          <w:szCs w:val="22"/>
        </w:rPr>
        <w:t>i särklass</w:t>
      </w:r>
      <w:r w:rsidR="004E4A4D">
        <w:rPr>
          <w:rFonts w:ascii="Arial" w:eastAsia="Times New Roman" w:hAnsi="Arial" w:cs="Arial"/>
          <w:color w:val="000000"/>
          <w:sz w:val="22"/>
          <w:szCs w:val="22"/>
        </w:rPr>
        <w:t xml:space="preserve"> flest anställda, 167, var</w:t>
      </w:r>
      <w:r>
        <w:rPr>
          <w:rFonts w:ascii="Arial" w:eastAsia="Times New Roman" w:hAnsi="Arial" w:cs="Arial"/>
          <w:color w:val="000000"/>
          <w:sz w:val="22"/>
          <w:szCs w:val="22"/>
        </w:rPr>
        <w:t xml:space="preserve"> </w:t>
      </w:r>
      <w:proofErr w:type="spellStart"/>
      <w:r w:rsidR="004E4A4D">
        <w:rPr>
          <w:rFonts w:ascii="Arial" w:eastAsia="Times New Roman" w:hAnsi="Arial" w:cs="Arial"/>
          <w:color w:val="000000"/>
          <w:sz w:val="22"/>
          <w:szCs w:val="22"/>
        </w:rPr>
        <w:t>Belesia</w:t>
      </w:r>
      <w:proofErr w:type="spellEnd"/>
      <w:r w:rsidR="004E4A4D">
        <w:rPr>
          <w:rFonts w:ascii="Arial" w:eastAsia="Times New Roman" w:hAnsi="Arial" w:cs="Arial"/>
          <w:color w:val="000000"/>
          <w:sz w:val="22"/>
          <w:szCs w:val="22"/>
        </w:rPr>
        <w:t xml:space="preserve"> Lokalvård AB med </w:t>
      </w:r>
      <w:r w:rsidR="00FB1514">
        <w:rPr>
          <w:rFonts w:ascii="Arial" w:eastAsia="Times New Roman" w:hAnsi="Arial" w:cs="Arial"/>
          <w:color w:val="000000"/>
          <w:sz w:val="22"/>
          <w:szCs w:val="22"/>
        </w:rPr>
        <w:br/>
      </w:r>
      <w:r w:rsidR="004E4A4D">
        <w:rPr>
          <w:rFonts w:ascii="Arial" w:eastAsia="Times New Roman" w:hAnsi="Arial" w:cs="Arial"/>
          <w:color w:val="000000"/>
          <w:sz w:val="22"/>
          <w:szCs w:val="22"/>
        </w:rPr>
        <w:t>säte</w:t>
      </w:r>
      <w:r>
        <w:rPr>
          <w:rFonts w:ascii="Arial" w:eastAsia="Times New Roman" w:hAnsi="Arial" w:cs="Arial"/>
          <w:color w:val="000000"/>
          <w:sz w:val="22"/>
          <w:szCs w:val="22"/>
        </w:rPr>
        <w:t xml:space="preserve"> i Järfälla. </w:t>
      </w:r>
      <w:r w:rsidR="00897F04" w:rsidRPr="00077E9F">
        <w:rPr>
          <w:rFonts w:ascii="Arial" w:eastAsia="Times New Roman" w:hAnsi="Arial" w:cs="Arial"/>
          <w:color w:val="000000"/>
          <w:sz w:val="22"/>
          <w:szCs w:val="22"/>
        </w:rPr>
        <w:t xml:space="preserve">Omsättningsmässigt är dock två </w:t>
      </w:r>
      <w:r>
        <w:rPr>
          <w:rFonts w:ascii="Arial" w:eastAsia="Times New Roman" w:hAnsi="Arial" w:cs="Arial"/>
          <w:color w:val="000000"/>
          <w:sz w:val="22"/>
          <w:szCs w:val="22"/>
        </w:rPr>
        <w:t xml:space="preserve">andra </w:t>
      </w:r>
      <w:r w:rsidR="00897F04" w:rsidRPr="00077E9F">
        <w:rPr>
          <w:rFonts w:ascii="Arial" w:eastAsia="Times New Roman" w:hAnsi="Arial" w:cs="Arial"/>
          <w:color w:val="000000"/>
          <w:sz w:val="22"/>
          <w:szCs w:val="22"/>
        </w:rPr>
        <w:t xml:space="preserve">bolag, </w:t>
      </w:r>
      <w:r w:rsidR="00C72DB3" w:rsidRPr="00077E9F">
        <w:rPr>
          <w:rFonts w:ascii="Arial" w:eastAsia="Times New Roman" w:hAnsi="Arial" w:cs="Arial"/>
          <w:color w:val="000000"/>
          <w:sz w:val="22"/>
          <w:szCs w:val="22"/>
        </w:rPr>
        <w:t>Food Hanholmsvägen</w:t>
      </w:r>
      <w:r w:rsidR="00FB1514">
        <w:rPr>
          <w:rFonts w:ascii="Arial" w:eastAsia="Times New Roman" w:hAnsi="Arial" w:cs="Arial"/>
          <w:color w:val="000000"/>
          <w:sz w:val="22"/>
          <w:szCs w:val="22"/>
        </w:rPr>
        <w:br/>
      </w:r>
      <w:r w:rsidR="00C72DB3" w:rsidRPr="00077E9F">
        <w:rPr>
          <w:rFonts w:ascii="Arial" w:eastAsia="Times New Roman" w:hAnsi="Arial" w:cs="Arial"/>
          <w:color w:val="000000"/>
          <w:sz w:val="22"/>
          <w:szCs w:val="22"/>
        </w:rPr>
        <w:t xml:space="preserve">AB och Svemark Anläggnings AB, större. </w:t>
      </w:r>
    </w:p>
    <w:p w:rsidR="00C72DB3" w:rsidRDefault="00C72DB3" w:rsidP="00BC78FB">
      <w:pPr>
        <w:rPr>
          <w:rFonts w:ascii="Arial" w:eastAsia="Times New Roman" w:hAnsi="Arial" w:cs="Arial"/>
          <w:color w:val="000000"/>
          <w:sz w:val="22"/>
          <w:szCs w:val="22"/>
        </w:rPr>
      </w:pPr>
    </w:p>
    <w:p w:rsidR="00EF35F2" w:rsidRDefault="00EF35F2" w:rsidP="00EF35F2">
      <w:pPr>
        <w:rPr>
          <w:sz w:val="22"/>
        </w:rPr>
      </w:pPr>
    </w:p>
    <w:p w:rsidR="00E70A67" w:rsidRPr="001C62E6" w:rsidRDefault="00E70A67" w:rsidP="00EF35F2">
      <w:pPr>
        <w:rPr>
          <w:sz w:val="22"/>
        </w:rPr>
      </w:pPr>
    </w:p>
    <w:p w:rsidR="00EF35F2" w:rsidRDefault="00EF35F2" w:rsidP="00EF35F2">
      <w:pPr>
        <w:rPr>
          <w:rFonts w:ascii="Arial" w:eastAsia="Times New Roman" w:hAnsi="Arial" w:cs="Arial"/>
          <w:i/>
          <w:sz w:val="22"/>
          <w:szCs w:val="22"/>
        </w:rPr>
      </w:pPr>
      <w:r>
        <w:rPr>
          <w:rFonts w:ascii="Arial" w:eastAsia="Times New Roman" w:hAnsi="Arial" w:cs="Arial"/>
          <w:b/>
          <w:sz w:val="22"/>
          <w:szCs w:val="22"/>
        </w:rPr>
        <w:br/>
      </w:r>
      <w:r w:rsidRPr="00E45C56">
        <w:rPr>
          <w:rFonts w:ascii="Arial" w:eastAsia="Times New Roman" w:hAnsi="Arial" w:cs="Arial"/>
          <w:b/>
          <w:bCs/>
          <w:szCs w:val="22"/>
        </w:rPr>
        <w:t>För konkursstatistik</w:t>
      </w:r>
      <w:r w:rsidRPr="00114333">
        <w:rPr>
          <w:rFonts w:ascii="Arial" w:eastAsia="Times New Roman" w:hAnsi="Arial" w:cs="Arial"/>
          <w:b/>
          <w:sz w:val="22"/>
          <w:szCs w:val="22"/>
        </w:rPr>
        <w:t xml:space="preserve"> </w:t>
      </w:r>
      <w:r w:rsidRPr="00D62856">
        <w:rPr>
          <w:rFonts w:ascii="Arial" w:eastAsia="Times New Roman" w:hAnsi="Arial" w:cs="Arial"/>
          <w:sz w:val="22"/>
          <w:szCs w:val="22"/>
        </w:rPr>
        <w:t xml:space="preserve">per </w:t>
      </w:r>
      <w:r w:rsidR="00EF2714">
        <w:rPr>
          <w:rFonts w:ascii="Arial" w:eastAsia="Times New Roman" w:hAnsi="Arial" w:cs="Arial"/>
          <w:sz w:val="22"/>
          <w:szCs w:val="22"/>
        </w:rPr>
        <w:t xml:space="preserve">den </w:t>
      </w:r>
      <w:r w:rsidR="008E3702">
        <w:rPr>
          <w:rFonts w:ascii="Arial" w:eastAsia="Times New Roman" w:hAnsi="Arial" w:cs="Arial"/>
          <w:sz w:val="22"/>
          <w:szCs w:val="22"/>
        </w:rPr>
        <w:t xml:space="preserve">4 november </w:t>
      </w:r>
      <w:r w:rsidRPr="00114333">
        <w:rPr>
          <w:rFonts w:ascii="Arial" w:eastAsia="Times New Roman" w:hAnsi="Arial" w:cs="Arial"/>
          <w:sz w:val="22"/>
          <w:szCs w:val="22"/>
        </w:rPr>
        <w:t>2013, s</w:t>
      </w:r>
      <w:r w:rsidR="005B0D98">
        <w:rPr>
          <w:rFonts w:ascii="Arial" w:eastAsia="Times New Roman" w:hAnsi="Arial" w:cs="Arial"/>
          <w:sz w:val="22"/>
          <w:szCs w:val="22"/>
        </w:rPr>
        <w:t>e bilaga</w:t>
      </w:r>
      <w:r>
        <w:rPr>
          <w:rFonts w:ascii="Arial" w:eastAsia="Times New Roman" w:hAnsi="Arial" w:cs="Arial"/>
          <w:sz w:val="22"/>
          <w:szCs w:val="22"/>
        </w:rPr>
        <w:t xml:space="preserve"> som omfattar: </w:t>
      </w:r>
      <w:r>
        <w:rPr>
          <w:rFonts w:ascii="Arial" w:eastAsia="Times New Roman" w:hAnsi="Arial" w:cs="Arial"/>
          <w:sz w:val="22"/>
          <w:szCs w:val="22"/>
        </w:rPr>
        <w:br/>
      </w:r>
    </w:p>
    <w:p w:rsidR="00EF35F2" w:rsidRDefault="001C62E6" w:rsidP="00EF35F2">
      <w:pPr>
        <w:numPr>
          <w:ilvl w:val="0"/>
          <w:numId w:val="24"/>
        </w:numPr>
        <w:rPr>
          <w:rFonts w:ascii="Arial" w:eastAsia="Times New Roman" w:hAnsi="Arial" w:cs="Arial"/>
          <w:i/>
          <w:sz w:val="22"/>
          <w:szCs w:val="22"/>
        </w:rPr>
      </w:pPr>
      <w:r>
        <w:rPr>
          <w:rFonts w:ascii="Arial" w:eastAsia="Times New Roman" w:hAnsi="Arial" w:cs="Arial"/>
          <w:i/>
          <w:sz w:val="22"/>
          <w:szCs w:val="22"/>
        </w:rPr>
        <w:t>De tio största konkurserna under</w:t>
      </w:r>
      <w:r w:rsidR="005B0D98">
        <w:rPr>
          <w:rFonts w:ascii="Arial" w:eastAsia="Times New Roman" w:hAnsi="Arial" w:cs="Arial"/>
          <w:i/>
          <w:sz w:val="22"/>
          <w:szCs w:val="22"/>
        </w:rPr>
        <w:t xml:space="preserve"> </w:t>
      </w:r>
      <w:r w:rsidR="00EF2714">
        <w:rPr>
          <w:rFonts w:ascii="Arial" w:eastAsia="Times New Roman" w:hAnsi="Arial" w:cs="Arial"/>
          <w:i/>
          <w:sz w:val="22"/>
          <w:szCs w:val="22"/>
        </w:rPr>
        <w:t>oktober 2013</w:t>
      </w:r>
    </w:p>
    <w:p w:rsidR="00EF35F2" w:rsidRPr="00B019BC" w:rsidRDefault="00EF2714" w:rsidP="00EF35F2">
      <w:pPr>
        <w:numPr>
          <w:ilvl w:val="0"/>
          <w:numId w:val="24"/>
        </w:numPr>
        <w:rPr>
          <w:rFonts w:ascii="Arial" w:eastAsia="Times New Roman" w:hAnsi="Arial" w:cs="Arial"/>
          <w:i/>
          <w:sz w:val="22"/>
          <w:szCs w:val="22"/>
        </w:rPr>
      </w:pPr>
      <w:r>
        <w:rPr>
          <w:rFonts w:ascii="Arial" w:eastAsia="Times New Roman" w:hAnsi="Arial" w:cs="Arial"/>
          <w:i/>
          <w:sz w:val="22"/>
          <w:szCs w:val="22"/>
        </w:rPr>
        <w:t>Konkurser i oktober</w:t>
      </w:r>
      <w:r w:rsidR="00EF35F2">
        <w:rPr>
          <w:rFonts w:ascii="Arial" w:eastAsia="Times New Roman" w:hAnsi="Arial" w:cs="Arial"/>
          <w:i/>
          <w:sz w:val="22"/>
          <w:szCs w:val="22"/>
        </w:rPr>
        <w:t>månader 1998-2013</w:t>
      </w:r>
    </w:p>
    <w:p w:rsidR="00345F02" w:rsidRDefault="001F6EA1" w:rsidP="00345F02">
      <w:pPr>
        <w:spacing w:before="100" w:beforeAutospacing="1" w:after="100" w:afterAutospacing="1"/>
      </w:pPr>
      <w:r>
        <w:rPr>
          <w:rFonts w:ascii="Arial" w:eastAsia="Times New Roman" w:hAnsi="Arial" w:cs="Arial"/>
          <w:sz w:val="22"/>
          <w:szCs w:val="22"/>
        </w:rPr>
        <w:br/>
      </w:r>
      <w:r w:rsidRPr="00E45C56">
        <w:rPr>
          <w:rFonts w:ascii="Arial" w:eastAsia="Times New Roman" w:hAnsi="Arial" w:cs="Arial"/>
          <w:color w:val="000000"/>
          <w:sz w:val="20"/>
          <w:szCs w:val="22"/>
        </w:rPr>
        <w:br/>
      </w:r>
      <w:r w:rsidRPr="00E45C56">
        <w:rPr>
          <w:rFonts w:ascii="Arial" w:hAnsi="Arial" w:cs="Arial"/>
          <w:b/>
          <w:bCs/>
          <w:color w:val="000000"/>
          <w:szCs w:val="22"/>
        </w:rPr>
        <w:t>F</w:t>
      </w:r>
      <w:r w:rsidR="00CE2496" w:rsidRPr="00E45C56">
        <w:rPr>
          <w:rFonts w:ascii="Arial" w:hAnsi="Arial" w:cs="Arial"/>
          <w:b/>
          <w:bCs/>
          <w:color w:val="000000"/>
          <w:szCs w:val="22"/>
        </w:rPr>
        <w:t>ör mer information</w:t>
      </w:r>
      <w:r w:rsidR="00467223" w:rsidRPr="001F6EA1">
        <w:rPr>
          <w:rFonts w:ascii="Arial" w:hAnsi="Arial" w:cs="Arial"/>
          <w:b/>
          <w:bCs/>
          <w:color w:val="000000"/>
          <w:sz w:val="22"/>
          <w:szCs w:val="22"/>
        </w:rPr>
        <w:br/>
      </w:r>
      <w:r w:rsidR="0089361A">
        <w:rPr>
          <w:rFonts w:ascii="Arial" w:hAnsi="Arial" w:cs="Arial"/>
          <w:b/>
          <w:bCs/>
          <w:sz w:val="22"/>
          <w:szCs w:val="22"/>
        </w:rPr>
        <w:br/>
      </w:r>
      <w:r w:rsidR="00CE2496" w:rsidRPr="001F6EA1">
        <w:rPr>
          <w:rFonts w:ascii="Arial" w:hAnsi="Arial" w:cs="Arial"/>
          <w:b/>
          <w:bCs/>
          <w:sz w:val="22"/>
          <w:szCs w:val="22"/>
        </w:rPr>
        <w:t>Krister Jonsson</w:t>
      </w:r>
      <w:r w:rsidR="00CE2496" w:rsidRPr="001F6EA1">
        <w:rPr>
          <w:rFonts w:ascii="Arial" w:hAnsi="Arial" w:cs="Arial"/>
          <w:bCs/>
          <w:sz w:val="22"/>
          <w:szCs w:val="22"/>
        </w:rPr>
        <w:t>, Sver</w:t>
      </w:r>
      <w:r w:rsidRPr="001F6EA1">
        <w:rPr>
          <w:rFonts w:ascii="Arial" w:hAnsi="Arial" w:cs="Arial"/>
          <w:bCs/>
          <w:sz w:val="22"/>
          <w:szCs w:val="22"/>
        </w:rPr>
        <w:t>igechef Creditsafe</w:t>
      </w:r>
      <w:r w:rsidRPr="001F6EA1">
        <w:rPr>
          <w:rFonts w:ascii="Arial" w:hAnsi="Arial" w:cs="Arial"/>
          <w:bCs/>
          <w:sz w:val="22"/>
          <w:szCs w:val="22"/>
        </w:rPr>
        <w:br/>
        <w:t>T</w:t>
      </w:r>
      <w:r w:rsidR="0089361A">
        <w:rPr>
          <w:rFonts w:ascii="Arial" w:hAnsi="Arial" w:cs="Arial"/>
          <w:bCs/>
          <w:sz w:val="22"/>
          <w:szCs w:val="22"/>
        </w:rPr>
        <w:t>e</w:t>
      </w:r>
      <w:r w:rsidRPr="001F6EA1">
        <w:rPr>
          <w:rFonts w:ascii="Arial" w:hAnsi="Arial" w:cs="Arial"/>
          <w:bCs/>
          <w:sz w:val="22"/>
          <w:szCs w:val="22"/>
        </w:rPr>
        <w:t xml:space="preserve">lefon </w:t>
      </w:r>
      <w:r w:rsidRPr="001F6EA1">
        <w:rPr>
          <w:rFonts w:ascii="Arial" w:hAnsi="Arial" w:cs="Arial"/>
          <w:sz w:val="22"/>
          <w:szCs w:val="22"/>
        </w:rPr>
        <w:t>070-628 08 99</w:t>
      </w:r>
      <w:r w:rsidR="00CE2496" w:rsidRPr="001F6EA1">
        <w:rPr>
          <w:rFonts w:ascii="Arial" w:hAnsi="Arial" w:cs="Arial"/>
          <w:bCs/>
          <w:sz w:val="22"/>
          <w:szCs w:val="22"/>
        </w:rPr>
        <w:t xml:space="preserve"> eller via e-post </w:t>
      </w:r>
      <w:hyperlink r:id="rId8" w:history="1">
        <w:r w:rsidR="00CE2496" w:rsidRPr="001F6EA1">
          <w:rPr>
            <w:rStyle w:val="Hyperlnk"/>
            <w:rFonts w:ascii="Arial" w:hAnsi="Arial" w:cs="Arial"/>
            <w:bCs/>
            <w:sz w:val="22"/>
            <w:szCs w:val="22"/>
          </w:rPr>
          <w:t>krister.jonsson@creditsafe.se</w:t>
        </w:r>
      </w:hyperlink>
      <w:r w:rsidR="0089361A">
        <w:br/>
      </w:r>
      <w:r w:rsidR="0089361A">
        <w:br/>
      </w:r>
      <w:r w:rsidR="00CE2496" w:rsidRPr="001F6EA1">
        <w:rPr>
          <w:rFonts w:ascii="Arial" w:hAnsi="Arial" w:cs="Arial"/>
          <w:b/>
          <w:bCs/>
          <w:sz w:val="22"/>
          <w:szCs w:val="22"/>
        </w:rPr>
        <w:t>Sandra Andersson</w:t>
      </w:r>
      <w:r w:rsidR="00CE2496" w:rsidRPr="001F6EA1">
        <w:rPr>
          <w:rFonts w:ascii="Arial" w:hAnsi="Arial" w:cs="Arial"/>
          <w:bCs/>
          <w:sz w:val="22"/>
          <w:szCs w:val="22"/>
        </w:rPr>
        <w:t>, Marknadsansvarig Creditsafe</w:t>
      </w:r>
      <w:r w:rsidR="00CE2496" w:rsidRPr="001F6EA1">
        <w:rPr>
          <w:rFonts w:ascii="Arial" w:hAnsi="Arial" w:cs="Arial"/>
          <w:bCs/>
          <w:sz w:val="22"/>
          <w:szCs w:val="22"/>
        </w:rPr>
        <w:br/>
        <w:t>Telefon 0</w:t>
      </w:r>
      <w:r w:rsidRPr="001F6EA1">
        <w:rPr>
          <w:rFonts w:ascii="Arial" w:hAnsi="Arial" w:cs="Arial"/>
          <w:bCs/>
          <w:sz w:val="22"/>
          <w:szCs w:val="22"/>
        </w:rPr>
        <w:t xml:space="preserve">70-030 36 37 </w:t>
      </w:r>
      <w:r w:rsidR="00CE2496" w:rsidRPr="001F6EA1">
        <w:rPr>
          <w:rFonts w:ascii="Arial" w:hAnsi="Arial" w:cs="Arial"/>
          <w:bCs/>
          <w:sz w:val="22"/>
          <w:szCs w:val="22"/>
        </w:rPr>
        <w:t>eller</w:t>
      </w:r>
      <w:r w:rsidR="00CE2496" w:rsidRPr="00457784">
        <w:rPr>
          <w:rFonts w:ascii="Arial" w:hAnsi="Arial" w:cs="Arial"/>
          <w:bCs/>
          <w:sz w:val="22"/>
          <w:szCs w:val="22"/>
        </w:rPr>
        <w:t xml:space="preserve"> via e-post </w:t>
      </w:r>
      <w:hyperlink r:id="rId9" w:history="1">
        <w:r w:rsidR="00CE2496" w:rsidRPr="00457784">
          <w:rPr>
            <w:rStyle w:val="Hyperlnk"/>
            <w:rFonts w:ascii="Arial" w:hAnsi="Arial" w:cs="Arial"/>
            <w:bCs/>
            <w:sz w:val="22"/>
            <w:szCs w:val="22"/>
          </w:rPr>
          <w:t>sandra.andersson@creditsafe.se</w:t>
        </w:r>
      </w:hyperlink>
    </w:p>
    <w:p w:rsidR="00E70A67" w:rsidRDefault="00E70A67" w:rsidP="00F74931">
      <w:pPr>
        <w:spacing w:before="100" w:beforeAutospacing="1" w:after="100" w:afterAutospacing="1"/>
        <w:rPr>
          <w:rFonts w:ascii="Arial" w:hAnsi="Arial" w:cs="Arial"/>
          <w:color w:val="D52B1E"/>
          <w:spacing w:val="-6"/>
          <w:sz w:val="40"/>
          <w:szCs w:val="28"/>
        </w:rPr>
      </w:pPr>
    </w:p>
    <w:p w:rsidR="00F74931" w:rsidRPr="00FB1514" w:rsidRDefault="00F74931" w:rsidP="00F74931">
      <w:pPr>
        <w:spacing w:before="100" w:beforeAutospacing="1" w:after="100" w:afterAutospacing="1"/>
        <w:rPr>
          <w:color w:val="C00000"/>
        </w:rPr>
      </w:pPr>
      <w:r w:rsidRPr="00FB1514">
        <w:rPr>
          <w:rFonts w:ascii="Arial" w:hAnsi="Arial" w:cs="Arial"/>
          <w:color w:val="C00000"/>
          <w:spacing w:val="-6"/>
          <w:sz w:val="40"/>
          <w:szCs w:val="28"/>
        </w:rPr>
        <w:t>Bilaga</w:t>
      </w:r>
      <w:r w:rsidRPr="00FB1514">
        <w:rPr>
          <w:rFonts w:ascii="Arial" w:hAnsi="Arial" w:cs="Arial"/>
          <w:b/>
          <w:color w:val="C00000"/>
          <w:spacing w:val="-6"/>
          <w:sz w:val="40"/>
          <w:szCs w:val="28"/>
        </w:rPr>
        <w:t xml:space="preserve"> - Creditsafe konkursstatistik </w:t>
      </w:r>
    </w:p>
    <w:p w:rsidR="00F74931" w:rsidRPr="00E45C56" w:rsidRDefault="00F74931" w:rsidP="00F74931">
      <w:pPr>
        <w:ind w:hanging="142"/>
        <w:rPr>
          <w:rFonts w:ascii="Arial" w:hAnsi="Arial" w:cs="Arial"/>
          <w:b/>
          <w:color w:val="000000"/>
          <w:spacing w:val="-6"/>
          <w:szCs w:val="28"/>
        </w:rPr>
      </w:pPr>
      <w:r w:rsidRPr="00E45C56">
        <w:rPr>
          <w:rFonts w:ascii="Arial" w:hAnsi="Arial" w:cs="Arial"/>
          <w:color w:val="D52B1E"/>
          <w:spacing w:val="-6"/>
          <w:sz w:val="34"/>
          <w:szCs w:val="34"/>
        </w:rPr>
        <w:t xml:space="preserve"> </w:t>
      </w:r>
      <w:r w:rsidRPr="00E45C56">
        <w:rPr>
          <w:rFonts w:ascii="Arial" w:hAnsi="Arial" w:cs="Arial"/>
          <w:b/>
          <w:color w:val="000000"/>
          <w:spacing w:val="-6"/>
          <w:szCs w:val="28"/>
        </w:rPr>
        <w:t xml:space="preserve">10 störst aktiebolagskonkurserna under </w:t>
      </w:r>
      <w:r w:rsidR="007E598E">
        <w:rPr>
          <w:rFonts w:ascii="Arial" w:hAnsi="Arial" w:cs="Arial"/>
          <w:b/>
          <w:color w:val="000000"/>
          <w:spacing w:val="-6"/>
          <w:szCs w:val="28"/>
        </w:rPr>
        <w:t xml:space="preserve">oktober </w:t>
      </w:r>
      <w:r w:rsidRPr="00E45C56">
        <w:rPr>
          <w:rFonts w:ascii="Arial" w:hAnsi="Arial" w:cs="Arial"/>
          <w:b/>
          <w:color w:val="000000"/>
          <w:spacing w:val="-6"/>
          <w:szCs w:val="28"/>
        </w:rPr>
        <w:t xml:space="preserve">2013 (omsättning) </w:t>
      </w:r>
    </w:p>
    <w:tbl>
      <w:tblPr>
        <w:tblpPr w:leftFromText="141" w:rightFromText="141" w:vertAnchor="text" w:horzAnchor="margin" w:tblpY="309"/>
        <w:tblW w:w="9169" w:type="dxa"/>
        <w:tblLayout w:type="fixed"/>
        <w:tblCellMar>
          <w:top w:w="142" w:type="dxa"/>
        </w:tblCellMar>
        <w:tblLook w:val="04A0"/>
      </w:tblPr>
      <w:tblGrid>
        <w:gridCol w:w="3622"/>
        <w:gridCol w:w="2165"/>
        <w:gridCol w:w="1352"/>
        <w:gridCol w:w="2030"/>
      </w:tblGrid>
      <w:tr w:rsidR="00F74931" w:rsidRPr="00D670DE" w:rsidTr="00857055">
        <w:trPr>
          <w:trHeight w:val="400"/>
        </w:trPr>
        <w:tc>
          <w:tcPr>
            <w:tcW w:w="3622" w:type="dxa"/>
            <w:tcBorders>
              <w:bottom w:val="single" w:sz="12" w:space="0" w:color="FFFFFF"/>
            </w:tcBorders>
            <w:shd w:val="clear" w:color="auto" w:fill="D52B1E"/>
          </w:tcPr>
          <w:p w:rsidR="00F74931" w:rsidRPr="000B6305" w:rsidRDefault="00F74931" w:rsidP="008B4351">
            <w:pPr>
              <w:spacing w:before="2" w:after="2"/>
              <w:rPr>
                <w:rFonts w:ascii="Arial" w:eastAsia="Cambria" w:hAnsi="Arial" w:cs="Arial"/>
                <w:b/>
                <w:bCs/>
                <w:color w:val="FFFFFF"/>
                <w:szCs w:val="20"/>
              </w:rPr>
            </w:pPr>
            <w:proofErr w:type="gramStart"/>
            <w:r w:rsidRPr="000B6305">
              <w:rPr>
                <w:rFonts w:ascii="Arial" w:eastAsia="Cambria" w:hAnsi="Arial" w:cs="Arial"/>
                <w:b/>
                <w:bCs/>
                <w:color w:val="FFFFFF"/>
                <w:szCs w:val="20"/>
              </w:rPr>
              <w:t>Företag</w:t>
            </w:r>
            <w:proofErr w:type="gramEnd"/>
          </w:p>
        </w:tc>
        <w:tc>
          <w:tcPr>
            <w:tcW w:w="2165" w:type="dxa"/>
            <w:tcBorders>
              <w:bottom w:val="single" w:sz="12" w:space="0" w:color="FFFFFF"/>
            </w:tcBorders>
            <w:shd w:val="clear" w:color="auto" w:fill="D52B1E"/>
          </w:tcPr>
          <w:p w:rsidR="00F74931" w:rsidRPr="000B6305" w:rsidRDefault="00F74931" w:rsidP="008B4351">
            <w:pPr>
              <w:spacing w:before="2" w:after="2"/>
              <w:rPr>
                <w:rFonts w:ascii="Arial" w:eastAsia="Cambria" w:hAnsi="Arial" w:cs="Arial"/>
                <w:b/>
                <w:bCs/>
                <w:color w:val="FFFFFF"/>
                <w:szCs w:val="20"/>
              </w:rPr>
            </w:pPr>
            <w:r w:rsidRPr="000B6305">
              <w:rPr>
                <w:rFonts w:ascii="Arial" w:eastAsia="Cambria" w:hAnsi="Arial" w:cs="Arial"/>
                <w:b/>
                <w:bCs/>
                <w:color w:val="FFFFFF"/>
                <w:szCs w:val="20"/>
              </w:rPr>
              <w:t>Omsättning (Tkr)</w:t>
            </w:r>
          </w:p>
        </w:tc>
        <w:tc>
          <w:tcPr>
            <w:tcW w:w="1352" w:type="dxa"/>
            <w:tcBorders>
              <w:bottom w:val="single" w:sz="12" w:space="0" w:color="FFFFFF"/>
            </w:tcBorders>
            <w:shd w:val="clear" w:color="auto" w:fill="D52B1E"/>
          </w:tcPr>
          <w:p w:rsidR="00F74931" w:rsidRPr="000B6305" w:rsidRDefault="00F74931" w:rsidP="008B4351">
            <w:pPr>
              <w:spacing w:before="2" w:after="2"/>
              <w:rPr>
                <w:rFonts w:ascii="Arial" w:eastAsia="Cambria" w:hAnsi="Arial" w:cs="Arial"/>
                <w:b/>
                <w:bCs/>
                <w:color w:val="FFFFFF"/>
                <w:szCs w:val="20"/>
              </w:rPr>
            </w:pPr>
            <w:r w:rsidRPr="000B6305">
              <w:rPr>
                <w:rFonts w:ascii="Arial" w:eastAsia="Cambria" w:hAnsi="Arial" w:cs="Arial"/>
                <w:b/>
                <w:color w:val="FFFFFF"/>
                <w:szCs w:val="20"/>
              </w:rPr>
              <w:t>A</w:t>
            </w:r>
            <w:r w:rsidRPr="000B6305">
              <w:rPr>
                <w:rFonts w:ascii="Arial" w:eastAsia="Cambria" w:hAnsi="Arial" w:cs="Arial"/>
                <w:b/>
                <w:bCs/>
                <w:color w:val="FFFFFF"/>
                <w:szCs w:val="20"/>
              </w:rPr>
              <w:t>nställda</w:t>
            </w:r>
          </w:p>
        </w:tc>
        <w:tc>
          <w:tcPr>
            <w:tcW w:w="2030" w:type="dxa"/>
            <w:tcBorders>
              <w:bottom w:val="single" w:sz="12" w:space="0" w:color="FFFFFF"/>
            </w:tcBorders>
            <w:shd w:val="clear" w:color="auto" w:fill="D52B1E"/>
            <w:noWrap/>
          </w:tcPr>
          <w:p w:rsidR="00F74931" w:rsidRPr="000B6305" w:rsidRDefault="00F74931" w:rsidP="008B4351">
            <w:pPr>
              <w:spacing w:before="2" w:after="2"/>
              <w:rPr>
                <w:rFonts w:ascii="Arial" w:eastAsia="Cambria" w:hAnsi="Arial" w:cs="Arial"/>
                <w:b/>
                <w:bCs/>
                <w:color w:val="FFFFFF"/>
                <w:szCs w:val="20"/>
              </w:rPr>
            </w:pPr>
            <w:r w:rsidRPr="000B6305">
              <w:rPr>
                <w:rFonts w:ascii="Arial" w:eastAsia="Cambria" w:hAnsi="Arial" w:cs="Arial"/>
                <w:b/>
                <w:bCs/>
                <w:color w:val="FFFFFF"/>
                <w:szCs w:val="20"/>
              </w:rPr>
              <w:t>Postadress</w:t>
            </w:r>
          </w:p>
        </w:tc>
      </w:tr>
      <w:tr w:rsidR="00F74931" w:rsidRPr="00D670DE" w:rsidTr="00857055">
        <w:trPr>
          <w:trHeight w:val="329"/>
        </w:trPr>
        <w:tc>
          <w:tcPr>
            <w:tcW w:w="3622" w:type="dxa"/>
            <w:shd w:val="clear" w:color="auto" w:fill="CCCCCC"/>
            <w:vAlign w:val="center"/>
          </w:tcPr>
          <w:p w:rsidR="00F74931" w:rsidRPr="00D12E5C" w:rsidRDefault="00F74931" w:rsidP="008B4351">
            <w:pPr>
              <w:rPr>
                <w:rFonts w:ascii="Arial" w:eastAsia="Cambria" w:hAnsi="Arial" w:cs="Arial"/>
                <w:bCs/>
                <w:color w:val="000000"/>
                <w:sz w:val="22"/>
                <w:szCs w:val="22"/>
              </w:rPr>
            </w:pPr>
            <w:r w:rsidRPr="00A1302A">
              <w:rPr>
                <w:rFonts w:ascii="Arial" w:hAnsi="Arial" w:cs="Arial"/>
                <w:bCs/>
                <w:color w:val="000000"/>
                <w:sz w:val="22"/>
                <w:szCs w:val="22"/>
              </w:rPr>
              <w:t>Food Hanholmsvägen AB</w:t>
            </w:r>
          </w:p>
        </w:tc>
        <w:tc>
          <w:tcPr>
            <w:tcW w:w="2165" w:type="dxa"/>
            <w:shd w:val="clear" w:color="auto" w:fill="CCCCCC"/>
            <w:noWrap/>
            <w:vAlign w:val="center"/>
          </w:tcPr>
          <w:p w:rsidR="00F74931" w:rsidRPr="00D12E5C" w:rsidRDefault="00F74931" w:rsidP="008B4351">
            <w:pPr>
              <w:rPr>
                <w:rFonts w:ascii="Arial" w:eastAsia="Cambria" w:hAnsi="Arial" w:cs="Arial"/>
                <w:color w:val="000000"/>
                <w:sz w:val="22"/>
                <w:szCs w:val="22"/>
              </w:rPr>
            </w:pPr>
            <w:r w:rsidRPr="00A1302A">
              <w:rPr>
                <w:rFonts w:ascii="Arial" w:eastAsia="Cambria" w:hAnsi="Arial" w:cs="Arial"/>
                <w:color w:val="000000"/>
                <w:sz w:val="22"/>
                <w:szCs w:val="22"/>
              </w:rPr>
              <w:t>118834</w:t>
            </w:r>
          </w:p>
        </w:tc>
        <w:tc>
          <w:tcPr>
            <w:tcW w:w="1352" w:type="dxa"/>
            <w:shd w:val="clear" w:color="auto" w:fill="CCCCCC"/>
            <w:noWrap/>
            <w:vAlign w:val="center"/>
          </w:tcPr>
          <w:p w:rsidR="00F74931" w:rsidRPr="00D12E5C" w:rsidRDefault="00F74931" w:rsidP="008B4351">
            <w:pPr>
              <w:rPr>
                <w:rFonts w:ascii="Arial" w:hAnsi="Arial" w:cs="Arial"/>
                <w:color w:val="000000"/>
                <w:sz w:val="22"/>
                <w:szCs w:val="22"/>
              </w:rPr>
            </w:pPr>
            <w:r>
              <w:rPr>
                <w:rFonts w:ascii="Arial" w:hAnsi="Arial" w:cs="Arial"/>
                <w:color w:val="000000"/>
                <w:sz w:val="22"/>
                <w:szCs w:val="22"/>
              </w:rPr>
              <w:t>64</w:t>
            </w:r>
          </w:p>
        </w:tc>
        <w:tc>
          <w:tcPr>
            <w:tcW w:w="2030" w:type="dxa"/>
            <w:shd w:val="clear" w:color="auto" w:fill="CCCCCC"/>
            <w:noWrap/>
            <w:vAlign w:val="center"/>
          </w:tcPr>
          <w:p w:rsidR="00F74931" w:rsidRPr="008B4351" w:rsidRDefault="00F74931" w:rsidP="008B4351">
            <w:pPr>
              <w:rPr>
                <w:rFonts w:ascii="Arial" w:hAnsi="Arial" w:cs="Arial"/>
                <w:color w:val="000000"/>
                <w:sz w:val="22"/>
                <w:szCs w:val="22"/>
              </w:rPr>
            </w:pPr>
            <w:r w:rsidRPr="00A1302A">
              <w:rPr>
                <w:rFonts w:ascii="Arial" w:hAnsi="Arial" w:cs="Arial"/>
                <w:color w:val="000000"/>
                <w:sz w:val="22"/>
                <w:szCs w:val="22"/>
              </w:rPr>
              <w:t>LINKÖPING</w:t>
            </w:r>
          </w:p>
        </w:tc>
      </w:tr>
      <w:tr w:rsidR="00F74931" w:rsidRPr="00D670DE" w:rsidTr="00857055">
        <w:trPr>
          <w:trHeight w:val="329"/>
        </w:trPr>
        <w:tc>
          <w:tcPr>
            <w:tcW w:w="3622" w:type="dxa"/>
            <w:shd w:val="clear" w:color="auto" w:fill="E6E6E6"/>
            <w:vAlign w:val="center"/>
          </w:tcPr>
          <w:p w:rsidR="00F74931" w:rsidRPr="00A1302A" w:rsidRDefault="00F74931" w:rsidP="008B4351">
            <w:pPr>
              <w:rPr>
                <w:rFonts w:ascii="Arial" w:eastAsia="Cambria" w:hAnsi="Arial" w:cs="Arial"/>
                <w:bCs/>
                <w:sz w:val="22"/>
                <w:szCs w:val="22"/>
              </w:rPr>
            </w:pPr>
            <w:r w:rsidRPr="00A1302A">
              <w:rPr>
                <w:rFonts w:ascii="Arial" w:hAnsi="Arial" w:cs="Arial"/>
                <w:bCs/>
                <w:sz w:val="22"/>
                <w:szCs w:val="22"/>
              </w:rPr>
              <w:t>Svemark Anläggnings AB</w:t>
            </w:r>
          </w:p>
        </w:tc>
        <w:tc>
          <w:tcPr>
            <w:tcW w:w="2165" w:type="dxa"/>
            <w:shd w:val="clear" w:color="auto" w:fill="E6E6E6"/>
            <w:noWrap/>
            <w:vAlign w:val="center"/>
          </w:tcPr>
          <w:p w:rsidR="00F74931" w:rsidRPr="00A1302A" w:rsidRDefault="00F74931" w:rsidP="008B4351">
            <w:pPr>
              <w:rPr>
                <w:rFonts w:ascii="Arial" w:eastAsia="Cambria" w:hAnsi="Arial" w:cs="Arial"/>
                <w:sz w:val="22"/>
                <w:szCs w:val="22"/>
              </w:rPr>
            </w:pPr>
            <w:r w:rsidRPr="00A1302A">
              <w:rPr>
                <w:rFonts w:ascii="Arial" w:hAnsi="Arial" w:cs="Arial"/>
                <w:sz w:val="22"/>
                <w:szCs w:val="22"/>
              </w:rPr>
              <w:t>107022</w:t>
            </w:r>
          </w:p>
        </w:tc>
        <w:tc>
          <w:tcPr>
            <w:tcW w:w="1352" w:type="dxa"/>
            <w:shd w:val="clear" w:color="auto" w:fill="E6E6E6"/>
            <w:noWrap/>
            <w:vAlign w:val="center"/>
          </w:tcPr>
          <w:p w:rsidR="00F74931" w:rsidRPr="00A1302A" w:rsidRDefault="00F74931" w:rsidP="008B4351">
            <w:pPr>
              <w:rPr>
                <w:rFonts w:ascii="Arial" w:eastAsia="Cambria" w:hAnsi="Arial" w:cs="Arial"/>
                <w:sz w:val="22"/>
                <w:szCs w:val="22"/>
              </w:rPr>
            </w:pPr>
            <w:r>
              <w:rPr>
                <w:rFonts w:ascii="Arial" w:eastAsia="Cambria" w:hAnsi="Arial" w:cs="Arial"/>
                <w:sz w:val="22"/>
                <w:szCs w:val="22"/>
              </w:rPr>
              <w:t>20</w:t>
            </w:r>
          </w:p>
        </w:tc>
        <w:tc>
          <w:tcPr>
            <w:tcW w:w="2030" w:type="dxa"/>
            <w:shd w:val="clear" w:color="auto" w:fill="E6E6E6"/>
            <w:noWrap/>
            <w:vAlign w:val="center"/>
          </w:tcPr>
          <w:p w:rsidR="00F74931" w:rsidRPr="00A1302A" w:rsidRDefault="00F74931" w:rsidP="008B4351">
            <w:pPr>
              <w:rPr>
                <w:rFonts w:ascii="Arial" w:eastAsia="Times New Roman" w:hAnsi="Arial" w:cs="Arial"/>
                <w:sz w:val="22"/>
                <w:szCs w:val="22"/>
              </w:rPr>
            </w:pPr>
            <w:r w:rsidRPr="00A1302A">
              <w:rPr>
                <w:rFonts w:ascii="Arial" w:hAnsi="Arial" w:cs="Arial"/>
                <w:sz w:val="22"/>
                <w:szCs w:val="22"/>
              </w:rPr>
              <w:t>BROMMA</w:t>
            </w:r>
          </w:p>
        </w:tc>
      </w:tr>
      <w:tr w:rsidR="00F74931" w:rsidRPr="00D670DE" w:rsidTr="00857055">
        <w:trPr>
          <w:trHeight w:val="329"/>
        </w:trPr>
        <w:tc>
          <w:tcPr>
            <w:tcW w:w="3622" w:type="dxa"/>
            <w:shd w:val="clear" w:color="auto" w:fill="CCCCCC"/>
            <w:vAlign w:val="center"/>
          </w:tcPr>
          <w:p w:rsidR="00F74931" w:rsidRPr="00A1302A" w:rsidRDefault="00F74931" w:rsidP="008B4351">
            <w:pPr>
              <w:rPr>
                <w:rFonts w:ascii="Arial" w:eastAsia="Cambria" w:hAnsi="Arial" w:cs="Arial"/>
                <w:bCs/>
                <w:sz w:val="22"/>
                <w:szCs w:val="22"/>
              </w:rPr>
            </w:pPr>
            <w:r w:rsidRPr="00A1302A">
              <w:rPr>
                <w:rFonts w:ascii="Arial" w:hAnsi="Arial" w:cs="Arial"/>
                <w:bCs/>
                <w:sz w:val="22"/>
                <w:szCs w:val="22"/>
              </w:rPr>
              <w:t>Belesia Lokalvård Aktiebolag</w:t>
            </w:r>
          </w:p>
        </w:tc>
        <w:tc>
          <w:tcPr>
            <w:tcW w:w="2165" w:type="dxa"/>
            <w:shd w:val="clear" w:color="auto" w:fill="CCCCCC"/>
            <w:noWrap/>
            <w:vAlign w:val="center"/>
          </w:tcPr>
          <w:p w:rsidR="00F74931" w:rsidRPr="00A1302A" w:rsidRDefault="00F74931" w:rsidP="008B4351">
            <w:pPr>
              <w:rPr>
                <w:rFonts w:ascii="Arial" w:eastAsia="Cambria" w:hAnsi="Arial" w:cs="Arial"/>
                <w:sz w:val="22"/>
                <w:szCs w:val="22"/>
              </w:rPr>
            </w:pPr>
            <w:r w:rsidRPr="00A1302A">
              <w:rPr>
                <w:rFonts w:ascii="Arial" w:hAnsi="Arial" w:cs="Arial"/>
                <w:sz w:val="22"/>
                <w:szCs w:val="22"/>
              </w:rPr>
              <w:t>80629</w:t>
            </w:r>
          </w:p>
        </w:tc>
        <w:tc>
          <w:tcPr>
            <w:tcW w:w="1352" w:type="dxa"/>
            <w:shd w:val="clear" w:color="auto" w:fill="CCCCCC"/>
            <w:noWrap/>
            <w:vAlign w:val="center"/>
          </w:tcPr>
          <w:p w:rsidR="00F74931" w:rsidRPr="00A1302A" w:rsidRDefault="00F74931" w:rsidP="00857055">
            <w:pPr>
              <w:rPr>
                <w:rFonts w:ascii="Arial" w:eastAsia="Cambria" w:hAnsi="Arial" w:cs="Arial"/>
                <w:color w:val="FF0000"/>
                <w:sz w:val="22"/>
                <w:szCs w:val="22"/>
              </w:rPr>
            </w:pPr>
            <w:r w:rsidRPr="00A1302A">
              <w:rPr>
                <w:rFonts w:ascii="Arial" w:hAnsi="Arial" w:cs="Arial"/>
                <w:sz w:val="22"/>
                <w:szCs w:val="22"/>
              </w:rPr>
              <w:t>167</w:t>
            </w:r>
          </w:p>
        </w:tc>
        <w:tc>
          <w:tcPr>
            <w:tcW w:w="2030" w:type="dxa"/>
            <w:shd w:val="clear" w:color="auto" w:fill="CCCCCC"/>
            <w:noWrap/>
            <w:vAlign w:val="center"/>
          </w:tcPr>
          <w:p w:rsidR="00F74931" w:rsidRPr="00A1302A" w:rsidRDefault="00F74931" w:rsidP="008B4351">
            <w:pPr>
              <w:rPr>
                <w:rFonts w:ascii="Arial" w:eastAsia="Times New Roman" w:hAnsi="Arial" w:cs="Arial"/>
                <w:sz w:val="22"/>
                <w:szCs w:val="22"/>
              </w:rPr>
            </w:pPr>
            <w:r w:rsidRPr="00A1302A">
              <w:rPr>
                <w:rFonts w:ascii="Arial" w:hAnsi="Arial" w:cs="Arial"/>
                <w:sz w:val="22"/>
                <w:szCs w:val="22"/>
              </w:rPr>
              <w:t>JÄRFÄLLA</w:t>
            </w:r>
          </w:p>
        </w:tc>
      </w:tr>
      <w:tr w:rsidR="00F74931" w:rsidRPr="00D670DE" w:rsidTr="00857055">
        <w:trPr>
          <w:trHeight w:val="329"/>
        </w:trPr>
        <w:tc>
          <w:tcPr>
            <w:tcW w:w="3622" w:type="dxa"/>
            <w:shd w:val="clear" w:color="auto" w:fill="E6E6E6"/>
            <w:vAlign w:val="center"/>
          </w:tcPr>
          <w:p w:rsidR="00F74931" w:rsidRPr="00A1302A" w:rsidRDefault="00F74931" w:rsidP="008B4351">
            <w:pPr>
              <w:rPr>
                <w:rFonts w:ascii="Arial" w:eastAsia="Cambria" w:hAnsi="Arial" w:cs="Arial"/>
                <w:bCs/>
                <w:sz w:val="22"/>
                <w:szCs w:val="22"/>
              </w:rPr>
            </w:pPr>
            <w:r w:rsidRPr="00A1302A">
              <w:rPr>
                <w:rFonts w:ascii="Arial" w:hAnsi="Arial" w:cs="Arial"/>
                <w:bCs/>
                <w:sz w:val="22"/>
                <w:szCs w:val="22"/>
              </w:rPr>
              <w:t>TIBA Bygg Aktiebolag</w:t>
            </w:r>
          </w:p>
        </w:tc>
        <w:tc>
          <w:tcPr>
            <w:tcW w:w="2165" w:type="dxa"/>
            <w:shd w:val="clear" w:color="auto" w:fill="E6E6E6"/>
            <w:noWrap/>
            <w:vAlign w:val="center"/>
          </w:tcPr>
          <w:p w:rsidR="00F74931" w:rsidRPr="00A1302A" w:rsidRDefault="00F74931" w:rsidP="008B4351">
            <w:pPr>
              <w:rPr>
                <w:rFonts w:ascii="Arial" w:eastAsia="Cambria" w:hAnsi="Arial" w:cs="Arial"/>
                <w:sz w:val="22"/>
                <w:szCs w:val="22"/>
              </w:rPr>
            </w:pPr>
            <w:r w:rsidRPr="00A1302A">
              <w:rPr>
                <w:rFonts w:ascii="Arial" w:hAnsi="Arial" w:cs="Arial"/>
                <w:sz w:val="22"/>
                <w:szCs w:val="22"/>
              </w:rPr>
              <w:t>75258</w:t>
            </w:r>
          </w:p>
        </w:tc>
        <w:tc>
          <w:tcPr>
            <w:tcW w:w="1352" w:type="dxa"/>
            <w:shd w:val="clear" w:color="auto" w:fill="E6E6E6"/>
            <w:noWrap/>
            <w:vAlign w:val="center"/>
          </w:tcPr>
          <w:p w:rsidR="00F74931" w:rsidRPr="00A1302A" w:rsidRDefault="00F74931" w:rsidP="008B4351">
            <w:pPr>
              <w:rPr>
                <w:rFonts w:ascii="Arial" w:eastAsia="Cambria" w:hAnsi="Arial" w:cs="Arial"/>
                <w:sz w:val="22"/>
                <w:szCs w:val="22"/>
              </w:rPr>
            </w:pPr>
            <w:r w:rsidRPr="00A1302A">
              <w:rPr>
                <w:rFonts w:ascii="Arial" w:eastAsia="Cambria" w:hAnsi="Arial" w:cs="Arial"/>
                <w:sz w:val="22"/>
                <w:szCs w:val="22"/>
              </w:rPr>
              <w:t>19</w:t>
            </w:r>
          </w:p>
        </w:tc>
        <w:tc>
          <w:tcPr>
            <w:tcW w:w="2030" w:type="dxa"/>
            <w:shd w:val="clear" w:color="auto" w:fill="E6E6E6"/>
            <w:noWrap/>
            <w:vAlign w:val="center"/>
          </w:tcPr>
          <w:p w:rsidR="00F74931" w:rsidRPr="00A1302A" w:rsidRDefault="00F74931" w:rsidP="008B4351">
            <w:pPr>
              <w:rPr>
                <w:rFonts w:ascii="Arial" w:eastAsia="Times New Roman" w:hAnsi="Arial" w:cs="Arial"/>
                <w:sz w:val="22"/>
                <w:szCs w:val="22"/>
              </w:rPr>
            </w:pPr>
            <w:r w:rsidRPr="00A1302A">
              <w:rPr>
                <w:rFonts w:ascii="Arial" w:hAnsi="Arial" w:cs="Arial"/>
                <w:sz w:val="22"/>
                <w:szCs w:val="22"/>
              </w:rPr>
              <w:t>SPÅNGA</w:t>
            </w:r>
          </w:p>
        </w:tc>
      </w:tr>
      <w:tr w:rsidR="00F74931" w:rsidRPr="00D670DE" w:rsidTr="00857055">
        <w:trPr>
          <w:trHeight w:val="329"/>
        </w:trPr>
        <w:tc>
          <w:tcPr>
            <w:tcW w:w="3622" w:type="dxa"/>
            <w:shd w:val="clear" w:color="auto" w:fill="CCCCCC"/>
            <w:vAlign w:val="center"/>
          </w:tcPr>
          <w:p w:rsidR="00F74931" w:rsidRPr="00A1302A" w:rsidRDefault="00F74931" w:rsidP="008B4351">
            <w:pPr>
              <w:rPr>
                <w:rFonts w:ascii="Arial" w:eastAsia="Cambria" w:hAnsi="Arial" w:cs="Arial"/>
                <w:bCs/>
                <w:sz w:val="22"/>
                <w:szCs w:val="22"/>
              </w:rPr>
            </w:pPr>
            <w:r w:rsidRPr="00A1302A">
              <w:rPr>
                <w:rFonts w:ascii="Arial" w:hAnsi="Arial" w:cs="Arial"/>
                <w:bCs/>
                <w:sz w:val="22"/>
                <w:szCs w:val="22"/>
              </w:rPr>
              <w:t>Smiths Bil &amp; Fastighets AB</w:t>
            </w:r>
          </w:p>
        </w:tc>
        <w:tc>
          <w:tcPr>
            <w:tcW w:w="2165" w:type="dxa"/>
            <w:shd w:val="clear" w:color="auto" w:fill="CCCCCC"/>
            <w:noWrap/>
            <w:vAlign w:val="center"/>
          </w:tcPr>
          <w:p w:rsidR="00F74931" w:rsidRPr="00A1302A" w:rsidRDefault="00F74931" w:rsidP="008B4351">
            <w:pPr>
              <w:rPr>
                <w:rFonts w:ascii="Arial" w:eastAsia="Cambria" w:hAnsi="Arial" w:cs="Arial"/>
                <w:sz w:val="22"/>
                <w:szCs w:val="22"/>
              </w:rPr>
            </w:pPr>
            <w:r w:rsidRPr="00A1302A">
              <w:rPr>
                <w:rFonts w:ascii="Arial" w:hAnsi="Arial" w:cs="Arial"/>
                <w:sz w:val="22"/>
                <w:szCs w:val="22"/>
              </w:rPr>
              <w:t>59469</w:t>
            </w:r>
          </w:p>
        </w:tc>
        <w:tc>
          <w:tcPr>
            <w:tcW w:w="1352" w:type="dxa"/>
            <w:shd w:val="clear" w:color="auto" w:fill="CCCCCC"/>
            <w:noWrap/>
            <w:vAlign w:val="center"/>
          </w:tcPr>
          <w:p w:rsidR="00F74931" w:rsidRPr="00A1302A" w:rsidRDefault="00F74931" w:rsidP="008B4351">
            <w:pPr>
              <w:rPr>
                <w:rFonts w:ascii="Arial" w:eastAsia="Cambria" w:hAnsi="Arial" w:cs="Arial"/>
                <w:sz w:val="22"/>
                <w:szCs w:val="22"/>
              </w:rPr>
            </w:pPr>
            <w:r w:rsidRPr="00A1302A">
              <w:rPr>
                <w:rFonts w:ascii="Arial" w:eastAsia="Cambria" w:hAnsi="Arial" w:cs="Arial"/>
                <w:sz w:val="22"/>
                <w:szCs w:val="22"/>
              </w:rPr>
              <w:t>13</w:t>
            </w:r>
          </w:p>
        </w:tc>
        <w:tc>
          <w:tcPr>
            <w:tcW w:w="2030" w:type="dxa"/>
            <w:shd w:val="clear" w:color="auto" w:fill="CCCCCC"/>
            <w:noWrap/>
            <w:vAlign w:val="center"/>
          </w:tcPr>
          <w:p w:rsidR="00F74931" w:rsidRPr="0037309E" w:rsidRDefault="00F74931" w:rsidP="008B4351">
            <w:pPr>
              <w:rPr>
                <w:rFonts w:ascii="Arial" w:eastAsia="Times New Roman" w:hAnsi="Arial" w:cs="Arial"/>
                <w:sz w:val="22"/>
                <w:szCs w:val="22"/>
              </w:rPr>
            </w:pPr>
            <w:r w:rsidRPr="0037309E">
              <w:rPr>
                <w:rFonts w:ascii="Arial" w:hAnsi="Arial" w:cs="Arial"/>
                <w:sz w:val="22"/>
                <w:szCs w:val="22"/>
              </w:rPr>
              <w:t>JÄRFÄLLA</w:t>
            </w:r>
          </w:p>
        </w:tc>
      </w:tr>
      <w:tr w:rsidR="00F74931" w:rsidRPr="00D670DE" w:rsidTr="00857055">
        <w:trPr>
          <w:trHeight w:val="329"/>
        </w:trPr>
        <w:tc>
          <w:tcPr>
            <w:tcW w:w="3622" w:type="dxa"/>
            <w:shd w:val="clear" w:color="auto" w:fill="E6E6E6"/>
            <w:vAlign w:val="center"/>
          </w:tcPr>
          <w:p w:rsidR="00F74931" w:rsidRPr="0037309E" w:rsidRDefault="00F74931" w:rsidP="008B4351">
            <w:pPr>
              <w:rPr>
                <w:rFonts w:ascii="Arial" w:eastAsia="Cambria" w:hAnsi="Arial" w:cs="Arial"/>
                <w:bCs/>
                <w:sz w:val="22"/>
                <w:szCs w:val="22"/>
              </w:rPr>
            </w:pPr>
            <w:r w:rsidRPr="0037309E">
              <w:rPr>
                <w:rFonts w:ascii="Arial" w:hAnsi="Arial" w:cs="Arial"/>
                <w:bCs/>
                <w:sz w:val="22"/>
                <w:szCs w:val="22"/>
              </w:rPr>
              <w:t>AE&amp;F Stockholm AB</w:t>
            </w:r>
          </w:p>
        </w:tc>
        <w:tc>
          <w:tcPr>
            <w:tcW w:w="2165" w:type="dxa"/>
            <w:shd w:val="clear" w:color="auto" w:fill="E6E6E6"/>
            <w:noWrap/>
            <w:vAlign w:val="center"/>
          </w:tcPr>
          <w:p w:rsidR="00F74931" w:rsidRPr="0037309E" w:rsidRDefault="00F74931" w:rsidP="008B4351">
            <w:pPr>
              <w:rPr>
                <w:rFonts w:ascii="Arial" w:eastAsia="Cambria" w:hAnsi="Arial" w:cs="Arial"/>
                <w:sz w:val="22"/>
                <w:szCs w:val="22"/>
              </w:rPr>
            </w:pPr>
            <w:r w:rsidRPr="0037309E">
              <w:rPr>
                <w:rFonts w:ascii="Arial" w:hAnsi="Arial" w:cs="Arial"/>
                <w:sz w:val="22"/>
                <w:szCs w:val="22"/>
              </w:rPr>
              <w:t>57610</w:t>
            </w:r>
          </w:p>
        </w:tc>
        <w:tc>
          <w:tcPr>
            <w:tcW w:w="1352" w:type="dxa"/>
            <w:shd w:val="clear" w:color="auto" w:fill="E6E6E6"/>
            <w:noWrap/>
            <w:vAlign w:val="center"/>
          </w:tcPr>
          <w:p w:rsidR="00F74931" w:rsidRPr="0037309E" w:rsidRDefault="00F74931" w:rsidP="008B4351">
            <w:pPr>
              <w:rPr>
                <w:rFonts w:ascii="Arial" w:eastAsia="Cambria" w:hAnsi="Arial" w:cs="Arial"/>
                <w:sz w:val="22"/>
                <w:szCs w:val="22"/>
              </w:rPr>
            </w:pPr>
            <w:r w:rsidRPr="0037309E">
              <w:rPr>
                <w:rFonts w:ascii="Arial" w:eastAsia="Cambria" w:hAnsi="Arial" w:cs="Arial"/>
                <w:sz w:val="22"/>
                <w:szCs w:val="22"/>
              </w:rPr>
              <w:t>8</w:t>
            </w:r>
          </w:p>
        </w:tc>
        <w:tc>
          <w:tcPr>
            <w:tcW w:w="2030" w:type="dxa"/>
            <w:shd w:val="clear" w:color="auto" w:fill="E6E6E6"/>
            <w:noWrap/>
            <w:vAlign w:val="center"/>
          </w:tcPr>
          <w:p w:rsidR="00F74931" w:rsidRPr="0037309E" w:rsidRDefault="00F74931" w:rsidP="008B4351">
            <w:pPr>
              <w:rPr>
                <w:rFonts w:ascii="Arial" w:eastAsia="Times New Roman" w:hAnsi="Arial" w:cs="Arial"/>
                <w:sz w:val="22"/>
                <w:szCs w:val="22"/>
              </w:rPr>
            </w:pPr>
            <w:r w:rsidRPr="0037309E">
              <w:rPr>
                <w:rFonts w:ascii="Arial" w:hAnsi="Arial" w:cs="Arial"/>
                <w:sz w:val="22"/>
                <w:szCs w:val="22"/>
              </w:rPr>
              <w:t>TÄBY</w:t>
            </w:r>
          </w:p>
        </w:tc>
      </w:tr>
      <w:tr w:rsidR="00F74931" w:rsidRPr="00D670DE" w:rsidTr="00857055">
        <w:trPr>
          <w:trHeight w:val="329"/>
        </w:trPr>
        <w:tc>
          <w:tcPr>
            <w:tcW w:w="3622" w:type="dxa"/>
            <w:shd w:val="clear" w:color="auto" w:fill="CCCCCC"/>
            <w:vAlign w:val="center"/>
          </w:tcPr>
          <w:p w:rsidR="00F74931" w:rsidRPr="0037309E" w:rsidRDefault="00F74931" w:rsidP="008B4351">
            <w:pPr>
              <w:rPr>
                <w:rFonts w:ascii="Arial" w:eastAsia="Cambria" w:hAnsi="Arial" w:cs="Arial"/>
                <w:bCs/>
                <w:sz w:val="22"/>
                <w:szCs w:val="22"/>
              </w:rPr>
            </w:pPr>
            <w:r w:rsidRPr="0037309E">
              <w:rPr>
                <w:rFonts w:ascii="Arial" w:hAnsi="Arial" w:cs="Arial"/>
                <w:bCs/>
                <w:sz w:val="22"/>
                <w:szCs w:val="22"/>
              </w:rPr>
              <w:t>Angora Food AB</w:t>
            </w:r>
          </w:p>
        </w:tc>
        <w:tc>
          <w:tcPr>
            <w:tcW w:w="2165" w:type="dxa"/>
            <w:shd w:val="clear" w:color="auto" w:fill="CCCCCC"/>
            <w:noWrap/>
            <w:vAlign w:val="center"/>
          </w:tcPr>
          <w:p w:rsidR="00F74931" w:rsidRPr="0037309E" w:rsidRDefault="00F74931" w:rsidP="008B4351">
            <w:pPr>
              <w:rPr>
                <w:rFonts w:ascii="Arial" w:eastAsia="Cambria" w:hAnsi="Arial" w:cs="Arial"/>
                <w:sz w:val="22"/>
                <w:szCs w:val="22"/>
              </w:rPr>
            </w:pPr>
            <w:r w:rsidRPr="0037309E">
              <w:rPr>
                <w:rFonts w:ascii="Arial" w:hAnsi="Arial" w:cs="Arial"/>
                <w:sz w:val="22"/>
                <w:szCs w:val="22"/>
              </w:rPr>
              <w:t>57553</w:t>
            </w:r>
          </w:p>
        </w:tc>
        <w:tc>
          <w:tcPr>
            <w:tcW w:w="1352" w:type="dxa"/>
            <w:shd w:val="clear" w:color="auto" w:fill="CCCCCC"/>
            <w:noWrap/>
            <w:vAlign w:val="center"/>
          </w:tcPr>
          <w:p w:rsidR="00F74931" w:rsidRPr="0037309E" w:rsidRDefault="00F74931" w:rsidP="008B4351">
            <w:pPr>
              <w:rPr>
                <w:rFonts w:ascii="Arial" w:eastAsia="Cambria" w:hAnsi="Arial" w:cs="Arial"/>
                <w:sz w:val="22"/>
                <w:szCs w:val="22"/>
              </w:rPr>
            </w:pPr>
            <w:r w:rsidRPr="0037309E">
              <w:rPr>
                <w:rFonts w:ascii="Arial" w:eastAsia="Cambria" w:hAnsi="Arial" w:cs="Arial"/>
                <w:sz w:val="22"/>
                <w:szCs w:val="22"/>
              </w:rPr>
              <w:t>11</w:t>
            </w:r>
          </w:p>
        </w:tc>
        <w:tc>
          <w:tcPr>
            <w:tcW w:w="2030" w:type="dxa"/>
            <w:shd w:val="clear" w:color="auto" w:fill="CCCCCC"/>
            <w:noWrap/>
            <w:vAlign w:val="center"/>
          </w:tcPr>
          <w:p w:rsidR="00F74931" w:rsidRPr="008B4351" w:rsidRDefault="00F74931" w:rsidP="008B4351">
            <w:pPr>
              <w:rPr>
                <w:rFonts w:ascii="Arial" w:hAnsi="Arial" w:cs="Arial"/>
                <w:sz w:val="22"/>
                <w:szCs w:val="22"/>
              </w:rPr>
            </w:pPr>
            <w:r w:rsidRPr="0037309E">
              <w:rPr>
                <w:rFonts w:ascii="Arial" w:hAnsi="Arial" w:cs="Arial"/>
                <w:sz w:val="22"/>
                <w:szCs w:val="22"/>
              </w:rPr>
              <w:t>STOCKHOLM</w:t>
            </w:r>
          </w:p>
        </w:tc>
      </w:tr>
      <w:tr w:rsidR="00F74931" w:rsidRPr="00D670DE" w:rsidTr="00857055">
        <w:trPr>
          <w:trHeight w:val="329"/>
        </w:trPr>
        <w:tc>
          <w:tcPr>
            <w:tcW w:w="3622" w:type="dxa"/>
            <w:shd w:val="clear" w:color="auto" w:fill="E6E6E6"/>
            <w:vAlign w:val="center"/>
          </w:tcPr>
          <w:p w:rsidR="00F74931" w:rsidRPr="0037309E" w:rsidRDefault="00F74931" w:rsidP="008B4351">
            <w:pPr>
              <w:rPr>
                <w:rFonts w:ascii="Arial" w:eastAsia="Cambria" w:hAnsi="Arial" w:cs="Arial"/>
                <w:bCs/>
                <w:sz w:val="22"/>
                <w:szCs w:val="22"/>
              </w:rPr>
            </w:pPr>
            <w:r w:rsidRPr="0037309E">
              <w:rPr>
                <w:rFonts w:ascii="Arial" w:hAnsi="Arial" w:cs="Arial"/>
                <w:bCs/>
                <w:sz w:val="22"/>
                <w:szCs w:val="22"/>
              </w:rPr>
              <w:t>Pichano Bollsta AB</w:t>
            </w:r>
          </w:p>
        </w:tc>
        <w:tc>
          <w:tcPr>
            <w:tcW w:w="2165" w:type="dxa"/>
            <w:shd w:val="clear" w:color="auto" w:fill="E6E6E6"/>
            <w:noWrap/>
            <w:vAlign w:val="center"/>
          </w:tcPr>
          <w:p w:rsidR="00F74931" w:rsidRPr="0037309E" w:rsidRDefault="00F74931" w:rsidP="008B4351">
            <w:pPr>
              <w:rPr>
                <w:rFonts w:ascii="Arial" w:eastAsia="Cambria" w:hAnsi="Arial" w:cs="Arial"/>
                <w:sz w:val="22"/>
                <w:szCs w:val="22"/>
              </w:rPr>
            </w:pPr>
            <w:r w:rsidRPr="0037309E">
              <w:rPr>
                <w:rFonts w:ascii="Arial" w:hAnsi="Arial" w:cs="Arial"/>
                <w:sz w:val="22"/>
                <w:szCs w:val="22"/>
              </w:rPr>
              <w:t>56245</w:t>
            </w:r>
          </w:p>
        </w:tc>
        <w:tc>
          <w:tcPr>
            <w:tcW w:w="1352" w:type="dxa"/>
            <w:shd w:val="clear" w:color="auto" w:fill="E6E6E6"/>
            <w:noWrap/>
            <w:vAlign w:val="center"/>
          </w:tcPr>
          <w:p w:rsidR="00F74931" w:rsidRPr="0037309E" w:rsidRDefault="00F74931" w:rsidP="008B4351">
            <w:pPr>
              <w:rPr>
                <w:rFonts w:ascii="Arial" w:eastAsia="Cambria" w:hAnsi="Arial" w:cs="Arial"/>
                <w:sz w:val="22"/>
                <w:szCs w:val="22"/>
              </w:rPr>
            </w:pPr>
            <w:r w:rsidRPr="0037309E">
              <w:rPr>
                <w:rFonts w:ascii="Arial" w:eastAsia="Cambria" w:hAnsi="Arial" w:cs="Arial"/>
                <w:sz w:val="22"/>
                <w:szCs w:val="22"/>
              </w:rPr>
              <w:t>58</w:t>
            </w:r>
          </w:p>
        </w:tc>
        <w:tc>
          <w:tcPr>
            <w:tcW w:w="2030" w:type="dxa"/>
            <w:shd w:val="clear" w:color="auto" w:fill="E6E6E6"/>
            <w:noWrap/>
            <w:vAlign w:val="center"/>
          </w:tcPr>
          <w:p w:rsidR="00F74931" w:rsidRPr="0037309E" w:rsidRDefault="00F74931" w:rsidP="008B4351">
            <w:pPr>
              <w:rPr>
                <w:rFonts w:ascii="Arial" w:eastAsia="Times New Roman" w:hAnsi="Arial" w:cs="Arial"/>
                <w:sz w:val="22"/>
                <w:szCs w:val="22"/>
              </w:rPr>
            </w:pPr>
            <w:r w:rsidRPr="0037309E">
              <w:rPr>
                <w:rFonts w:ascii="Arial" w:hAnsi="Arial" w:cs="Arial"/>
                <w:sz w:val="22"/>
                <w:szCs w:val="22"/>
              </w:rPr>
              <w:t>SUNDSVALL</w:t>
            </w:r>
          </w:p>
        </w:tc>
      </w:tr>
      <w:tr w:rsidR="00F74931" w:rsidRPr="00D670DE" w:rsidTr="00857055">
        <w:trPr>
          <w:trHeight w:val="329"/>
        </w:trPr>
        <w:tc>
          <w:tcPr>
            <w:tcW w:w="3622" w:type="dxa"/>
            <w:shd w:val="clear" w:color="auto" w:fill="CCCCCC"/>
            <w:vAlign w:val="center"/>
          </w:tcPr>
          <w:p w:rsidR="00F74931" w:rsidRPr="0037309E" w:rsidRDefault="00F74931" w:rsidP="008B4351">
            <w:pPr>
              <w:rPr>
                <w:rFonts w:ascii="Arial" w:hAnsi="Arial" w:cs="Arial"/>
                <w:bCs/>
                <w:sz w:val="22"/>
                <w:szCs w:val="22"/>
              </w:rPr>
            </w:pPr>
            <w:r w:rsidRPr="0037309E">
              <w:rPr>
                <w:rFonts w:ascii="Arial" w:hAnsi="Arial" w:cs="Arial"/>
                <w:bCs/>
                <w:sz w:val="22"/>
                <w:szCs w:val="22"/>
              </w:rPr>
              <w:t>Nordtrade i Jokkmokk AB</w:t>
            </w:r>
          </w:p>
        </w:tc>
        <w:tc>
          <w:tcPr>
            <w:tcW w:w="2165" w:type="dxa"/>
            <w:shd w:val="clear" w:color="auto" w:fill="CCCCCC"/>
            <w:noWrap/>
            <w:vAlign w:val="center"/>
          </w:tcPr>
          <w:p w:rsidR="00F74931" w:rsidRPr="0037309E" w:rsidRDefault="00F74931" w:rsidP="008B4351">
            <w:pPr>
              <w:rPr>
                <w:rFonts w:ascii="Arial" w:eastAsia="Cambria" w:hAnsi="Arial" w:cs="Arial"/>
                <w:sz w:val="22"/>
                <w:szCs w:val="22"/>
              </w:rPr>
            </w:pPr>
            <w:r w:rsidRPr="0037309E">
              <w:rPr>
                <w:rFonts w:ascii="Arial" w:hAnsi="Arial" w:cs="Arial"/>
                <w:sz w:val="22"/>
                <w:szCs w:val="22"/>
              </w:rPr>
              <w:t>46848</w:t>
            </w:r>
          </w:p>
        </w:tc>
        <w:tc>
          <w:tcPr>
            <w:tcW w:w="1352" w:type="dxa"/>
            <w:shd w:val="clear" w:color="auto" w:fill="CCCCCC"/>
            <w:noWrap/>
            <w:vAlign w:val="center"/>
          </w:tcPr>
          <w:p w:rsidR="00F74931" w:rsidRPr="0037309E" w:rsidRDefault="00F74931" w:rsidP="008B4351">
            <w:pPr>
              <w:rPr>
                <w:rFonts w:ascii="Arial" w:eastAsia="Cambria" w:hAnsi="Arial" w:cs="Arial"/>
                <w:sz w:val="22"/>
                <w:szCs w:val="22"/>
              </w:rPr>
            </w:pPr>
            <w:r w:rsidRPr="0037309E">
              <w:rPr>
                <w:rFonts w:ascii="Arial" w:eastAsia="Cambria" w:hAnsi="Arial" w:cs="Arial"/>
                <w:sz w:val="22"/>
                <w:szCs w:val="22"/>
              </w:rPr>
              <w:t>19</w:t>
            </w:r>
          </w:p>
        </w:tc>
        <w:tc>
          <w:tcPr>
            <w:tcW w:w="2030" w:type="dxa"/>
            <w:shd w:val="clear" w:color="auto" w:fill="CCCCCC"/>
            <w:noWrap/>
            <w:vAlign w:val="center"/>
          </w:tcPr>
          <w:p w:rsidR="00F74931" w:rsidRPr="0037309E" w:rsidRDefault="00F74931" w:rsidP="008B4351">
            <w:pPr>
              <w:rPr>
                <w:rFonts w:ascii="Arial" w:eastAsia="Times New Roman" w:hAnsi="Arial" w:cs="Arial"/>
                <w:sz w:val="22"/>
                <w:szCs w:val="22"/>
              </w:rPr>
            </w:pPr>
            <w:r w:rsidRPr="0037309E">
              <w:rPr>
                <w:rFonts w:ascii="Arial" w:hAnsi="Arial" w:cs="Arial"/>
                <w:sz w:val="22"/>
                <w:szCs w:val="22"/>
              </w:rPr>
              <w:t>JOKKMOKK</w:t>
            </w:r>
          </w:p>
        </w:tc>
      </w:tr>
      <w:tr w:rsidR="00F74931" w:rsidRPr="00D670DE" w:rsidTr="00857055">
        <w:trPr>
          <w:trHeight w:val="329"/>
        </w:trPr>
        <w:tc>
          <w:tcPr>
            <w:tcW w:w="3622" w:type="dxa"/>
            <w:shd w:val="clear" w:color="auto" w:fill="E6E6E6"/>
            <w:vAlign w:val="center"/>
          </w:tcPr>
          <w:p w:rsidR="00F74931" w:rsidRPr="0037309E" w:rsidRDefault="00F74931" w:rsidP="008B4351">
            <w:pPr>
              <w:rPr>
                <w:rFonts w:ascii="Arial" w:eastAsia="Cambria" w:hAnsi="Arial" w:cs="Arial"/>
                <w:bCs/>
                <w:sz w:val="22"/>
                <w:szCs w:val="22"/>
                <w:lang w:val="en-US"/>
              </w:rPr>
            </w:pPr>
            <w:r w:rsidRPr="0037309E">
              <w:rPr>
                <w:rFonts w:ascii="Arial" w:hAnsi="Arial" w:cs="Arial"/>
                <w:bCs/>
                <w:sz w:val="22"/>
                <w:szCs w:val="22"/>
                <w:lang w:val="en-US"/>
              </w:rPr>
              <w:t>Hallarnas Tobak AB</w:t>
            </w:r>
          </w:p>
        </w:tc>
        <w:tc>
          <w:tcPr>
            <w:tcW w:w="2165" w:type="dxa"/>
            <w:shd w:val="clear" w:color="auto" w:fill="E6E6E6"/>
            <w:noWrap/>
            <w:vAlign w:val="center"/>
          </w:tcPr>
          <w:p w:rsidR="00F74931" w:rsidRPr="0037309E" w:rsidRDefault="00F74931" w:rsidP="008B4351">
            <w:pPr>
              <w:rPr>
                <w:rFonts w:ascii="Arial" w:eastAsia="Cambria" w:hAnsi="Arial" w:cs="Arial"/>
                <w:sz w:val="22"/>
                <w:szCs w:val="22"/>
              </w:rPr>
            </w:pPr>
            <w:r w:rsidRPr="0037309E">
              <w:rPr>
                <w:rFonts w:ascii="Arial" w:hAnsi="Arial" w:cs="Arial"/>
                <w:sz w:val="22"/>
                <w:szCs w:val="22"/>
              </w:rPr>
              <w:t>42198</w:t>
            </w:r>
          </w:p>
        </w:tc>
        <w:tc>
          <w:tcPr>
            <w:tcW w:w="1352" w:type="dxa"/>
            <w:shd w:val="clear" w:color="auto" w:fill="E6E6E6"/>
            <w:noWrap/>
            <w:vAlign w:val="center"/>
          </w:tcPr>
          <w:p w:rsidR="00F74931" w:rsidRPr="0037309E" w:rsidRDefault="00F74931" w:rsidP="008B4351">
            <w:pPr>
              <w:rPr>
                <w:rFonts w:ascii="Arial" w:eastAsia="Cambria" w:hAnsi="Arial" w:cs="Arial"/>
                <w:sz w:val="22"/>
                <w:szCs w:val="22"/>
              </w:rPr>
            </w:pPr>
            <w:r w:rsidRPr="0037309E">
              <w:rPr>
                <w:rFonts w:ascii="Arial" w:eastAsia="Cambria" w:hAnsi="Arial" w:cs="Arial"/>
                <w:sz w:val="22"/>
                <w:szCs w:val="22"/>
              </w:rPr>
              <w:t>2</w:t>
            </w:r>
          </w:p>
        </w:tc>
        <w:tc>
          <w:tcPr>
            <w:tcW w:w="2030" w:type="dxa"/>
            <w:shd w:val="clear" w:color="auto" w:fill="E6E6E6"/>
            <w:noWrap/>
            <w:vAlign w:val="center"/>
          </w:tcPr>
          <w:p w:rsidR="00F74931" w:rsidRPr="0037309E" w:rsidRDefault="00F74931" w:rsidP="008B4351">
            <w:pPr>
              <w:rPr>
                <w:rFonts w:ascii="Arial" w:eastAsia="Times New Roman" w:hAnsi="Arial" w:cs="Arial"/>
                <w:sz w:val="22"/>
                <w:szCs w:val="22"/>
              </w:rPr>
            </w:pPr>
            <w:r w:rsidRPr="0037309E">
              <w:rPr>
                <w:rFonts w:ascii="Arial" w:hAnsi="Arial" w:cs="Arial"/>
                <w:sz w:val="22"/>
                <w:szCs w:val="22"/>
              </w:rPr>
              <w:t>GÖTEBORG</w:t>
            </w:r>
          </w:p>
        </w:tc>
      </w:tr>
    </w:tbl>
    <w:p w:rsidR="0046061E" w:rsidRDefault="00F74931" w:rsidP="008E3702">
      <w:pPr>
        <w:rPr>
          <w:rFonts w:ascii="Arial" w:hAnsi="Arial" w:cs="Arial"/>
          <w:b/>
          <w:color w:val="000000"/>
          <w:spacing w:val="-4"/>
          <w:szCs w:val="28"/>
        </w:rPr>
      </w:pPr>
      <w:r w:rsidRPr="00E45C56">
        <w:rPr>
          <w:rFonts w:ascii="Verdana" w:hAnsi="Verdana"/>
          <w:color w:val="000000"/>
          <w:sz w:val="26"/>
          <w:szCs w:val="26"/>
        </w:rPr>
        <w:br/>
      </w:r>
      <w:r w:rsidR="00857055">
        <w:rPr>
          <w:rFonts w:ascii="Arial" w:hAnsi="Arial" w:cs="Arial"/>
          <w:b/>
          <w:color w:val="000000"/>
          <w:spacing w:val="-4"/>
          <w:szCs w:val="28"/>
        </w:rPr>
        <w:br/>
      </w:r>
      <w:r w:rsidRPr="00E45C56">
        <w:rPr>
          <w:rFonts w:ascii="Arial" w:hAnsi="Arial" w:cs="Arial"/>
          <w:b/>
          <w:color w:val="000000"/>
          <w:spacing w:val="-4"/>
          <w:szCs w:val="28"/>
        </w:rPr>
        <w:t>Antal ak</w:t>
      </w:r>
      <w:r>
        <w:rPr>
          <w:rFonts w:ascii="Arial" w:hAnsi="Arial" w:cs="Arial"/>
          <w:b/>
          <w:color w:val="000000"/>
          <w:spacing w:val="-4"/>
          <w:szCs w:val="28"/>
        </w:rPr>
        <w:t xml:space="preserve">tiebolagskonkurser under </w:t>
      </w:r>
      <w:r w:rsidR="007E598E">
        <w:rPr>
          <w:rFonts w:ascii="Arial" w:hAnsi="Arial" w:cs="Arial"/>
          <w:b/>
          <w:color w:val="000000"/>
          <w:spacing w:val="-4"/>
          <w:szCs w:val="28"/>
        </w:rPr>
        <w:t>oktobermånader</w:t>
      </w:r>
      <w:r w:rsidRPr="00E45C56">
        <w:rPr>
          <w:rFonts w:ascii="Arial" w:hAnsi="Arial" w:cs="Arial"/>
          <w:b/>
          <w:color w:val="000000"/>
          <w:spacing w:val="-4"/>
          <w:szCs w:val="28"/>
        </w:rPr>
        <w:t xml:space="preserve"> 2003-2013 </w:t>
      </w:r>
    </w:p>
    <w:p w:rsidR="001C62E6" w:rsidRPr="008E3702" w:rsidRDefault="00F74931" w:rsidP="008E3702">
      <w:pPr>
        <w:rPr>
          <w:rFonts w:ascii="Verdana" w:hAnsi="Verdana"/>
          <w:color w:val="000000"/>
          <w:sz w:val="26"/>
          <w:szCs w:val="26"/>
        </w:rPr>
      </w:pPr>
      <w:r w:rsidRPr="001C62E6">
        <w:rPr>
          <w:rFonts w:ascii="Arial" w:hAnsi="Arial" w:cs="Arial"/>
          <w:b/>
          <w:color w:val="000000"/>
          <w:spacing w:val="-4"/>
          <w:sz w:val="28"/>
          <w:szCs w:val="28"/>
        </w:rPr>
        <w:br/>
      </w:r>
      <w:r w:rsidR="00857055">
        <w:rPr>
          <w:rFonts w:ascii="Verdana" w:hAnsi="Verdana"/>
          <w:noProof/>
          <w:color w:val="000000"/>
          <w:sz w:val="26"/>
          <w:szCs w:val="26"/>
        </w:rPr>
        <w:drawing>
          <wp:inline distT="0" distB="0" distL="0" distR="0">
            <wp:extent cx="5468490" cy="3031257"/>
            <wp:effectExtent l="11165" t="5588" r="6745" b="1630"/>
            <wp:docPr id="2"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1C62E6" w:rsidRPr="008E3702" w:rsidSect="008E3702">
      <w:headerReference w:type="default" r:id="rId11"/>
      <w:footerReference w:type="default" r:id="rId12"/>
      <w:pgSz w:w="11900" w:h="16840"/>
      <w:pgMar w:top="2410" w:right="1835"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FBD" w:rsidRDefault="00DC0FBD" w:rsidP="00553C46">
      <w:r>
        <w:separator/>
      </w:r>
    </w:p>
  </w:endnote>
  <w:endnote w:type="continuationSeparator" w:id="1">
    <w:p w:rsidR="00DC0FBD" w:rsidRDefault="00DC0FBD" w:rsidP="00553C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Foco">
    <w:panose1 w:val="020B0504050202020203"/>
    <w:charset w:val="00"/>
    <w:family w:val="swiss"/>
    <w:pitch w:val="variable"/>
    <w:sig w:usb0="A00000AF" w:usb1="5000205B" w:usb2="00000000" w:usb3="00000000" w:csb0="0000009B" w:csb1="00000000"/>
  </w:font>
  <w:font w:name="Lucida Grande">
    <w:altName w:val="Times New Roman"/>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1AD" w:rsidRPr="007A4437" w:rsidRDefault="005871AD" w:rsidP="007A4437">
    <w:pPr>
      <w:rPr>
        <w:rFonts w:ascii="Arial" w:hAnsi="Arial" w:cs="Arial"/>
        <w:i/>
        <w:color w:val="7F7F7F"/>
        <w:sz w:val="16"/>
        <w:szCs w:val="16"/>
      </w:rPr>
    </w:pPr>
    <w:r w:rsidRPr="007A4437">
      <w:rPr>
        <w:rFonts w:ascii="Arial" w:hAnsi="Arial" w:cs="Arial"/>
        <w:b/>
        <w:bCs/>
        <w:i/>
        <w:iCs/>
        <w:color w:val="7F7F7F"/>
        <w:sz w:val="16"/>
        <w:szCs w:val="16"/>
      </w:rPr>
      <w:t>Creditsafe är ett av Sveriges ledande affärs- och kreditupplysningsföretag</w:t>
    </w:r>
    <w:r w:rsidRPr="007A4437">
      <w:rPr>
        <w:rFonts w:ascii="Arial" w:hAnsi="Arial" w:cs="Arial"/>
        <w:i/>
        <w:iCs/>
        <w:color w:val="7F7F7F"/>
        <w:sz w:val="16"/>
        <w:szCs w:val="16"/>
      </w:rPr>
      <w:t>. Vi levererar kre</w:t>
    </w:r>
    <w:r>
      <w:rPr>
        <w:rFonts w:ascii="Arial" w:hAnsi="Arial" w:cs="Arial"/>
        <w:i/>
        <w:iCs/>
        <w:color w:val="7F7F7F"/>
        <w:sz w:val="16"/>
        <w:szCs w:val="16"/>
      </w:rPr>
      <w:t xml:space="preserve">ditinformation </w:t>
    </w:r>
    <w:r w:rsidRPr="007A4437">
      <w:rPr>
        <w:rFonts w:ascii="Arial" w:hAnsi="Arial" w:cs="Arial"/>
        <w:i/>
        <w:iCs/>
        <w:color w:val="7F7F7F"/>
        <w:sz w:val="16"/>
        <w:szCs w:val="16"/>
      </w:rPr>
      <w:t xml:space="preserve">direkt anpassad för webben eller via kundanpassade integrerade lösningar. </w:t>
    </w:r>
    <w:r w:rsidRPr="007A4437">
      <w:rPr>
        <w:rFonts w:ascii="Arial" w:hAnsi="Arial" w:cs="Arial"/>
        <w:i/>
        <w:color w:val="7F7F7F"/>
        <w:sz w:val="16"/>
        <w:szCs w:val="16"/>
      </w:rPr>
      <w:t>För er som har behov av att snabbt och enkelt kunna göra kreditbedömningar på företag och privatpersoner, erbjuder Creditsafe ett komplett utbud av tjänster. Creditsafe Sverige är en del av Creditsafe Group - Europas största leverantör av kredit- och affärsinformation.</w:t>
    </w:r>
  </w:p>
  <w:p w:rsidR="005871AD" w:rsidRPr="007A4437" w:rsidRDefault="005871AD" w:rsidP="007A4437">
    <w:pPr>
      <w:pStyle w:val="Sidfo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FBD" w:rsidRDefault="00DC0FBD" w:rsidP="00553C46">
      <w:r>
        <w:separator/>
      </w:r>
    </w:p>
  </w:footnote>
  <w:footnote w:type="continuationSeparator" w:id="1">
    <w:p w:rsidR="00DC0FBD" w:rsidRDefault="00DC0FBD" w:rsidP="00553C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1AD" w:rsidRPr="00A21031" w:rsidRDefault="00857055" w:rsidP="00A21031">
    <w:pPr>
      <w:pStyle w:val="Sidhuvud"/>
      <w:jc w:val="right"/>
      <w:rPr>
        <w:rFonts w:ascii="Arial" w:hAnsi="Arial"/>
        <w:i/>
      </w:rPr>
    </w:pPr>
    <w:r>
      <w:rPr>
        <w:noProof/>
      </w:rPr>
      <w:drawing>
        <wp:anchor distT="0" distB="0" distL="114300" distR="114300" simplePos="0" relativeHeight="251657728" behindDoc="1" locked="0" layoutInCell="1" allowOverlap="1">
          <wp:simplePos x="0" y="0"/>
          <wp:positionH relativeFrom="column">
            <wp:posOffset>-52070</wp:posOffset>
          </wp:positionH>
          <wp:positionV relativeFrom="paragraph">
            <wp:posOffset>-220980</wp:posOffset>
          </wp:positionV>
          <wp:extent cx="1790700" cy="590550"/>
          <wp:effectExtent l="19050" t="0" r="0" b="0"/>
          <wp:wrapTight wrapText="bothSides">
            <wp:wrapPolygon edited="0">
              <wp:start x="-230" y="0"/>
              <wp:lineTo x="-230" y="20903"/>
              <wp:lineTo x="21600" y="20903"/>
              <wp:lineTo x="21600" y="0"/>
              <wp:lineTo x="-230" y="0"/>
            </wp:wrapPolygon>
          </wp:wrapTight>
          <wp:docPr id="1" name="Bildobjekt 0" descr="creditsafe_simplysmarter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creditsafe_simplysmarter_RGB_small.jpg"/>
                  <pic:cNvPicPr>
                    <a:picLocks noChangeAspect="1" noChangeArrowheads="1"/>
                  </pic:cNvPicPr>
                </pic:nvPicPr>
                <pic:blipFill>
                  <a:blip r:embed="rId1"/>
                  <a:srcRect/>
                  <a:stretch>
                    <a:fillRect/>
                  </a:stretch>
                </pic:blipFill>
                <pic:spPr bwMode="auto">
                  <a:xfrm>
                    <a:off x="0" y="0"/>
                    <a:ext cx="1790700" cy="590550"/>
                  </a:xfrm>
                  <a:prstGeom prst="rect">
                    <a:avLst/>
                  </a:prstGeom>
                  <a:noFill/>
                  <a:ln w="9525">
                    <a:noFill/>
                    <a:miter lim="800000"/>
                    <a:headEnd/>
                    <a:tailEnd/>
                  </a:ln>
                </pic:spPr>
              </pic:pic>
            </a:graphicData>
          </a:graphic>
        </wp:anchor>
      </w:drawing>
    </w:r>
    <w:r w:rsidR="005871AD">
      <w:tab/>
    </w:r>
    <w:r w:rsidR="005871AD">
      <w:tab/>
    </w:r>
    <w:r w:rsidR="005871AD">
      <w:rPr>
        <w:rFonts w:ascii="Arial" w:hAnsi="Arial"/>
      </w:rPr>
      <w:t xml:space="preserve">Pressmeddelande 4 november </w:t>
    </w:r>
    <w:r w:rsidR="005871AD" w:rsidRPr="00650D8D">
      <w:rPr>
        <w:rFonts w:ascii="Arial" w:hAnsi="Arial"/>
      </w:rPr>
      <w:t>2013</w:t>
    </w:r>
    <w:r w:rsidR="005871AD">
      <w:rPr>
        <w:rFonts w:ascii="Arial" w:hAnsi="Arial"/>
      </w:rPr>
      <w:br/>
    </w:r>
  </w:p>
  <w:p w:rsidR="005871AD" w:rsidRPr="00650D8D" w:rsidRDefault="005871AD" w:rsidP="00650D8D">
    <w:pPr>
      <w:pStyle w:val="Sidhuvud"/>
      <w:jc w:val="right"/>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360B3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409AC"/>
    <w:multiLevelType w:val="hybridMultilevel"/>
    <w:tmpl w:val="976ED1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4DF0D53"/>
    <w:multiLevelType w:val="hybridMultilevel"/>
    <w:tmpl w:val="1E888CBC"/>
    <w:lvl w:ilvl="0" w:tplc="A8149788">
      <w:numFmt w:val="bullet"/>
      <w:lvlText w:val="-"/>
      <w:lvlJc w:val="left"/>
      <w:pPr>
        <w:ind w:left="720" w:hanging="360"/>
      </w:pPr>
      <w:rPr>
        <w:rFonts w:ascii="Arial" w:eastAsia="Times New Roman"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D051BE7"/>
    <w:multiLevelType w:val="hybridMultilevel"/>
    <w:tmpl w:val="9C804254"/>
    <w:lvl w:ilvl="0" w:tplc="9E1292AE">
      <w:start w:val="2"/>
      <w:numFmt w:val="bullet"/>
      <w:lvlText w:val="-"/>
      <w:lvlJc w:val="left"/>
      <w:pPr>
        <w:ind w:left="390" w:hanging="360"/>
      </w:pPr>
      <w:rPr>
        <w:rFonts w:ascii="Calibri" w:eastAsia="Calibri" w:hAnsi="Calibri" w:cs="Times New Roman" w:hint="default"/>
      </w:rPr>
    </w:lvl>
    <w:lvl w:ilvl="1" w:tplc="041D0003" w:tentative="1">
      <w:start w:val="1"/>
      <w:numFmt w:val="bullet"/>
      <w:lvlText w:val="o"/>
      <w:lvlJc w:val="left"/>
      <w:pPr>
        <w:ind w:left="1110" w:hanging="360"/>
      </w:pPr>
      <w:rPr>
        <w:rFonts w:ascii="Courier New" w:hAnsi="Courier New" w:cs="Courier New" w:hint="default"/>
      </w:rPr>
    </w:lvl>
    <w:lvl w:ilvl="2" w:tplc="041D0005" w:tentative="1">
      <w:start w:val="1"/>
      <w:numFmt w:val="bullet"/>
      <w:lvlText w:val=""/>
      <w:lvlJc w:val="left"/>
      <w:pPr>
        <w:ind w:left="1830" w:hanging="360"/>
      </w:pPr>
      <w:rPr>
        <w:rFonts w:ascii="Wingdings" w:hAnsi="Wingdings" w:hint="default"/>
      </w:rPr>
    </w:lvl>
    <w:lvl w:ilvl="3" w:tplc="041D0001" w:tentative="1">
      <w:start w:val="1"/>
      <w:numFmt w:val="bullet"/>
      <w:lvlText w:val=""/>
      <w:lvlJc w:val="left"/>
      <w:pPr>
        <w:ind w:left="2550" w:hanging="360"/>
      </w:pPr>
      <w:rPr>
        <w:rFonts w:ascii="Symbol" w:hAnsi="Symbol" w:hint="default"/>
      </w:rPr>
    </w:lvl>
    <w:lvl w:ilvl="4" w:tplc="041D0003" w:tentative="1">
      <w:start w:val="1"/>
      <w:numFmt w:val="bullet"/>
      <w:lvlText w:val="o"/>
      <w:lvlJc w:val="left"/>
      <w:pPr>
        <w:ind w:left="3270" w:hanging="360"/>
      </w:pPr>
      <w:rPr>
        <w:rFonts w:ascii="Courier New" w:hAnsi="Courier New" w:cs="Courier New" w:hint="default"/>
      </w:rPr>
    </w:lvl>
    <w:lvl w:ilvl="5" w:tplc="041D0005" w:tentative="1">
      <w:start w:val="1"/>
      <w:numFmt w:val="bullet"/>
      <w:lvlText w:val=""/>
      <w:lvlJc w:val="left"/>
      <w:pPr>
        <w:ind w:left="3990" w:hanging="360"/>
      </w:pPr>
      <w:rPr>
        <w:rFonts w:ascii="Wingdings" w:hAnsi="Wingdings" w:hint="default"/>
      </w:rPr>
    </w:lvl>
    <w:lvl w:ilvl="6" w:tplc="041D0001" w:tentative="1">
      <w:start w:val="1"/>
      <w:numFmt w:val="bullet"/>
      <w:lvlText w:val=""/>
      <w:lvlJc w:val="left"/>
      <w:pPr>
        <w:ind w:left="4710" w:hanging="360"/>
      </w:pPr>
      <w:rPr>
        <w:rFonts w:ascii="Symbol" w:hAnsi="Symbol" w:hint="default"/>
      </w:rPr>
    </w:lvl>
    <w:lvl w:ilvl="7" w:tplc="041D0003" w:tentative="1">
      <w:start w:val="1"/>
      <w:numFmt w:val="bullet"/>
      <w:lvlText w:val="o"/>
      <w:lvlJc w:val="left"/>
      <w:pPr>
        <w:ind w:left="5430" w:hanging="360"/>
      </w:pPr>
      <w:rPr>
        <w:rFonts w:ascii="Courier New" w:hAnsi="Courier New" w:cs="Courier New" w:hint="default"/>
      </w:rPr>
    </w:lvl>
    <w:lvl w:ilvl="8" w:tplc="041D0005" w:tentative="1">
      <w:start w:val="1"/>
      <w:numFmt w:val="bullet"/>
      <w:lvlText w:val=""/>
      <w:lvlJc w:val="left"/>
      <w:pPr>
        <w:ind w:left="6150" w:hanging="360"/>
      </w:pPr>
      <w:rPr>
        <w:rFonts w:ascii="Wingdings" w:hAnsi="Wingdings" w:hint="default"/>
      </w:rPr>
    </w:lvl>
  </w:abstractNum>
  <w:abstractNum w:abstractNumId="4">
    <w:nsid w:val="1AEF7169"/>
    <w:multiLevelType w:val="hybridMultilevel"/>
    <w:tmpl w:val="AF6C414C"/>
    <w:lvl w:ilvl="0" w:tplc="AECE8E96">
      <w:start w:val="59"/>
      <w:numFmt w:val="bullet"/>
      <w:lvlText w:val="-"/>
      <w:lvlJc w:val="left"/>
      <w:pPr>
        <w:ind w:left="405" w:hanging="360"/>
      </w:pPr>
      <w:rPr>
        <w:rFonts w:ascii="Arial" w:eastAsia="MS Mincho" w:hAnsi="Arial" w:cs="Arial"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5">
    <w:nsid w:val="1E113BEA"/>
    <w:multiLevelType w:val="hybridMultilevel"/>
    <w:tmpl w:val="BC163386"/>
    <w:lvl w:ilvl="0" w:tplc="FEBAAE9A">
      <w:start w:val="51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EF64EB8"/>
    <w:multiLevelType w:val="multilevel"/>
    <w:tmpl w:val="797287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F300704"/>
    <w:multiLevelType w:val="hybridMultilevel"/>
    <w:tmpl w:val="A5F42BF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344A3CA5"/>
    <w:multiLevelType w:val="hybridMultilevel"/>
    <w:tmpl w:val="F35E026E"/>
    <w:lvl w:ilvl="0" w:tplc="E6D2ADDA">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9F40532"/>
    <w:multiLevelType w:val="hybridMultilevel"/>
    <w:tmpl w:val="407C2B88"/>
    <w:lvl w:ilvl="0" w:tplc="5EF0919A">
      <w:start w:val="569"/>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F956AE4"/>
    <w:multiLevelType w:val="hybridMultilevel"/>
    <w:tmpl w:val="78F248CE"/>
    <w:lvl w:ilvl="0" w:tplc="4BE64BEE">
      <w:start w:val="10"/>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5160F98"/>
    <w:multiLevelType w:val="hybridMultilevel"/>
    <w:tmpl w:val="6F6CDB42"/>
    <w:lvl w:ilvl="0" w:tplc="D27C6A60">
      <w:start w:val="10"/>
      <w:numFmt w:val="bullet"/>
      <w:lvlText w:val="–"/>
      <w:lvlJc w:val="left"/>
      <w:pPr>
        <w:ind w:left="720" w:hanging="360"/>
      </w:pPr>
      <w:rPr>
        <w:rFonts w:ascii="Times" w:eastAsia="MS Mincho" w:hAnsi="Times"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77E72DB"/>
    <w:multiLevelType w:val="hybridMultilevel"/>
    <w:tmpl w:val="A7F4AF64"/>
    <w:lvl w:ilvl="0" w:tplc="C8B43CD2">
      <w:start w:val="569"/>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FB17553"/>
    <w:multiLevelType w:val="hybridMultilevel"/>
    <w:tmpl w:val="8390D0B6"/>
    <w:lvl w:ilvl="0" w:tplc="041D0001">
      <w:start w:val="1"/>
      <w:numFmt w:val="bullet"/>
      <w:lvlText w:val=""/>
      <w:lvlJc w:val="left"/>
      <w:pPr>
        <w:ind w:left="750" w:hanging="360"/>
      </w:pPr>
      <w:rPr>
        <w:rFonts w:ascii="Symbol" w:hAnsi="Symbol" w:hint="default"/>
      </w:rPr>
    </w:lvl>
    <w:lvl w:ilvl="1" w:tplc="041D0003" w:tentative="1">
      <w:start w:val="1"/>
      <w:numFmt w:val="bullet"/>
      <w:lvlText w:val="o"/>
      <w:lvlJc w:val="left"/>
      <w:pPr>
        <w:ind w:left="1470" w:hanging="360"/>
      </w:pPr>
      <w:rPr>
        <w:rFonts w:ascii="Courier New" w:hAnsi="Courier New" w:cs="Courier New" w:hint="default"/>
      </w:rPr>
    </w:lvl>
    <w:lvl w:ilvl="2" w:tplc="041D0005" w:tentative="1">
      <w:start w:val="1"/>
      <w:numFmt w:val="bullet"/>
      <w:lvlText w:val=""/>
      <w:lvlJc w:val="left"/>
      <w:pPr>
        <w:ind w:left="2190" w:hanging="360"/>
      </w:pPr>
      <w:rPr>
        <w:rFonts w:ascii="Wingdings" w:hAnsi="Wingdings" w:hint="default"/>
      </w:rPr>
    </w:lvl>
    <w:lvl w:ilvl="3" w:tplc="041D0001" w:tentative="1">
      <w:start w:val="1"/>
      <w:numFmt w:val="bullet"/>
      <w:lvlText w:val=""/>
      <w:lvlJc w:val="left"/>
      <w:pPr>
        <w:ind w:left="2910" w:hanging="360"/>
      </w:pPr>
      <w:rPr>
        <w:rFonts w:ascii="Symbol" w:hAnsi="Symbol" w:hint="default"/>
      </w:rPr>
    </w:lvl>
    <w:lvl w:ilvl="4" w:tplc="041D0003" w:tentative="1">
      <w:start w:val="1"/>
      <w:numFmt w:val="bullet"/>
      <w:lvlText w:val="o"/>
      <w:lvlJc w:val="left"/>
      <w:pPr>
        <w:ind w:left="3630" w:hanging="360"/>
      </w:pPr>
      <w:rPr>
        <w:rFonts w:ascii="Courier New" w:hAnsi="Courier New" w:cs="Courier New" w:hint="default"/>
      </w:rPr>
    </w:lvl>
    <w:lvl w:ilvl="5" w:tplc="041D0005" w:tentative="1">
      <w:start w:val="1"/>
      <w:numFmt w:val="bullet"/>
      <w:lvlText w:val=""/>
      <w:lvlJc w:val="left"/>
      <w:pPr>
        <w:ind w:left="4350" w:hanging="360"/>
      </w:pPr>
      <w:rPr>
        <w:rFonts w:ascii="Wingdings" w:hAnsi="Wingdings" w:hint="default"/>
      </w:rPr>
    </w:lvl>
    <w:lvl w:ilvl="6" w:tplc="041D0001" w:tentative="1">
      <w:start w:val="1"/>
      <w:numFmt w:val="bullet"/>
      <w:lvlText w:val=""/>
      <w:lvlJc w:val="left"/>
      <w:pPr>
        <w:ind w:left="5070" w:hanging="360"/>
      </w:pPr>
      <w:rPr>
        <w:rFonts w:ascii="Symbol" w:hAnsi="Symbol" w:hint="default"/>
      </w:rPr>
    </w:lvl>
    <w:lvl w:ilvl="7" w:tplc="041D0003" w:tentative="1">
      <w:start w:val="1"/>
      <w:numFmt w:val="bullet"/>
      <w:lvlText w:val="o"/>
      <w:lvlJc w:val="left"/>
      <w:pPr>
        <w:ind w:left="5790" w:hanging="360"/>
      </w:pPr>
      <w:rPr>
        <w:rFonts w:ascii="Courier New" w:hAnsi="Courier New" w:cs="Courier New" w:hint="default"/>
      </w:rPr>
    </w:lvl>
    <w:lvl w:ilvl="8" w:tplc="041D0005" w:tentative="1">
      <w:start w:val="1"/>
      <w:numFmt w:val="bullet"/>
      <w:lvlText w:val=""/>
      <w:lvlJc w:val="left"/>
      <w:pPr>
        <w:ind w:left="6510" w:hanging="360"/>
      </w:pPr>
      <w:rPr>
        <w:rFonts w:ascii="Wingdings" w:hAnsi="Wingdings" w:hint="default"/>
      </w:rPr>
    </w:lvl>
  </w:abstractNum>
  <w:abstractNum w:abstractNumId="14">
    <w:nsid w:val="52A66DBF"/>
    <w:multiLevelType w:val="hybridMultilevel"/>
    <w:tmpl w:val="B0088E98"/>
    <w:lvl w:ilvl="0" w:tplc="D58C01F0">
      <w:start w:val="10"/>
      <w:numFmt w:val="bullet"/>
      <w:lvlText w:val="–"/>
      <w:lvlJc w:val="left"/>
      <w:pPr>
        <w:ind w:left="360" w:hanging="360"/>
      </w:pPr>
      <w:rPr>
        <w:rFonts w:ascii="Cambria" w:eastAsia="MS Mincho" w:hAnsi="Cambria" w:cs="Times New Roman"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nsid w:val="53AE0D90"/>
    <w:multiLevelType w:val="hybridMultilevel"/>
    <w:tmpl w:val="00A404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B157CFF"/>
    <w:multiLevelType w:val="hybridMultilevel"/>
    <w:tmpl w:val="79BEC9FE"/>
    <w:lvl w:ilvl="0" w:tplc="CC5202EC">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C0C1424"/>
    <w:multiLevelType w:val="hybridMultilevel"/>
    <w:tmpl w:val="20023F56"/>
    <w:lvl w:ilvl="0" w:tplc="F16EB9A2">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2094792"/>
    <w:multiLevelType w:val="multilevel"/>
    <w:tmpl w:val="F3D25B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EE92213"/>
    <w:multiLevelType w:val="hybridMultilevel"/>
    <w:tmpl w:val="27D0A5B4"/>
    <w:lvl w:ilvl="0" w:tplc="3248606A">
      <w:start w:val="10"/>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FB70DAB"/>
    <w:multiLevelType w:val="hybridMultilevel"/>
    <w:tmpl w:val="11C8A2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18E2172"/>
    <w:multiLevelType w:val="hybridMultilevel"/>
    <w:tmpl w:val="AE68671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7D61321"/>
    <w:multiLevelType w:val="hybridMultilevel"/>
    <w:tmpl w:val="9A426A3A"/>
    <w:lvl w:ilvl="0" w:tplc="73BA1596">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7DDF3323"/>
    <w:multiLevelType w:val="hybridMultilevel"/>
    <w:tmpl w:val="C5526998"/>
    <w:lvl w:ilvl="0" w:tplc="44026CFE">
      <w:start w:val="569"/>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7E140F91"/>
    <w:multiLevelType w:val="hybridMultilevel"/>
    <w:tmpl w:val="20BACF4A"/>
    <w:lvl w:ilvl="0" w:tplc="B296AC22">
      <w:start w:val="6"/>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4"/>
  </w:num>
  <w:num w:numId="4">
    <w:abstractNumId w:val="19"/>
  </w:num>
  <w:num w:numId="5">
    <w:abstractNumId w:val="7"/>
  </w:num>
  <w:num w:numId="6">
    <w:abstractNumId w:val="3"/>
  </w:num>
  <w:num w:numId="7">
    <w:abstractNumId w:val="5"/>
  </w:num>
  <w:num w:numId="8">
    <w:abstractNumId w:val="23"/>
  </w:num>
  <w:num w:numId="9">
    <w:abstractNumId w:val="9"/>
  </w:num>
  <w:num w:numId="10">
    <w:abstractNumId w:val="12"/>
  </w:num>
  <w:num w:numId="11">
    <w:abstractNumId w:val="24"/>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13"/>
  </w:num>
  <w:num w:numId="17">
    <w:abstractNumId w:val="1"/>
  </w:num>
  <w:num w:numId="18">
    <w:abstractNumId w:val="8"/>
  </w:num>
  <w:num w:numId="19">
    <w:abstractNumId w:val="16"/>
  </w:num>
  <w:num w:numId="20">
    <w:abstractNumId w:val="17"/>
  </w:num>
  <w:num w:numId="21">
    <w:abstractNumId w:val="22"/>
  </w:num>
  <w:num w:numId="22">
    <w:abstractNumId w:val="20"/>
  </w:num>
  <w:num w:numId="23">
    <w:abstractNumId w:val="21"/>
  </w:num>
  <w:num w:numId="24">
    <w:abstractNumId w:val="15"/>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1304"/>
  <w:hyphenationZone w:val="425"/>
  <w:characterSpacingControl w:val="doNotCompress"/>
  <w:hdrShapeDefaults>
    <o:shapedefaults v:ext="edit" spidmax="57345"/>
  </w:hdrShapeDefaults>
  <w:footnotePr>
    <w:footnote w:id="0"/>
    <w:footnote w:id="1"/>
  </w:footnotePr>
  <w:endnotePr>
    <w:endnote w:id="0"/>
    <w:endnote w:id="1"/>
  </w:endnotePr>
  <w:compat>
    <w:useFELayout/>
  </w:compat>
  <w:rsids>
    <w:rsidRoot w:val="00F13441"/>
    <w:rsid w:val="00000363"/>
    <w:rsid w:val="00001471"/>
    <w:rsid w:val="000055FF"/>
    <w:rsid w:val="000066E8"/>
    <w:rsid w:val="00037A4B"/>
    <w:rsid w:val="000416A1"/>
    <w:rsid w:val="000419EB"/>
    <w:rsid w:val="0004387B"/>
    <w:rsid w:val="00053288"/>
    <w:rsid w:val="0005391F"/>
    <w:rsid w:val="00072A32"/>
    <w:rsid w:val="00077E9F"/>
    <w:rsid w:val="00081FEA"/>
    <w:rsid w:val="00082A52"/>
    <w:rsid w:val="00090A4E"/>
    <w:rsid w:val="000A2656"/>
    <w:rsid w:val="000B6305"/>
    <w:rsid w:val="000C0077"/>
    <w:rsid w:val="000C2708"/>
    <w:rsid w:val="000C6539"/>
    <w:rsid w:val="000C78A5"/>
    <w:rsid w:val="000E20A9"/>
    <w:rsid w:val="000E3F36"/>
    <w:rsid w:val="000F0FAA"/>
    <w:rsid w:val="000F131A"/>
    <w:rsid w:val="000F598C"/>
    <w:rsid w:val="000F7D77"/>
    <w:rsid w:val="00114333"/>
    <w:rsid w:val="00114F98"/>
    <w:rsid w:val="00115A52"/>
    <w:rsid w:val="00116DB8"/>
    <w:rsid w:val="00135F5A"/>
    <w:rsid w:val="00152EC2"/>
    <w:rsid w:val="0015517A"/>
    <w:rsid w:val="00184480"/>
    <w:rsid w:val="0018517A"/>
    <w:rsid w:val="00191B0B"/>
    <w:rsid w:val="001924AC"/>
    <w:rsid w:val="00192FA2"/>
    <w:rsid w:val="00195251"/>
    <w:rsid w:val="001A653B"/>
    <w:rsid w:val="001A7067"/>
    <w:rsid w:val="001B06EB"/>
    <w:rsid w:val="001B0E36"/>
    <w:rsid w:val="001B1011"/>
    <w:rsid w:val="001B1791"/>
    <w:rsid w:val="001C11E8"/>
    <w:rsid w:val="001C62E6"/>
    <w:rsid w:val="001C769E"/>
    <w:rsid w:val="001D5BEE"/>
    <w:rsid w:val="001E32DC"/>
    <w:rsid w:val="001F3E3E"/>
    <w:rsid w:val="001F6EA1"/>
    <w:rsid w:val="002160A2"/>
    <w:rsid w:val="0022297B"/>
    <w:rsid w:val="00222B6E"/>
    <w:rsid w:val="00223BEF"/>
    <w:rsid w:val="00233BE9"/>
    <w:rsid w:val="00243BBB"/>
    <w:rsid w:val="0024514B"/>
    <w:rsid w:val="002510AB"/>
    <w:rsid w:val="0025177B"/>
    <w:rsid w:val="00260CC3"/>
    <w:rsid w:val="00262490"/>
    <w:rsid w:val="002631FC"/>
    <w:rsid w:val="002736D6"/>
    <w:rsid w:val="00284C0C"/>
    <w:rsid w:val="0028590C"/>
    <w:rsid w:val="0028709C"/>
    <w:rsid w:val="00293F2F"/>
    <w:rsid w:val="00294C61"/>
    <w:rsid w:val="002A1442"/>
    <w:rsid w:val="002C2A91"/>
    <w:rsid w:val="002C3AB0"/>
    <w:rsid w:val="002C751B"/>
    <w:rsid w:val="00300683"/>
    <w:rsid w:val="003017BC"/>
    <w:rsid w:val="00301AB6"/>
    <w:rsid w:val="00301CCD"/>
    <w:rsid w:val="003024D0"/>
    <w:rsid w:val="003040BA"/>
    <w:rsid w:val="00314A1B"/>
    <w:rsid w:val="003202EB"/>
    <w:rsid w:val="0032160E"/>
    <w:rsid w:val="00322856"/>
    <w:rsid w:val="00335D3E"/>
    <w:rsid w:val="0033735D"/>
    <w:rsid w:val="00337439"/>
    <w:rsid w:val="003405F2"/>
    <w:rsid w:val="00343ADF"/>
    <w:rsid w:val="00345F02"/>
    <w:rsid w:val="00353DF9"/>
    <w:rsid w:val="00356776"/>
    <w:rsid w:val="00370322"/>
    <w:rsid w:val="00380C68"/>
    <w:rsid w:val="00382BD8"/>
    <w:rsid w:val="00397FBB"/>
    <w:rsid w:val="003A68CF"/>
    <w:rsid w:val="003B49F8"/>
    <w:rsid w:val="003B4B29"/>
    <w:rsid w:val="003C439C"/>
    <w:rsid w:val="003C4FE1"/>
    <w:rsid w:val="003C7ABB"/>
    <w:rsid w:val="003D7451"/>
    <w:rsid w:val="003E0628"/>
    <w:rsid w:val="003E28DB"/>
    <w:rsid w:val="003E2982"/>
    <w:rsid w:val="003E41A6"/>
    <w:rsid w:val="003E7907"/>
    <w:rsid w:val="003F14DC"/>
    <w:rsid w:val="003F1F0A"/>
    <w:rsid w:val="003F764B"/>
    <w:rsid w:val="00405AEB"/>
    <w:rsid w:val="004137EA"/>
    <w:rsid w:val="004141E9"/>
    <w:rsid w:val="00414DC0"/>
    <w:rsid w:val="00436632"/>
    <w:rsid w:val="00436E54"/>
    <w:rsid w:val="00441EFD"/>
    <w:rsid w:val="00442201"/>
    <w:rsid w:val="004446B6"/>
    <w:rsid w:val="00446DC2"/>
    <w:rsid w:val="00447AA2"/>
    <w:rsid w:val="0045596D"/>
    <w:rsid w:val="0046061E"/>
    <w:rsid w:val="00467223"/>
    <w:rsid w:val="00467340"/>
    <w:rsid w:val="004768AF"/>
    <w:rsid w:val="00480C02"/>
    <w:rsid w:val="004829F0"/>
    <w:rsid w:val="00483CC9"/>
    <w:rsid w:val="004A4332"/>
    <w:rsid w:val="004C5B27"/>
    <w:rsid w:val="004E4A4D"/>
    <w:rsid w:val="004F14B8"/>
    <w:rsid w:val="004F1676"/>
    <w:rsid w:val="005148BF"/>
    <w:rsid w:val="0051568B"/>
    <w:rsid w:val="00515EE1"/>
    <w:rsid w:val="00547C5B"/>
    <w:rsid w:val="00552378"/>
    <w:rsid w:val="00553C46"/>
    <w:rsid w:val="00561D24"/>
    <w:rsid w:val="00565637"/>
    <w:rsid w:val="00584838"/>
    <w:rsid w:val="005858F1"/>
    <w:rsid w:val="005870D7"/>
    <w:rsid w:val="005871AD"/>
    <w:rsid w:val="005963A9"/>
    <w:rsid w:val="00597159"/>
    <w:rsid w:val="005A364E"/>
    <w:rsid w:val="005B0D98"/>
    <w:rsid w:val="005B13F7"/>
    <w:rsid w:val="005B2A25"/>
    <w:rsid w:val="005B7A0F"/>
    <w:rsid w:val="005C0FD0"/>
    <w:rsid w:val="005C25A7"/>
    <w:rsid w:val="005C3185"/>
    <w:rsid w:val="005C5894"/>
    <w:rsid w:val="005D246B"/>
    <w:rsid w:val="005D2C62"/>
    <w:rsid w:val="005D4806"/>
    <w:rsid w:val="005D5016"/>
    <w:rsid w:val="005D5DE8"/>
    <w:rsid w:val="005E0DE1"/>
    <w:rsid w:val="005F5A2A"/>
    <w:rsid w:val="0060253B"/>
    <w:rsid w:val="006053F3"/>
    <w:rsid w:val="0060623F"/>
    <w:rsid w:val="00606C8D"/>
    <w:rsid w:val="0060742B"/>
    <w:rsid w:val="00617152"/>
    <w:rsid w:val="006222D2"/>
    <w:rsid w:val="00625E13"/>
    <w:rsid w:val="00627E90"/>
    <w:rsid w:val="00636637"/>
    <w:rsid w:val="00650D8D"/>
    <w:rsid w:val="00651B36"/>
    <w:rsid w:val="0065718B"/>
    <w:rsid w:val="006659D9"/>
    <w:rsid w:val="00672FC4"/>
    <w:rsid w:val="00692B7B"/>
    <w:rsid w:val="00694804"/>
    <w:rsid w:val="0069494F"/>
    <w:rsid w:val="006A0BEA"/>
    <w:rsid w:val="006A1F6B"/>
    <w:rsid w:val="006A3C09"/>
    <w:rsid w:val="006A6082"/>
    <w:rsid w:val="006A610D"/>
    <w:rsid w:val="006A642C"/>
    <w:rsid w:val="006B05AA"/>
    <w:rsid w:val="006B20C5"/>
    <w:rsid w:val="006B6020"/>
    <w:rsid w:val="006C0BA3"/>
    <w:rsid w:val="006C55FA"/>
    <w:rsid w:val="006D0F88"/>
    <w:rsid w:val="006D3423"/>
    <w:rsid w:val="006F031F"/>
    <w:rsid w:val="006F329F"/>
    <w:rsid w:val="006F5DAA"/>
    <w:rsid w:val="006F727B"/>
    <w:rsid w:val="007151B4"/>
    <w:rsid w:val="00720D02"/>
    <w:rsid w:val="00723DB7"/>
    <w:rsid w:val="0073020D"/>
    <w:rsid w:val="00731013"/>
    <w:rsid w:val="007346F6"/>
    <w:rsid w:val="00742B5E"/>
    <w:rsid w:val="0074627F"/>
    <w:rsid w:val="007521E0"/>
    <w:rsid w:val="007623A4"/>
    <w:rsid w:val="007709C0"/>
    <w:rsid w:val="00774274"/>
    <w:rsid w:val="00774DD2"/>
    <w:rsid w:val="00792B68"/>
    <w:rsid w:val="007A4437"/>
    <w:rsid w:val="007C0770"/>
    <w:rsid w:val="007C3E62"/>
    <w:rsid w:val="007D0F76"/>
    <w:rsid w:val="007D1F88"/>
    <w:rsid w:val="007D4469"/>
    <w:rsid w:val="007E3834"/>
    <w:rsid w:val="007E598E"/>
    <w:rsid w:val="007F6902"/>
    <w:rsid w:val="00816E32"/>
    <w:rsid w:val="008241F3"/>
    <w:rsid w:val="0084120B"/>
    <w:rsid w:val="008417B3"/>
    <w:rsid w:val="00844606"/>
    <w:rsid w:val="00844B01"/>
    <w:rsid w:val="00851D5C"/>
    <w:rsid w:val="00857055"/>
    <w:rsid w:val="00864F68"/>
    <w:rsid w:val="008672BB"/>
    <w:rsid w:val="00874D85"/>
    <w:rsid w:val="008911BC"/>
    <w:rsid w:val="0089361A"/>
    <w:rsid w:val="008964EB"/>
    <w:rsid w:val="00897F04"/>
    <w:rsid w:val="008A5AA4"/>
    <w:rsid w:val="008B4351"/>
    <w:rsid w:val="008C14AE"/>
    <w:rsid w:val="008C3398"/>
    <w:rsid w:val="008C3787"/>
    <w:rsid w:val="008C39E4"/>
    <w:rsid w:val="008C45BE"/>
    <w:rsid w:val="008D4053"/>
    <w:rsid w:val="008E3702"/>
    <w:rsid w:val="008E6A96"/>
    <w:rsid w:val="008F03C9"/>
    <w:rsid w:val="009003C8"/>
    <w:rsid w:val="0090554C"/>
    <w:rsid w:val="009260C1"/>
    <w:rsid w:val="00926957"/>
    <w:rsid w:val="00927F3F"/>
    <w:rsid w:val="0094028B"/>
    <w:rsid w:val="00940628"/>
    <w:rsid w:val="00947D62"/>
    <w:rsid w:val="009564A7"/>
    <w:rsid w:val="009607F1"/>
    <w:rsid w:val="00960902"/>
    <w:rsid w:val="009719CA"/>
    <w:rsid w:val="00973130"/>
    <w:rsid w:val="0098633B"/>
    <w:rsid w:val="009869FE"/>
    <w:rsid w:val="00990E8D"/>
    <w:rsid w:val="0099344D"/>
    <w:rsid w:val="009955AB"/>
    <w:rsid w:val="0099701E"/>
    <w:rsid w:val="009C7CB9"/>
    <w:rsid w:val="009D1108"/>
    <w:rsid w:val="009D2DF6"/>
    <w:rsid w:val="009D669C"/>
    <w:rsid w:val="00A055D3"/>
    <w:rsid w:val="00A21031"/>
    <w:rsid w:val="00A226C1"/>
    <w:rsid w:val="00A26428"/>
    <w:rsid w:val="00A26D1E"/>
    <w:rsid w:val="00A3199B"/>
    <w:rsid w:val="00A52591"/>
    <w:rsid w:val="00A57DB2"/>
    <w:rsid w:val="00A60562"/>
    <w:rsid w:val="00A65CAA"/>
    <w:rsid w:val="00A77E1A"/>
    <w:rsid w:val="00A80DBF"/>
    <w:rsid w:val="00A84A5A"/>
    <w:rsid w:val="00AA13B4"/>
    <w:rsid w:val="00AA3A00"/>
    <w:rsid w:val="00AA6957"/>
    <w:rsid w:val="00AB49C2"/>
    <w:rsid w:val="00AB73DD"/>
    <w:rsid w:val="00AC186C"/>
    <w:rsid w:val="00AC4F31"/>
    <w:rsid w:val="00AC7ED8"/>
    <w:rsid w:val="00AE4DA3"/>
    <w:rsid w:val="00AE5285"/>
    <w:rsid w:val="00AF27C3"/>
    <w:rsid w:val="00AF7469"/>
    <w:rsid w:val="00AF7F06"/>
    <w:rsid w:val="00B067C0"/>
    <w:rsid w:val="00B10F8F"/>
    <w:rsid w:val="00B229B3"/>
    <w:rsid w:val="00B2417D"/>
    <w:rsid w:val="00B2525A"/>
    <w:rsid w:val="00B25744"/>
    <w:rsid w:val="00B3039A"/>
    <w:rsid w:val="00B30789"/>
    <w:rsid w:val="00B34D38"/>
    <w:rsid w:val="00B35E85"/>
    <w:rsid w:val="00B41562"/>
    <w:rsid w:val="00B463BC"/>
    <w:rsid w:val="00B6280E"/>
    <w:rsid w:val="00B62C01"/>
    <w:rsid w:val="00B648AB"/>
    <w:rsid w:val="00B72313"/>
    <w:rsid w:val="00B75BED"/>
    <w:rsid w:val="00B937C9"/>
    <w:rsid w:val="00B976FF"/>
    <w:rsid w:val="00BA2871"/>
    <w:rsid w:val="00BA36E0"/>
    <w:rsid w:val="00BA573B"/>
    <w:rsid w:val="00BA578F"/>
    <w:rsid w:val="00BB0B92"/>
    <w:rsid w:val="00BB4242"/>
    <w:rsid w:val="00BB59C1"/>
    <w:rsid w:val="00BC0A9F"/>
    <w:rsid w:val="00BC120D"/>
    <w:rsid w:val="00BC197B"/>
    <w:rsid w:val="00BC68B3"/>
    <w:rsid w:val="00BC78FB"/>
    <w:rsid w:val="00BE4851"/>
    <w:rsid w:val="00BE5C23"/>
    <w:rsid w:val="00BF5E9A"/>
    <w:rsid w:val="00BF6E10"/>
    <w:rsid w:val="00C04AB0"/>
    <w:rsid w:val="00C0790F"/>
    <w:rsid w:val="00C23999"/>
    <w:rsid w:val="00C344F0"/>
    <w:rsid w:val="00C43CFD"/>
    <w:rsid w:val="00C44522"/>
    <w:rsid w:val="00C45DE6"/>
    <w:rsid w:val="00C70AFD"/>
    <w:rsid w:val="00C72DB3"/>
    <w:rsid w:val="00C75E03"/>
    <w:rsid w:val="00C8116A"/>
    <w:rsid w:val="00C82B37"/>
    <w:rsid w:val="00C8312C"/>
    <w:rsid w:val="00C84019"/>
    <w:rsid w:val="00C84361"/>
    <w:rsid w:val="00C977C3"/>
    <w:rsid w:val="00CA73B7"/>
    <w:rsid w:val="00CB4AC8"/>
    <w:rsid w:val="00CC5A8F"/>
    <w:rsid w:val="00CC6331"/>
    <w:rsid w:val="00CD1F74"/>
    <w:rsid w:val="00CD3039"/>
    <w:rsid w:val="00CE2496"/>
    <w:rsid w:val="00CF2FD6"/>
    <w:rsid w:val="00D03874"/>
    <w:rsid w:val="00D03990"/>
    <w:rsid w:val="00D058E9"/>
    <w:rsid w:val="00D12E5C"/>
    <w:rsid w:val="00D1365E"/>
    <w:rsid w:val="00D201FD"/>
    <w:rsid w:val="00D22387"/>
    <w:rsid w:val="00D223A4"/>
    <w:rsid w:val="00D2452D"/>
    <w:rsid w:val="00D26DB1"/>
    <w:rsid w:val="00D4459B"/>
    <w:rsid w:val="00D52A68"/>
    <w:rsid w:val="00D53AFD"/>
    <w:rsid w:val="00D55665"/>
    <w:rsid w:val="00D57D57"/>
    <w:rsid w:val="00D62856"/>
    <w:rsid w:val="00D750EA"/>
    <w:rsid w:val="00D81DDB"/>
    <w:rsid w:val="00D900A3"/>
    <w:rsid w:val="00D9212D"/>
    <w:rsid w:val="00DC0FBD"/>
    <w:rsid w:val="00DC15F4"/>
    <w:rsid w:val="00DC2EFB"/>
    <w:rsid w:val="00DE1184"/>
    <w:rsid w:val="00DF5092"/>
    <w:rsid w:val="00E03CAE"/>
    <w:rsid w:val="00E103A8"/>
    <w:rsid w:val="00E26CA1"/>
    <w:rsid w:val="00E323D7"/>
    <w:rsid w:val="00E45C56"/>
    <w:rsid w:val="00E5366D"/>
    <w:rsid w:val="00E6020C"/>
    <w:rsid w:val="00E60DD0"/>
    <w:rsid w:val="00E6265B"/>
    <w:rsid w:val="00E630DC"/>
    <w:rsid w:val="00E70A67"/>
    <w:rsid w:val="00E84400"/>
    <w:rsid w:val="00E84C64"/>
    <w:rsid w:val="00E85ED3"/>
    <w:rsid w:val="00E86F7C"/>
    <w:rsid w:val="00E91C05"/>
    <w:rsid w:val="00EA2351"/>
    <w:rsid w:val="00EB38BC"/>
    <w:rsid w:val="00EB447A"/>
    <w:rsid w:val="00EC2690"/>
    <w:rsid w:val="00EC7704"/>
    <w:rsid w:val="00ED55DD"/>
    <w:rsid w:val="00ED7C19"/>
    <w:rsid w:val="00EE59ED"/>
    <w:rsid w:val="00EF0306"/>
    <w:rsid w:val="00EF2714"/>
    <w:rsid w:val="00EF35F2"/>
    <w:rsid w:val="00EF56BC"/>
    <w:rsid w:val="00EF7E13"/>
    <w:rsid w:val="00F0158C"/>
    <w:rsid w:val="00F07994"/>
    <w:rsid w:val="00F119ED"/>
    <w:rsid w:val="00F13441"/>
    <w:rsid w:val="00F23878"/>
    <w:rsid w:val="00F24F84"/>
    <w:rsid w:val="00F30F63"/>
    <w:rsid w:val="00F53FA8"/>
    <w:rsid w:val="00F630AD"/>
    <w:rsid w:val="00F73C1D"/>
    <w:rsid w:val="00F74931"/>
    <w:rsid w:val="00F77533"/>
    <w:rsid w:val="00F77E8A"/>
    <w:rsid w:val="00F854BD"/>
    <w:rsid w:val="00F91344"/>
    <w:rsid w:val="00F93CD8"/>
    <w:rsid w:val="00F943F9"/>
    <w:rsid w:val="00F96301"/>
    <w:rsid w:val="00FA4E2F"/>
    <w:rsid w:val="00FA6040"/>
    <w:rsid w:val="00FB1514"/>
    <w:rsid w:val="00FB76E8"/>
    <w:rsid w:val="00FC19C6"/>
    <w:rsid w:val="00FC7270"/>
    <w:rsid w:val="00FD38C2"/>
    <w:rsid w:val="00FE1D24"/>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8A5"/>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uiPriority w:val="22"/>
    <w:qFormat/>
    <w:rsid w:val="00F13441"/>
    <w:rPr>
      <w:b/>
      <w:bCs/>
    </w:rPr>
  </w:style>
  <w:style w:type="paragraph" w:styleId="Normalwebb">
    <w:name w:val="Normal (Web)"/>
    <w:basedOn w:val="Normal"/>
    <w:uiPriority w:val="99"/>
    <w:unhideWhenUsed/>
    <w:rsid w:val="00F13441"/>
    <w:pPr>
      <w:spacing w:before="100" w:beforeAutospacing="1" w:after="100" w:afterAutospacing="1"/>
    </w:pPr>
    <w:rPr>
      <w:rFonts w:ascii="Times" w:hAnsi="Times"/>
      <w:sz w:val="20"/>
      <w:szCs w:val="20"/>
    </w:rPr>
  </w:style>
  <w:style w:type="paragraph" w:customStyle="1" w:styleId="Frgadlista-dekorfrg11">
    <w:name w:val="Färgad lista - dekorfärg 11"/>
    <w:basedOn w:val="Normal"/>
    <w:uiPriority w:val="34"/>
    <w:qFormat/>
    <w:rsid w:val="00F13441"/>
    <w:pPr>
      <w:ind w:left="720"/>
      <w:contextualSpacing/>
    </w:pPr>
  </w:style>
  <w:style w:type="character" w:styleId="Hyperlnk">
    <w:name w:val="Hyperlink"/>
    <w:uiPriority w:val="99"/>
    <w:unhideWhenUsed/>
    <w:rsid w:val="00FA6040"/>
    <w:rPr>
      <w:color w:val="0000FF"/>
      <w:u w:val="single"/>
    </w:rPr>
  </w:style>
  <w:style w:type="character" w:styleId="Betoning">
    <w:name w:val="Emphasis"/>
    <w:uiPriority w:val="20"/>
    <w:qFormat/>
    <w:rsid w:val="003F1F0A"/>
    <w:rPr>
      <w:i/>
      <w:iCs/>
    </w:rPr>
  </w:style>
  <w:style w:type="paragraph" w:styleId="Sidhuvud">
    <w:name w:val="header"/>
    <w:basedOn w:val="Normal"/>
    <w:link w:val="SidhuvudChar"/>
    <w:uiPriority w:val="99"/>
    <w:unhideWhenUsed/>
    <w:rsid w:val="00553C46"/>
    <w:pPr>
      <w:tabs>
        <w:tab w:val="center" w:pos="4513"/>
        <w:tab w:val="right" w:pos="9026"/>
      </w:tabs>
    </w:pPr>
    <w:rPr>
      <w:sz w:val="20"/>
      <w:szCs w:val="20"/>
    </w:rPr>
  </w:style>
  <w:style w:type="character" w:customStyle="1" w:styleId="SidhuvudChar">
    <w:name w:val="Sidhuvud Char"/>
    <w:link w:val="Sidhuvud"/>
    <w:uiPriority w:val="99"/>
    <w:rsid w:val="00553C46"/>
    <w:rPr>
      <w:lang w:val="sv-SE"/>
    </w:rPr>
  </w:style>
  <w:style w:type="paragraph" w:styleId="Sidfot">
    <w:name w:val="footer"/>
    <w:basedOn w:val="Normal"/>
    <w:link w:val="SidfotChar"/>
    <w:uiPriority w:val="99"/>
    <w:unhideWhenUsed/>
    <w:rsid w:val="00553C46"/>
    <w:pPr>
      <w:tabs>
        <w:tab w:val="center" w:pos="4513"/>
        <w:tab w:val="right" w:pos="9026"/>
      </w:tabs>
    </w:pPr>
    <w:rPr>
      <w:sz w:val="20"/>
      <w:szCs w:val="20"/>
    </w:rPr>
  </w:style>
  <w:style w:type="character" w:customStyle="1" w:styleId="SidfotChar">
    <w:name w:val="Sidfot Char"/>
    <w:link w:val="Sidfot"/>
    <w:uiPriority w:val="99"/>
    <w:rsid w:val="00553C46"/>
    <w:rPr>
      <w:lang w:val="sv-SE"/>
    </w:rPr>
  </w:style>
  <w:style w:type="character" w:customStyle="1" w:styleId="st">
    <w:name w:val="st"/>
    <w:basedOn w:val="Standardstycketeckensnitt"/>
    <w:rsid w:val="0024514B"/>
  </w:style>
  <w:style w:type="character" w:customStyle="1" w:styleId="apple-style-span">
    <w:name w:val="apple-style-span"/>
    <w:basedOn w:val="Standardstycketeckensnitt"/>
    <w:rsid w:val="00F77E8A"/>
  </w:style>
  <w:style w:type="paragraph" w:customStyle="1" w:styleId="Pa2">
    <w:name w:val="Pa2"/>
    <w:basedOn w:val="Normal"/>
    <w:next w:val="Normal"/>
    <w:uiPriority w:val="99"/>
    <w:rsid w:val="003E2982"/>
    <w:pPr>
      <w:widowControl w:val="0"/>
      <w:autoSpaceDE w:val="0"/>
      <w:autoSpaceDN w:val="0"/>
      <w:adjustRightInd w:val="0"/>
      <w:spacing w:line="221" w:lineRule="atLeast"/>
    </w:pPr>
    <w:rPr>
      <w:rFonts w:ascii="Foco" w:hAnsi="Foco"/>
    </w:rPr>
  </w:style>
  <w:style w:type="character" w:customStyle="1" w:styleId="A5">
    <w:name w:val="A5"/>
    <w:uiPriority w:val="99"/>
    <w:rsid w:val="003E2982"/>
    <w:rPr>
      <w:rFonts w:cs="Foco"/>
      <w:color w:val="000000"/>
      <w:sz w:val="20"/>
      <w:szCs w:val="20"/>
    </w:rPr>
  </w:style>
  <w:style w:type="paragraph" w:styleId="Ballongtext">
    <w:name w:val="Balloon Text"/>
    <w:basedOn w:val="Normal"/>
    <w:link w:val="BallongtextChar"/>
    <w:uiPriority w:val="99"/>
    <w:semiHidden/>
    <w:unhideWhenUsed/>
    <w:rsid w:val="00AA3A00"/>
    <w:rPr>
      <w:rFonts w:ascii="Lucida Grande" w:hAnsi="Lucida Grande"/>
      <w:sz w:val="18"/>
      <w:szCs w:val="18"/>
    </w:rPr>
  </w:style>
  <w:style w:type="character" w:customStyle="1" w:styleId="BallongtextChar">
    <w:name w:val="Ballongtext Char"/>
    <w:link w:val="Ballongtext"/>
    <w:uiPriority w:val="99"/>
    <w:semiHidden/>
    <w:rsid w:val="00AA3A00"/>
    <w:rPr>
      <w:rFonts w:ascii="Lucida Grande" w:hAnsi="Lucida Grande"/>
      <w:sz w:val="18"/>
      <w:szCs w:val="18"/>
    </w:rPr>
  </w:style>
  <w:style w:type="paragraph" w:customStyle="1" w:styleId="Default">
    <w:name w:val="Default"/>
    <w:rsid w:val="00114F98"/>
    <w:pPr>
      <w:autoSpaceDE w:val="0"/>
      <w:autoSpaceDN w:val="0"/>
      <w:adjustRightInd w:val="0"/>
    </w:pPr>
    <w:rPr>
      <w:rFonts w:ascii="Arial" w:hAnsi="Arial" w:cs="Arial"/>
      <w:color w:val="000000"/>
      <w:sz w:val="24"/>
      <w:szCs w:val="24"/>
    </w:rPr>
  </w:style>
  <w:style w:type="paragraph" w:styleId="Liststycke">
    <w:name w:val="List Paragraph"/>
    <w:basedOn w:val="Normal"/>
    <w:uiPriority w:val="34"/>
    <w:qFormat/>
    <w:rsid w:val="001F6EA1"/>
    <w:pPr>
      <w:ind w:left="720"/>
      <w:contextualSpacing/>
    </w:pPr>
  </w:style>
  <w:style w:type="paragraph" w:styleId="Revision">
    <w:name w:val="Revision"/>
    <w:hidden/>
    <w:uiPriority w:val="99"/>
    <w:semiHidden/>
    <w:rsid w:val="006F5DAA"/>
    <w:rPr>
      <w:sz w:val="24"/>
      <w:szCs w:val="24"/>
    </w:rPr>
  </w:style>
  <w:style w:type="table" w:customStyle="1" w:styleId="Frgadlista1">
    <w:name w:val="Färgad lista1"/>
    <w:basedOn w:val="Normaltabell"/>
    <w:rsid w:val="001C62E6"/>
    <w:rPr>
      <w:rFonts w:ascii="Courier" w:eastAsia="Cambria" w:hAnsi="Courie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s>
</file>

<file path=word/webSettings.xml><?xml version="1.0" encoding="utf-8"?>
<w:webSettings xmlns:r="http://schemas.openxmlformats.org/officeDocument/2006/relationships" xmlns:w="http://schemas.openxmlformats.org/wordprocessingml/2006/main">
  <w:divs>
    <w:div w:id="1132411">
      <w:bodyDiv w:val="1"/>
      <w:marLeft w:val="0"/>
      <w:marRight w:val="0"/>
      <w:marTop w:val="0"/>
      <w:marBottom w:val="0"/>
      <w:divBdr>
        <w:top w:val="none" w:sz="0" w:space="0" w:color="auto"/>
        <w:left w:val="none" w:sz="0" w:space="0" w:color="auto"/>
        <w:bottom w:val="none" w:sz="0" w:space="0" w:color="auto"/>
        <w:right w:val="none" w:sz="0" w:space="0" w:color="auto"/>
      </w:divBdr>
      <w:divsChild>
        <w:div w:id="680668750">
          <w:marLeft w:val="0"/>
          <w:marRight w:val="0"/>
          <w:marTop w:val="0"/>
          <w:marBottom w:val="0"/>
          <w:divBdr>
            <w:top w:val="none" w:sz="0" w:space="0" w:color="auto"/>
            <w:left w:val="none" w:sz="0" w:space="0" w:color="auto"/>
            <w:bottom w:val="none" w:sz="0" w:space="0" w:color="auto"/>
            <w:right w:val="none" w:sz="0" w:space="0" w:color="auto"/>
          </w:divBdr>
        </w:div>
        <w:div w:id="829952122">
          <w:marLeft w:val="0"/>
          <w:marRight w:val="0"/>
          <w:marTop w:val="0"/>
          <w:marBottom w:val="0"/>
          <w:divBdr>
            <w:top w:val="none" w:sz="0" w:space="0" w:color="auto"/>
            <w:left w:val="none" w:sz="0" w:space="0" w:color="auto"/>
            <w:bottom w:val="none" w:sz="0" w:space="0" w:color="auto"/>
            <w:right w:val="none" w:sz="0" w:space="0" w:color="auto"/>
          </w:divBdr>
        </w:div>
      </w:divsChild>
    </w:div>
    <w:div w:id="6760281">
      <w:bodyDiv w:val="1"/>
      <w:marLeft w:val="0"/>
      <w:marRight w:val="0"/>
      <w:marTop w:val="0"/>
      <w:marBottom w:val="0"/>
      <w:divBdr>
        <w:top w:val="none" w:sz="0" w:space="0" w:color="auto"/>
        <w:left w:val="none" w:sz="0" w:space="0" w:color="auto"/>
        <w:bottom w:val="none" w:sz="0" w:space="0" w:color="auto"/>
        <w:right w:val="none" w:sz="0" w:space="0" w:color="auto"/>
      </w:divBdr>
    </w:div>
    <w:div w:id="12535361">
      <w:bodyDiv w:val="1"/>
      <w:marLeft w:val="0"/>
      <w:marRight w:val="0"/>
      <w:marTop w:val="0"/>
      <w:marBottom w:val="0"/>
      <w:divBdr>
        <w:top w:val="none" w:sz="0" w:space="0" w:color="auto"/>
        <w:left w:val="none" w:sz="0" w:space="0" w:color="auto"/>
        <w:bottom w:val="none" w:sz="0" w:space="0" w:color="auto"/>
        <w:right w:val="none" w:sz="0" w:space="0" w:color="auto"/>
      </w:divBdr>
    </w:div>
    <w:div w:id="63257758">
      <w:bodyDiv w:val="1"/>
      <w:marLeft w:val="0"/>
      <w:marRight w:val="0"/>
      <w:marTop w:val="0"/>
      <w:marBottom w:val="0"/>
      <w:divBdr>
        <w:top w:val="none" w:sz="0" w:space="0" w:color="auto"/>
        <w:left w:val="none" w:sz="0" w:space="0" w:color="auto"/>
        <w:bottom w:val="none" w:sz="0" w:space="0" w:color="auto"/>
        <w:right w:val="none" w:sz="0" w:space="0" w:color="auto"/>
      </w:divBdr>
    </w:div>
    <w:div w:id="72440192">
      <w:bodyDiv w:val="1"/>
      <w:marLeft w:val="0"/>
      <w:marRight w:val="0"/>
      <w:marTop w:val="0"/>
      <w:marBottom w:val="0"/>
      <w:divBdr>
        <w:top w:val="none" w:sz="0" w:space="0" w:color="auto"/>
        <w:left w:val="none" w:sz="0" w:space="0" w:color="auto"/>
        <w:bottom w:val="none" w:sz="0" w:space="0" w:color="auto"/>
        <w:right w:val="none" w:sz="0" w:space="0" w:color="auto"/>
      </w:divBdr>
    </w:div>
    <w:div w:id="237638967">
      <w:bodyDiv w:val="1"/>
      <w:marLeft w:val="0"/>
      <w:marRight w:val="0"/>
      <w:marTop w:val="0"/>
      <w:marBottom w:val="0"/>
      <w:divBdr>
        <w:top w:val="none" w:sz="0" w:space="0" w:color="auto"/>
        <w:left w:val="none" w:sz="0" w:space="0" w:color="auto"/>
        <w:bottom w:val="none" w:sz="0" w:space="0" w:color="auto"/>
        <w:right w:val="none" w:sz="0" w:space="0" w:color="auto"/>
      </w:divBdr>
    </w:div>
    <w:div w:id="260644570">
      <w:bodyDiv w:val="1"/>
      <w:marLeft w:val="0"/>
      <w:marRight w:val="0"/>
      <w:marTop w:val="0"/>
      <w:marBottom w:val="0"/>
      <w:divBdr>
        <w:top w:val="none" w:sz="0" w:space="0" w:color="auto"/>
        <w:left w:val="none" w:sz="0" w:space="0" w:color="auto"/>
        <w:bottom w:val="none" w:sz="0" w:space="0" w:color="auto"/>
        <w:right w:val="none" w:sz="0" w:space="0" w:color="auto"/>
      </w:divBdr>
    </w:div>
    <w:div w:id="284704467">
      <w:bodyDiv w:val="1"/>
      <w:marLeft w:val="0"/>
      <w:marRight w:val="0"/>
      <w:marTop w:val="0"/>
      <w:marBottom w:val="0"/>
      <w:divBdr>
        <w:top w:val="none" w:sz="0" w:space="0" w:color="auto"/>
        <w:left w:val="none" w:sz="0" w:space="0" w:color="auto"/>
        <w:bottom w:val="none" w:sz="0" w:space="0" w:color="auto"/>
        <w:right w:val="none" w:sz="0" w:space="0" w:color="auto"/>
      </w:divBdr>
    </w:div>
    <w:div w:id="299002285">
      <w:bodyDiv w:val="1"/>
      <w:marLeft w:val="0"/>
      <w:marRight w:val="0"/>
      <w:marTop w:val="0"/>
      <w:marBottom w:val="0"/>
      <w:divBdr>
        <w:top w:val="none" w:sz="0" w:space="0" w:color="auto"/>
        <w:left w:val="none" w:sz="0" w:space="0" w:color="auto"/>
        <w:bottom w:val="none" w:sz="0" w:space="0" w:color="auto"/>
        <w:right w:val="none" w:sz="0" w:space="0" w:color="auto"/>
      </w:divBdr>
    </w:div>
    <w:div w:id="354771850">
      <w:bodyDiv w:val="1"/>
      <w:marLeft w:val="0"/>
      <w:marRight w:val="0"/>
      <w:marTop w:val="0"/>
      <w:marBottom w:val="0"/>
      <w:divBdr>
        <w:top w:val="none" w:sz="0" w:space="0" w:color="auto"/>
        <w:left w:val="none" w:sz="0" w:space="0" w:color="auto"/>
        <w:bottom w:val="none" w:sz="0" w:space="0" w:color="auto"/>
        <w:right w:val="none" w:sz="0" w:space="0" w:color="auto"/>
      </w:divBdr>
    </w:div>
    <w:div w:id="404373548">
      <w:bodyDiv w:val="1"/>
      <w:marLeft w:val="0"/>
      <w:marRight w:val="0"/>
      <w:marTop w:val="0"/>
      <w:marBottom w:val="0"/>
      <w:divBdr>
        <w:top w:val="none" w:sz="0" w:space="0" w:color="auto"/>
        <w:left w:val="none" w:sz="0" w:space="0" w:color="auto"/>
        <w:bottom w:val="none" w:sz="0" w:space="0" w:color="auto"/>
        <w:right w:val="none" w:sz="0" w:space="0" w:color="auto"/>
      </w:divBdr>
      <w:divsChild>
        <w:div w:id="1993364830">
          <w:marLeft w:val="0"/>
          <w:marRight w:val="0"/>
          <w:marTop w:val="0"/>
          <w:marBottom w:val="0"/>
          <w:divBdr>
            <w:top w:val="none" w:sz="0" w:space="0" w:color="auto"/>
            <w:left w:val="none" w:sz="0" w:space="0" w:color="auto"/>
            <w:bottom w:val="none" w:sz="0" w:space="0" w:color="auto"/>
            <w:right w:val="none" w:sz="0" w:space="0" w:color="auto"/>
          </w:divBdr>
          <w:divsChild>
            <w:div w:id="713390392">
              <w:marLeft w:val="0"/>
              <w:marRight w:val="0"/>
              <w:marTop w:val="0"/>
              <w:marBottom w:val="0"/>
              <w:divBdr>
                <w:top w:val="none" w:sz="0" w:space="0" w:color="auto"/>
                <w:left w:val="none" w:sz="0" w:space="0" w:color="auto"/>
                <w:bottom w:val="none" w:sz="0" w:space="0" w:color="auto"/>
                <w:right w:val="none" w:sz="0" w:space="0" w:color="auto"/>
              </w:divBdr>
              <w:divsChild>
                <w:div w:id="1286765614">
                  <w:marLeft w:val="0"/>
                  <w:marRight w:val="0"/>
                  <w:marTop w:val="0"/>
                  <w:marBottom w:val="0"/>
                  <w:divBdr>
                    <w:top w:val="none" w:sz="0" w:space="0" w:color="auto"/>
                    <w:left w:val="none" w:sz="0" w:space="0" w:color="auto"/>
                    <w:bottom w:val="none" w:sz="0" w:space="0" w:color="auto"/>
                    <w:right w:val="none" w:sz="0" w:space="0" w:color="auto"/>
                  </w:divBdr>
                  <w:divsChild>
                    <w:div w:id="1598826434">
                      <w:marLeft w:val="0"/>
                      <w:marRight w:val="0"/>
                      <w:marTop w:val="0"/>
                      <w:marBottom w:val="0"/>
                      <w:divBdr>
                        <w:top w:val="none" w:sz="0" w:space="0" w:color="auto"/>
                        <w:left w:val="none" w:sz="0" w:space="0" w:color="auto"/>
                        <w:bottom w:val="none" w:sz="0" w:space="0" w:color="auto"/>
                        <w:right w:val="none" w:sz="0" w:space="0" w:color="auto"/>
                      </w:divBdr>
                      <w:divsChild>
                        <w:div w:id="2084330762">
                          <w:marLeft w:val="0"/>
                          <w:marRight w:val="0"/>
                          <w:marTop w:val="0"/>
                          <w:marBottom w:val="0"/>
                          <w:divBdr>
                            <w:top w:val="none" w:sz="0" w:space="0" w:color="auto"/>
                            <w:left w:val="none" w:sz="0" w:space="0" w:color="auto"/>
                            <w:bottom w:val="none" w:sz="0" w:space="0" w:color="auto"/>
                            <w:right w:val="none" w:sz="0" w:space="0" w:color="auto"/>
                          </w:divBdr>
                          <w:divsChild>
                            <w:div w:id="2067219414">
                              <w:marLeft w:val="0"/>
                              <w:marRight w:val="0"/>
                              <w:marTop w:val="0"/>
                              <w:marBottom w:val="0"/>
                              <w:divBdr>
                                <w:top w:val="none" w:sz="0" w:space="0" w:color="auto"/>
                                <w:left w:val="none" w:sz="0" w:space="0" w:color="auto"/>
                                <w:bottom w:val="none" w:sz="0" w:space="0" w:color="auto"/>
                                <w:right w:val="none" w:sz="0" w:space="0" w:color="auto"/>
                              </w:divBdr>
                              <w:divsChild>
                                <w:div w:id="799149834">
                                  <w:marLeft w:val="0"/>
                                  <w:marRight w:val="0"/>
                                  <w:marTop w:val="0"/>
                                  <w:marBottom w:val="0"/>
                                  <w:divBdr>
                                    <w:top w:val="none" w:sz="0" w:space="0" w:color="auto"/>
                                    <w:left w:val="none" w:sz="0" w:space="0" w:color="auto"/>
                                    <w:bottom w:val="none" w:sz="0" w:space="0" w:color="auto"/>
                                    <w:right w:val="none" w:sz="0" w:space="0" w:color="auto"/>
                                  </w:divBdr>
                                  <w:divsChild>
                                    <w:div w:id="588853616">
                                      <w:marLeft w:val="125"/>
                                      <w:marRight w:val="125"/>
                                      <w:marTop w:val="0"/>
                                      <w:marBottom w:val="0"/>
                                      <w:divBdr>
                                        <w:top w:val="none" w:sz="0" w:space="0" w:color="auto"/>
                                        <w:left w:val="none" w:sz="0" w:space="0" w:color="auto"/>
                                        <w:bottom w:val="none" w:sz="0" w:space="0" w:color="auto"/>
                                        <w:right w:val="none" w:sz="0" w:space="0" w:color="auto"/>
                                      </w:divBdr>
                                      <w:divsChild>
                                        <w:div w:id="580942944">
                                          <w:marLeft w:val="0"/>
                                          <w:marRight w:val="0"/>
                                          <w:marTop w:val="0"/>
                                          <w:marBottom w:val="0"/>
                                          <w:divBdr>
                                            <w:top w:val="none" w:sz="0" w:space="0" w:color="auto"/>
                                            <w:left w:val="none" w:sz="0" w:space="0" w:color="auto"/>
                                            <w:bottom w:val="none" w:sz="0" w:space="0" w:color="auto"/>
                                            <w:right w:val="none" w:sz="0" w:space="0" w:color="auto"/>
                                          </w:divBdr>
                                          <w:divsChild>
                                            <w:div w:id="1632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285221">
      <w:bodyDiv w:val="1"/>
      <w:marLeft w:val="0"/>
      <w:marRight w:val="0"/>
      <w:marTop w:val="0"/>
      <w:marBottom w:val="0"/>
      <w:divBdr>
        <w:top w:val="none" w:sz="0" w:space="0" w:color="auto"/>
        <w:left w:val="none" w:sz="0" w:space="0" w:color="auto"/>
        <w:bottom w:val="none" w:sz="0" w:space="0" w:color="auto"/>
        <w:right w:val="none" w:sz="0" w:space="0" w:color="auto"/>
      </w:divBdr>
      <w:divsChild>
        <w:div w:id="106433487">
          <w:marLeft w:val="0"/>
          <w:marRight w:val="0"/>
          <w:marTop w:val="0"/>
          <w:marBottom w:val="0"/>
          <w:divBdr>
            <w:top w:val="none" w:sz="0" w:space="0" w:color="auto"/>
            <w:left w:val="none" w:sz="0" w:space="0" w:color="auto"/>
            <w:bottom w:val="none" w:sz="0" w:space="0" w:color="auto"/>
            <w:right w:val="none" w:sz="0" w:space="0" w:color="auto"/>
          </w:divBdr>
          <w:divsChild>
            <w:div w:id="1075736941">
              <w:marLeft w:val="-250"/>
              <w:marRight w:val="0"/>
              <w:marTop w:val="0"/>
              <w:marBottom w:val="125"/>
              <w:divBdr>
                <w:top w:val="none" w:sz="0" w:space="0" w:color="auto"/>
                <w:left w:val="none" w:sz="0" w:space="0" w:color="auto"/>
                <w:bottom w:val="none" w:sz="0" w:space="0" w:color="auto"/>
                <w:right w:val="none" w:sz="0" w:space="0" w:color="auto"/>
              </w:divBdr>
              <w:divsChild>
                <w:div w:id="524905758">
                  <w:marLeft w:val="0"/>
                  <w:marRight w:val="0"/>
                  <w:marTop w:val="0"/>
                  <w:marBottom w:val="0"/>
                  <w:divBdr>
                    <w:top w:val="none" w:sz="0" w:space="0" w:color="auto"/>
                    <w:left w:val="none" w:sz="0" w:space="0" w:color="auto"/>
                    <w:bottom w:val="none" w:sz="0" w:space="0" w:color="auto"/>
                    <w:right w:val="none" w:sz="0" w:space="0" w:color="auto"/>
                  </w:divBdr>
                  <w:divsChild>
                    <w:div w:id="221329449">
                      <w:marLeft w:val="-250"/>
                      <w:marRight w:val="0"/>
                      <w:marTop w:val="0"/>
                      <w:marBottom w:val="125"/>
                      <w:divBdr>
                        <w:top w:val="none" w:sz="0" w:space="0" w:color="auto"/>
                        <w:left w:val="none" w:sz="0" w:space="0" w:color="auto"/>
                        <w:bottom w:val="none" w:sz="0" w:space="0" w:color="auto"/>
                        <w:right w:val="none" w:sz="0" w:space="0" w:color="auto"/>
                      </w:divBdr>
                      <w:divsChild>
                        <w:div w:id="1374576880">
                          <w:marLeft w:val="0"/>
                          <w:marRight w:val="0"/>
                          <w:marTop w:val="0"/>
                          <w:marBottom w:val="0"/>
                          <w:divBdr>
                            <w:top w:val="none" w:sz="0" w:space="0" w:color="auto"/>
                            <w:left w:val="none" w:sz="0" w:space="0" w:color="auto"/>
                            <w:bottom w:val="none" w:sz="0" w:space="0" w:color="auto"/>
                            <w:right w:val="none" w:sz="0" w:space="0" w:color="auto"/>
                          </w:divBdr>
                          <w:divsChild>
                            <w:div w:id="121197896">
                              <w:marLeft w:val="0"/>
                              <w:marRight w:val="0"/>
                              <w:marTop w:val="0"/>
                              <w:marBottom w:val="0"/>
                              <w:divBdr>
                                <w:top w:val="none" w:sz="0" w:space="0" w:color="auto"/>
                                <w:left w:val="none" w:sz="0" w:space="0" w:color="auto"/>
                                <w:bottom w:val="none" w:sz="0" w:space="0" w:color="auto"/>
                                <w:right w:val="none" w:sz="0" w:space="0" w:color="auto"/>
                              </w:divBdr>
                              <w:divsChild>
                                <w:div w:id="20837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800054">
      <w:bodyDiv w:val="1"/>
      <w:marLeft w:val="0"/>
      <w:marRight w:val="0"/>
      <w:marTop w:val="0"/>
      <w:marBottom w:val="0"/>
      <w:divBdr>
        <w:top w:val="none" w:sz="0" w:space="0" w:color="auto"/>
        <w:left w:val="none" w:sz="0" w:space="0" w:color="auto"/>
        <w:bottom w:val="none" w:sz="0" w:space="0" w:color="auto"/>
        <w:right w:val="none" w:sz="0" w:space="0" w:color="auto"/>
      </w:divBdr>
    </w:div>
    <w:div w:id="509028478">
      <w:bodyDiv w:val="1"/>
      <w:marLeft w:val="0"/>
      <w:marRight w:val="0"/>
      <w:marTop w:val="0"/>
      <w:marBottom w:val="0"/>
      <w:divBdr>
        <w:top w:val="none" w:sz="0" w:space="0" w:color="auto"/>
        <w:left w:val="none" w:sz="0" w:space="0" w:color="auto"/>
        <w:bottom w:val="none" w:sz="0" w:space="0" w:color="auto"/>
        <w:right w:val="none" w:sz="0" w:space="0" w:color="auto"/>
      </w:divBdr>
    </w:div>
    <w:div w:id="537667257">
      <w:bodyDiv w:val="1"/>
      <w:marLeft w:val="0"/>
      <w:marRight w:val="0"/>
      <w:marTop w:val="0"/>
      <w:marBottom w:val="0"/>
      <w:divBdr>
        <w:top w:val="none" w:sz="0" w:space="0" w:color="auto"/>
        <w:left w:val="none" w:sz="0" w:space="0" w:color="auto"/>
        <w:bottom w:val="none" w:sz="0" w:space="0" w:color="auto"/>
        <w:right w:val="none" w:sz="0" w:space="0" w:color="auto"/>
      </w:divBdr>
    </w:div>
    <w:div w:id="616525481">
      <w:bodyDiv w:val="1"/>
      <w:marLeft w:val="0"/>
      <w:marRight w:val="0"/>
      <w:marTop w:val="0"/>
      <w:marBottom w:val="0"/>
      <w:divBdr>
        <w:top w:val="none" w:sz="0" w:space="0" w:color="auto"/>
        <w:left w:val="none" w:sz="0" w:space="0" w:color="auto"/>
        <w:bottom w:val="none" w:sz="0" w:space="0" w:color="auto"/>
        <w:right w:val="none" w:sz="0" w:space="0" w:color="auto"/>
      </w:divBdr>
    </w:div>
    <w:div w:id="628706930">
      <w:bodyDiv w:val="1"/>
      <w:marLeft w:val="0"/>
      <w:marRight w:val="0"/>
      <w:marTop w:val="0"/>
      <w:marBottom w:val="0"/>
      <w:divBdr>
        <w:top w:val="none" w:sz="0" w:space="0" w:color="auto"/>
        <w:left w:val="none" w:sz="0" w:space="0" w:color="auto"/>
        <w:bottom w:val="none" w:sz="0" w:space="0" w:color="auto"/>
        <w:right w:val="none" w:sz="0" w:space="0" w:color="auto"/>
      </w:divBdr>
    </w:div>
    <w:div w:id="633489322">
      <w:bodyDiv w:val="1"/>
      <w:marLeft w:val="0"/>
      <w:marRight w:val="0"/>
      <w:marTop w:val="0"/>
      <w:marBottom w:val="0"/>
      <w:divBdr>
        <w:top w:val="none" w:sz="0" w:space="0" w:color="auto"/>
        <w:left w:val="none" w:sz="0" w:space="0" w:color="auto"/>
        <w:bottom w:val="none" w:sz="0" w:space="0" w:color="auto"/>
        <w:right w:val="none" w:sz="0" w:space="0" w:color="auto"/>
      </w:divBdr>
    </w:div>
    <w:div w:id="667250406">
      <w:bodyDiv w:val="1"/>
      <w:marLeft w:val="0"/>
      <w:marRight w:val="0"/>
      <w:marTop w:val="0"/>
      <w:marBottom w:val="0"/>
      <w:divBdr>
        <w:top w:val="none" w:sz="0" w:space="0" w:color="auto"/>
        <w:left w:val="none" w:sz="0" w:space="0" w:color="auto"/>
        <w:bottom w:val="none" w:sz="0" w:space="0" w:color="auto"/>
        <w:right w:val="none" w:sz="0" w:space="0" w:color="auto"/>
      </w:divBdr>
      <w:divsChild>
        <w:div w:id="5331505">
          <w:marLeft w:val="0"/>
          <w:marRight w:val="0"/>
          <w:marTop w:val="0"/>
          <w:marBottom w:val="0"/>
          <w:divBdr>
            <w:top w:val="none" w:sz="0" w:space="0" w:color="auto"/>
            <w:left w:val="none" w:sz="0" w:space="0" w:color="auto"/>
            <w:bottom w:val="none" w:sz="0" w:space="0" w:color="auto"/>
            <w:right w:val="none" w:sz="0" w:space="0" w:color="auto"/>
          </w:divBdr>
        </w:div>
        <w:div w:id="138885157">
          <w:marLeft w:val="0"/>
          <w:marRight w:val="0"/>
          <w:marTop w:val="0"/>
          <w:marBottom w:val="0"/>
          <w:divBdr>
            <w:top w:val="none" w:sz="0" w:space="0" w:color="auto"/>
            <w:left w:val="none" w:sz="0" w:space="0" w:color="auto"/>
            <w:bottom w:val="none" w:sz="0" w:space="0" w:color="auto"/>
            <w:right w:val="none" w:sz="0" w:space="0" w:color="auto"/>
          </w:divBdr>
        </w:div>
      </w:divsChild>
    </w:div>
    <w:div w:id="723406104">
      <w:bodyDiv w:val="1"/>
      <w:marLeft w:val="0"/>
      <w:marRight w:val="0"/>
      <w:marTop w:val="0"/>
      <w:marBottom w:val="0"/>
      <w:divBdr>
        <w:top w:val="none" w:sz="0" w:space="0" w:color="auto"/>
        <w:left w:val="none" w:sz="0" w:space="0" w:color="auto"/>
        <w:bottom w:val="none" w:sz="0" w:space="0" w:color="auto"/>
        <w:right w:val="none" w:sz="0" w:space="0" w:color="auto"/>
      </w:divBdr>
    </w:div>
    <w:div w:id="731926708">
      <w:bodyDiv w:val="1"/>
      <w:marLeft w:val="0"/>
      <w:marRight w:val="0"/>
      <w:marTop w:val="0"/>
      <w:marBottom w:val="0"/>
      <w:divBdr>
        <w:top w:val="none" w:sz="0" w:space="0" w:color="auto"/>
        <w:left w:val="none" w:sz="0" w:space="0" w:color="auto"/>
        <w:bottom w:val="none" w:sz="0" w:space="0" w:color="auto"/>
        <w:right w:val="none" w:sz="0" w:space="0" w:color="auto"/>
      </w:divBdr>
    </w:div>
    <w:div w:id="1008870889">
      <w:bodyDiv w:val="1"/>
      <w:marLeft w:val="0"/>
      <w:marRight w:val="0"/>
      <w:marTop w:val="0"/>
      <w:marBottom w:val="0"/>
      <w:divBdr>
        <w:top w:val="none" w:sz="0" w:space="0" w:color="auto"/>
        <w:left w:val="none" w:sz="0" w:space="0" w:color="auto"/>
        <w:bottom w:val="none" w:sz="0" w:space="0" w:color="auto"/>
        <w:right w:val="none" w:sz="0" w:space="0" w:color="auto"/>
      </w:divBdr>
    </w:div>
    <w:div w:id="1198933575">
      <w:bodyDiv w:val="1"/>
      <w:marLeft w:val="0"/>
      <w:marRight w:val="0"/>
      <w:marTop w:val="0"/>
      <w:marBottom w:val="0"/>
      <w:divBdr>
        <w:top w:val="none" w:sz="0" w:space="0" w:color="auto"/>
        <w:left w:val="none" w:sz="0" w:space="0" w:color="auto"/>
        <w:bottom w:val="none" w:sz="0" w:space="0" w:color="auto"/>
        <w:right w:val="none" w:sz="0" w:space="0" w:color="auto"/>
      </w:divBdr>
    </w:div>
    <w:div w:id="1206479115">
      <w:bodyDiv w:val="1"/>
      <w:marLeft w:val="0"/>
      <w:marRight w:val="0"/>
      <w:marTop w:val="0"/>
      <w:marBottom w:val="0"/>
      <w:divBdr>
        <w:top w:val="none" w:sz="0" w:space="0" w:color="auto"/>
        <w:left w:val="none" w:sz="0" w:space="0" w:color="auto"/>
        <w:bottom w:val="none" w:sz="0" w:space="0" w:color="auto"/>
        <w:right w:val="none" w:sz="0" w:space="0" w:color="auto"/>
      </w:divBdr>
    </w:div>
    <w:div w:id="1214123332">
      <w:bodyDiv w:val="1"/>
      <w:marLeft w:val="0"/>
      <w:marRight w:val="0"/>
      <w:marTop w:val="0"/>
      <w:marBottom w:val="0"/>
      <w:divBdr>
        <w:top w:val="none" w:sz="0" w:space="0" w:color="auto"/>
        <w:left w:val="none" w:sz="0" w:space="0" w:color="auto"/>
        <w:bottom w:val="none" w:sz="0" w:space="0" w:color="auto"/>
        <w:right w:val="none" w:sz="0" w:space="0" w:color="auto"/>
      </w:divBdr>
    </w:div>
    <w:div w:id="1226641486">
      <w:bodyDiv w:val="1"/>
      <w:marLeft w:val="0"/>
      <w:marRight w:val="0"/>
      <w:marTop w:val="0"/>
      <w:marBottom w:val="0"/>
      <w:divBdr>
        <w:top w:val="none" w:sz="0" w:space="0" w:color="auto"/>
        <w:left w:val="none" w:sz="0" w:space="0" w:color="auto"/>
        <w:bottom w:val="none" w:sz="0" w:space="0" w:color="auto"/>
        <w:right w:val="none" w:sz="0" w:space="0" w:color="auto"/>
      </w:divBdr>
    </w:div>
    <w:div w:id="1251692121">
      <w:bodyDiv w:val="1"/>
      <w:marLeft w:val="0"/>
      <w:marRight w:val="0"/>
      <w:marTop w:val="0"/>
      <w:marBottom w:val="0"/>
      <w:divBdr>
        <w:top w:val="none" w:sz="0" w:space="0" w:color="auto"/>
        <w:left w:val="none" w:sz="0" w:space="0" w:color="auto"/>
        <w:bottom w:val="none" w:sz="0" w:space="0" w:color="auto"/>
        <w:right w:val="none" w:sz="0" w:space="0" w:color="auto"/>
      </w:divBdr>
    </w:div>
    <w:div w:id="1266887725">
      <w:bodyDiv w:val="1"/>
      <w:marLeft w:val="0"/>
      <w:marRight w:val="0"/>
      <w:marTop w:val="0"/>
      <w:marBottom w:val="0"/>
      <w:divBdr>
        <w:top w:val="none" w:sz="0" w:space="0" w:color="auto"/>
        <w:left w:val="none" w:sz="0" w:space="0" w:color="auto"/>
        <w:bottom w:val="none" w:sz="0" w:space="0" w:color="auto"/>
        <w:right w:val="none" w:sz="0" w:space="0" w:color="auto"/>
      </w:divBdr>
    </w:div>
    <w:div w:id="1275283740">
      <w:bodyDiv w:val="1"/>
      <w:marLeft w:val="0"/>
      <w:marRight w:val="0"/>
      <w:marTop w:val="0"/>
      <w:marBottom w:val="0"/>
      <w:divBdr>
        <w:top w:val="none" w:sz="0" w:space="0" w:color="auto"/>
        <w:left w:val="none" w:sz="0" w:space="0" w:color="auto"/>
        <w:bottom w:val="none" w:sz="0" w:space="0" w:color="auto"/>
        <w:right w:val="none" w:sz="0" w:space="0" w:color="auto"/>
      </w:divBdr>
    </w:div>
    <w:div w:id="1313367043">
      <w:bodyDiv w:val="1"/>
      <w:marLeft w:val="0"/>
      <w:marRight w:val="0"/>
      <w:marTop w:val="0"/>
      <w:marBottom w:val="0"/>
      <w:divBdr>
        <w:top w:val="none" w:sz="0" w:space="0" w:color="auto"/>
        <w:left w:val="none" w:sz="0" w:space="0" w:color="auto"/>
        <w:bottom w:val="none" w:sz="0" w:space="0" w:color="auto"/>
        <w:right w:val="none" w:sz="0" w:space="0" w:color="auto"/>
      </w:divBdr>
    </w:div>
    <w:div w:id="1366369484">
      <w:bodyDiv w:val="1"/>
      <w:marLeft w:val="0"/>
      <w:marRight w:val="0"/>
      <w:marTop w:val="0"/>
      <w:marBottom w:val="0"/>
      <w:divBdr>
        <w:top w:val="none" w:sz="0" w:space="0" w:color="auto"/>
        <w:left w:val="none" w:sz="0" w:space="0" w:color="auto"/>
        <w:bottom w:val="none" w:sz="0" w:space="0" w:color="auto"/>
        <w:right w:val="none" w:sz="0" w:space="0" w:color="auto"/>
      </w:divBdr>
    </w:div>
    <w:div w:id="1392460464">
      <w:bodyDiv w:val="1"/>
      <w:marLeft w:val="0"/>
      <w:marRight w:val="0"/>
      <w:marTop w:val="0"/>
      <w:marBottom w:val="0"/>
      <w:divBdr>
        <w:top w:val="none" w:sz="0" w:space="0" w:color="auto"/>
        <w:left w:val="none" w:sz="0" w:space="0" w:color="auto"/>
        <w:bottom w:val="none" w:sz="0" w:space="0" w:color="auto"/>
        <w:right w:val="none" w:sz="0" w:space="0" w:color="auto"/>
      </w:divBdr>
      <w:divsChild>
        <w:div w:id="455803299">
          <w:marLeft w:val="0"/>
          <w:marRight w:val="0"/>
          <w:marTop w:val="0"/>
          <w:marBottom w:val="0"/>
          <w:divBdr>
            <w:top w:val="none" w:sz="0" w:space="0" w:color="auto"/>
            <w:left w:val="none" w:sz="0" w:space="0" w:color="auto"/>
            <w:bottom w:val="none" w:sz="0" w:space="0" w:color="auto"/>
            <w:right w:val="none" w:sz="0" w:space="0" w:color="auto"/>
          </w:divBdr>
        </w:div>
        <w:div w:id="1553425290">
          <w:marLeft w:val="0"/>
          <w:marRight w:val="0"/>
          <w:marTop w:val="0"/>
          <w:marBottom w:val="0"/>
          <w:divBdr>
            <w:top w:val="none" w:sz="0" w:space="0" w:color="auto"/>
            <w:left w:val="none" w:sz="0" w:space="0" w:color="auto"/>
            <w:bottom w:val="none" w:sz="0" w:space="0" w:color="auto"/>
            <w:right w:val="none" w:sz="0" w:space="0" w:color="auto"/>
          </w:divBdr>
        </w:div>
      </w:divsChild>
    </w:div>
    <w:div w:id="1429429485">
      <w:bodyDiv w:val="1"/>
      <w:marLeft w:val="0"/>
      <w:marRight w:val="0"/>
      <w:marTop w:val="0"/>
      <w:marBottom w:val="0"/>
      <w:divBdr>
        <w:top w:val="none" w:sz="0" w:space="0" w:color="auto"/>
        <w:left w:val="none" w:sz="0" w:space="0" w:color="auto"/>
        <w:bottom w:val="none" w:sz="0" w:space="0" w:color="auto"/>
        <w:right w:val="none" w:sz="0" w:space="0" w:color="auto"/>
      </w:divBdr>
    </w:div>
    <w:div w:id="1434007885">
      <w:bodyDiv w:val="1"/>
      <w:marLeft w:val="0"/>
      <w:marRight w:val="0"/>
      <w:marTop w:val="0"/>
      <w:marBottom w:val="0"/>
      <w:divBdr>
        <w:top w:val="none" w:sz="0" w:space="0" w:color="auto"/>
        <w:left w:val="none" w:sz="0" w:space="0" w:color="auto"/>
        <w:bottom w:val="none" w:sz="0" w:space="0" w:color="auto"/>
        <w:right w:val="none" w:sz="0" w:space="0" w:color="auto"/>
      </w:divBdr>
      <w:divsChild>
        <w:div w:id="43141691">
          <w:marLeft w:val="0"/>
          <w:marRight w:val="0"/>
          <w:marTop w:val="0"/>
          <w:marBottom w:val="0"/>
          <w:divBdr>
            <w:top w:val="none" w:sz="0" w:space="0" w:color="auto"/>
            <w:left w:val="none" w:sz="0" w:space="0" w:color="auto"/>
            <w:bottom w:val="none" w:sz="0" w:space="0" w:color="auto"/>
            <w:right w:val="none" w:sz="0" w:space="0" w:color="auto"/>
          </w:divBdr>
        </w:div>
        <w:div w:id="274096979">
          <w:marLeft w:val="0"/>
          <w:marRight w:val="0"/>
          <w:marTop w:val="0"/>
          <w:marBottom w:val="0"/>
          <w:divBdr>
            <w:top w:val="none" w:sz="0" w:space="0" w:color="auto"/>
            <w:left w:val="none" w:sz="0" w:space="0" w:color="auto"/>
            <w:bottom w:val="none" w:sz="0" w:space="0" w:color="auto"/>
            <w:right w:val="none" w:sz="0" w:space="0" w:color="auto"/>
          </w:divBdr>
        </w:div>
      </w:divsChild>
    </w:div>
    <w:div w:id="1484008486">
      <w:bodyDiv w:val="1"/>
      <w:marLeft w:val="0"/>
      <w:marRight w:val="0"/>
      <w:marTop w:val="0"/>
      <w:marBottom w:val="0"/>
      <w:divBdr>
        <w:top w:val="none" w:sz="0" w:space="0" w:color="auto"/>
        <w:left w:val="none" w:sz="0" w:space="0" w:color="auto"/>
        <w:bottom w:val="none" w:sz="0" w:space="0" w:color="auto"/>
        <w:right w:val="none" w:sz="0" w:space="0" w:color="auto"/>
      </w:divBdr>
      <w:divsChild>
        <w:div w:id="356741177">
          <w:marLeft w:val="0"/>
          <w:marRight w:val="0"/>
          <w:marTop w:val="0"/>
          <w:marBottom w:val="0"/>
          <w:divBdr>
            <w:top w:val="none" w:sz="0" w:space="0" w:color="auto"/>
            <w:left w:val="none" w:sz="0" w:space="0" w:color="auto"/>
            <w:bottom w:val="none" w:sz="0" w:space="0" w:color="auto"/>
            <w:right w:val="none" w:sz="0" w:space="0" w:color="auto"/>
          </w:divBdr>
          <w:divsChild>
            <w:div w:id="834414322">
              <w:marLeft w:val="-200"/>
              <w:marRight w:val="0"/>
              <w:marTop w:val="0"/>
              <w:marBottom w:val="100"/>
              <w:divBdr>
                <w:top w:val="none" w:sz="0" w:space="0" w:color="auto"/>
                <w:left w:val="none" w:sz="0" w:space="0" w:color="auto"/>
                <w:bottom w:val="none" w:sz="0" w:space="0" w:color="auto"/>
                <w:right w:val="none" w:sz="0" w:space="0" w:color="auto"/>
              </w:divBdr>
              <w:divsChild>
                <w:div w:id="1546412133">
                  <w:marLeft w:val="0"/>
                  <w:marRight w:val="0"/>
                  <w:marTop w:val="0"/>
                  <w:marBottom w:val="0"/>
                  <w:divBdr>
                    <w:top w:val="none" w:sz="0" w:space="0" w:color="auto"/>
                    <w:left w:val="none" w:sz="0" w:space="0" w:color="auto"/>
                    <w:bottom w:val="none" w:sz="0" w:space="0" w:color="auto"/>
                    <w:right w:val="none" w:sz="0" w:space="0" w:color="auto"/>
                  </w:divBdr>
                  <w:divsChild>
                    <w:div w:id="1293367986">
                      <w:marLeft w:val="-200"/>
                      <w:marRight w:val="0"/>
                      <w:marTop w:val="0"/>
                      <w:marBottom w:val="100"/>
                      <w:divBdr>
                        <w:top w:val="none" w:sz="0" w:space="0" w:color="auto"/>
                        <w:left w:val="none" w:sz="0" w:space="0" w:color="auto"/>
                        <w:bottom w:val="none" w:sz="0" w:space="0" w:color="auto"/>
                        <w:right w:val="none" w:sz="0" w:space="0" w:color="auto"/>
                      </w:divBdr>
                      <w:divsChild>
                        <w:div w:id="157312906">
                          <w:marLeft w:val="0"/>
                          <w:marRight w:val="0"/>
                          <w:marTop w:val="0"/>
                          <w:marBottom w:val="0"/>
                          <w:divBdr>
                            <w:top w:val="none" w:sz="0" w:space="0" w:color="auto"/>
                            <w:left w:val="none" w:sz="0" w:space="0" w:color="auto"/>
                            <w:bottom w:val="none" w:sz="0" w:space="0" w:color="auto"/>
                            <w:right w:val="none" w:sz="0" w:space="0" w:color="auto"/>
                          </w:divBdr>
                          <w:divsChild>
                            <w:div w:id="1973053711">
                              <w:marLeft w:val="0"/>
                              <w:marRight w:val="0"/>
                              <w:marTop w:val="0"/>
                              <w:marBottom w:val="0"/>
                              <w:divBdr>
                                <w:top w:val="none" w:sz="0" w:space="0" w:color="auto"/>
                                <w:left w:val="none" w:sz="0" w:space="0" w:color="auto"/>
                                <w:bottom w:val="none" w:sz="0" w:space="0" w:color="auto"/>
                                <w:right w:val="none" w:sz="0" w:space="0" w:color="auto"/>
                              </w:divBdr>
                              <w:divsChild>
                                <w:div w:id="13433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238963">
      <w:bodyDiv w:val="1"/>
      <w:marLeft w:val="0"/>
      <w:marRight w:val="0"/>
      <w:marTop w:val="0"/>
      <w:marBottom w:val="0"/>
      <w:divBdr>
        <w:top w:val="none" w:sz="0" w:space="0" w:color="auto"/>
        <w:left w:val="none" w:sz="0" w:space="0" w:color="auto"/>
        <w:bottom w:val="none" w:sz="0" w:space="0" w:color="auto"/>
        <w:right w:val="none" w:sz="0" w:space="0" w:color="auto"/>
      </w:divBdr>
      <w:divsChild>
        <w:div w:id="1479492762">
          <w:marLeft w:val="0"/>
          <w:marRight w:val="0"/>
          <w:marTop w:val="0"/>
          <w:marBottom w:val="0"/>
          <w:divBdr>
            <w:top w:val="none" w:sz="0" w:space="0" w:color="auto"/>
            <w:left w:val="none" w:sz="0" w:space="0" w:color="auto"/>
            <w:bottom w:val="none" w:sz="0" w:space="0" w:color="auto"/>
            <w:right w:val="none" w:sz="0" w:space="0" w:color="auto"/>
          </w:divBdr>
          <w:divsChild>
            <w:div w:id="1628505307">
              <w:marLeft w:val="0"/>
              <w:marRight w:val="0"/>
              <w:marTop w:val="0"/>
              <w:marBottom w:val="0"/>
              <w:divBdr>
                <w:top w:val="none" w:sz="0" w:space="0" w:color="auto"/>
                <w:left w:val="none" w:sz="0" w:space="0" w:color="auto"/>
                <w:bottom w:val="none" w:sz="0" w:space="0" w:color="auto"/>
                <w:right w:val="none" w:sz="0" w:space="0" w:color="auto"/>
              </w:divBdr>
              <w:divsChild>
                <w:div w:id="1427964814">
                  <w:marLeft w:val="0"/>
                  <w:marRight w:val="0"/>
                  <w:marTop w:val="0"/>
                  <w:marBottom w:val="0"/>
                  <w:divBdr>
                    <w:top w:val="none" w:sz="0" w:space="0" w:color="auto"/>
                    <w:left w:val="none" w:sz="0" w:space="0" w:color="auto"/>
                    <w:bottom w:val="none" w:sz="0" w:space="0" w:color="auto"/>
                    <w:right w:val="none" w:sz="0" w:space="0" w:color="auto"/>
                  </w:divBdr>
                  <w:divsChild>
                    <w:div w:id="1710451541">
                      <w:marLeft w:val="0"/>
                      <w:marRight w:val="0"/>
                      <w:marTop w:val="0"/>
                      <w:marBottom w:val="0"/>
                      <w:divBdr>
                        <w:top w:val="none" w:sz="0" w:space="0" w:color="auto"/>
                        <w:left w:val="none" w:sz="0" w:space="0" w:color="auto"/>
                        <w:bottom w:val="none" w:sz="0" w:space="0" w:color="auto"/>
                        <w:right w:val="none" w:sz="0" w:space="0" w:color="auto"/>
                      </w:divBdr>
                      <w:divsChild>
                        <w:div w:id="643507702">
                          <w:marLeft w:val="0"/>
                          <w:marRight w:val="0"/>
                          <w:marTop w:val="0"/>
                          <w:marBottom w:val="0"/>
                          <w:divBdr>
                            <w:top w:val="none" w:sz="0" w:space="0" w:color="auto"/>
                            <w:left w:val="none" w:sz="0" w:space="0" w:color="auto"/>
                            <w:bottom w:val="none" w:sz="0" w:space="0" w:color="auto"/>
                            <w:right w:val="none" w:sz="0" w:space="0" w:color="auto"/>
                          </w:divBdr>
                          <w:divsChild>
                            <w:div w:id="1023900515">
                              <w:marLeft w:val="0"/>
                              <w:marRight w:val="0"/>
                              <w:marTop w:val="0"/>
                              <w:marBottom w:val="0"/>
                              <w:divBdr>
                                <w:top w:val="none" w:sz="0" w:space="0" w:color="auto"/>
                                <w:left w:val="none" w:sz="0" w:space="0" w:color="auto"/>
                                <w:bottom w:val="none" w:sz="0" w:space="0" w:color="auto"/>
                                <w:right w:val="none" w:sz="0" w:space="0" w:color="auto"/>
                              </w:divBdr>
                              <w:divsChild>
                                <w:div w:id="679622985">
                                  <w:marLeft w:val="0"/>
                                  <w:marRight w:val="0"/>
                                  <w:marTop w:val="0"/>
                                  <w:marBottom w:val="0"/>
                                  <w:divBdr>
                                    <w:top w:val="none" w:sz="0" w:space="0" w:color="auto"/>
                                    <w:left w:val="none" w:sz="0" w:space="0" w:color="auto"/>
                                    <w:bottom w:val="none" w:sz="0" w:space="0" w:color="auto"/>
                                    <w:right w:val="none" w:sz="0" w:space="0" w:color="auto"/>
                                  </w:divBdr>
                                  <w:divsChild>
                                    <w:div w:id="18288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024933">
      <w:bodyDiv w:val="1"/>
      <w:marLeft w:val="0"/>
      <w:marRight w:val="0"/>
      <w:marTop w:val="0"/>
      <w:marBottom w:val="0"/>
      <w:divBdr>
        <w:top w:val="none" w:sz="0" w:space="0" w:color="auto"/>
        <w:left w:val="none" w:sz="0" w:space="0" w:color="auto"/>
        <w:bottom w:val="none" w:sz="0" w:space="0" w:color="auto"/>
        <w:right w:val="none" w:sz="0" w:space="0" w:color="auto"/>
      </w:divBdr>
    </w:div>
    <w:div w:id="1543403905">
      <w:bodyDiv w:val="1"/>
      <w:marLeft w:val="0"/>
      <w:marRight w:val="0"/>
      <w:marTop w:val="0"/>
      <w:marBottom w:val="0"/>
      <w:divBdr>
        <w:top w:val="none" w:sz="0" w:space="0" w:color="auto"/>
        <w:left w:val="none" w:sz="0" w:space="0" w:color="auto"/>
        <w:bottom w:val="none" w:sz="0" w:space="0" w:color="auto"/>
        <w:right w:val="none" w:sz="0" w:space="0" w:color="auto"/>
      </w:divBdr>
      <w:divsChild>
        <w:div w:id="1684746312">
          <w:marLeft w:val="0"/>
          <w:marRight w:val="0"/>
          <w:marTop w:val="0"/>
          <w:marBottom w:val="0"/>
          <w:divBdr>
            <w:top w:val="none" w:sz="0" w:space="0" w:color="auto"/>
            <w:left w:val="none" w:sz="0" w:space="0" w:color="auto"/>
            <w:bottom w:val="none" w:sz="0" w:space="0" w:color="auto"/>
            <w:right w:val="none" w:sz="0" w:space="0" w:color="auto"/>
          </w:divBdr>
          <w:divsChild>
            <w:div w:id="1051230199">
              <w:marLeft w:val="0"/>
              <w:marRight w:val="0"/>
              <w:marTop w:val="0"/>
              <w:marBottom w:val="0"/>
              <w:divBdr>
                <w:top w:val="none" w:sz="0" w:space="0" w:color="auto"/>
                <w:left w:val="none" w:sz="0" w:space="0" w:color="auto"/>
                <w:bottom w:val="none" w:sz="0" w:space="0" w:color="auto"/>
                <w:right w:val="none" w:sz="0" w:space="0" w:color="auto"/>
              </w:divBdr>
              <w:divsChild>
                <w:div w:id="875508608">
                  <w:marLeft w:val="0"/>
                  <w:marRight w:val="0"/>
                  <w:marTop w:val="0"/>
                  <w:marBottom w:val="0"/>
                  <w:divBdr>
                    <w:top w:val="none" w:sz="0" w:space="0" w:color="auto"/>
                    <w:left w:val="none" w:sz="0" w:space="0" w:color="auto"/>
                    <w:bottom w:val="none" w:sz="0" w:space="0" w:color="auto"/>
                    <w:right w:val="none" w:sz="0" w:space="0" w:color="auto"/>
                  </w:divBdr>
                  <w:divsChild>
                    <w:div w:id="2018771856">
                      <w:marLeft w:val="0"/>
                      <w:marRight w:val="0"/>
                      <w:marTop w:val="0"/>
                      <w:marBottom w:val="0"/>
                      <w:divBdr>
                        <w:top w:val="none" w:sz="0" w:space="0" w:color="auto"/>
                        <w:left w:val="none" w:sz="0" w:space="0" w:color="auto"/>
                        <w:bottom w:val="none" w:sz="0" w:space="0" w:color="auto"/>
                        <w:right w:val="none" w:sz="0" w:space="0" w:color="auto"/>
                      </w:divBdr>
                      <w:divsChild>
                        <w:div w:id="653069646">
                          <w:marLeft w:val="0"/>
                          <w:marRight w:val="0"/>
                          <w:marTop w:val="0"/>
                          <w:marBottom w:val="0"/>
                          <w:divBdr>
                            <w:top w:val="none" w:sz="0" w:space="0" w:color="auto"/>
                            <w:left w:val="none" w:sz="0" w:space="0" w:color="auto"/>
                            <w:bottom w:val="none" w:sz="0" w:space="0" w:color="auto"/>
                            <w:right w:val="none" w:sz="0" w:space="0" w:color="auto"/>
                          </w:divBdr>
                          <w:divsChild>
                            <w:div w:id="918254885">
                              <w:marLeft w:val="188"/>
                              <w:marRight w:val="0"/>
                              <w:marTop w:val="0"/>
                              <w:marBottom w:val="25"/>
                              <w:divBdr>
                                <w:top w:val="none" w:sz="0" w:space="0" w:color="auto"/>
                                <w:left w:val="none" w:sz="0" w:space="0" w:color="auto"/>
                                <w:bottom w:val="none" w:sz="0" w:space="0" w:color="auto"/>
                                <w:right w:val="none" w:sz="0" w:space="0" w:color="auto"/>
                              </w:divBdr>
                              <w:divsChild>
                                <w:div w:id="818687958">
                                  <w:marLeft w:val="0"/>
                                  <w:marRight w:val="0"/>
                                  <w:marTop w:val="0"/>
                                  <w:marBottom w:val="0"/>
                                  <w:divBdr>
                                    <w:top w:val="none" w:sz="0" w:space="0" w:color="auto"/>
                                    <w:left w:val="none" w:sz="0" w:space="0" w:color="auto"/>
                                    <w:bottom w:val="none" w:sz="0" w:space="0" w:color="auto"/>
                                    <w:right w:val="none" w:sz="0" w:space="0" w:color="auto"/>
                                  </w:divBdr>
                                  <w:divsChild>
                                    <w:div w:id="13857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080367">
      <w:bodyDiv w:val="1"/>
      <w:marLeft w:val="0"/>
      <w:marRight w:val="0"/>
      <w:marTop w:val="0"/>
      <w:marBottom w:val="0"/>
      <w:divBdr>
        <w:top w:val="none" w:sz="0" w:space="0" w:color="auto"/>
        <w:left w:val="none" w:sz="0" w:space="0" w:color="auto"/>
        <w:bottom w:val="none" w:sz="0" w:space="0" w:color="auto"/>
        <w:right w:val="none" w:sz="0" w:space="0" w:color="auto"/>
      </w:divBdr>
    </w:div>
    <w:div w:id="1596594059">
      <w:bodyDiv w:val="1"/>
      <w:marLeft w:val="0"/>
      <w:marRight w:val="0"/>
      <w:marTop w:val="0"/>
      <w:marBottom w:val="0"/>
      <w:divBdr>
        <w:top w:val="none" w:sz="0" w:space="0" w:color="auto"/>
        <w:left w:val="none" w:sz="0" w:space="0" w:color="auto"/>
        <w:bottom w:val="none" w:sz="0" w:space="0" w:color="auto"/>
        <w:right w:val="none" w:sz="0" w:space="0" w:color="auto"/>
      </w:divBdr>
    </w:div>
    <w:div w:id="1692105388">
      <w:bodyDiv w:val="1"/>
      <w:marLeft w:val="0"/>
      <w:marRight w:val="0"/>
      <w:marTop w:val="0"/>
      <w:marBottom w:val="0"/>
      <w:divBdr>
        <w:top w:val="none" w:sz="0" w:space="0" w:color="auto"/>
        <w:left w:val="none" w:sz="0" w:space="0" w:color="auto"/>
        <w:bottom w:val="none" w:sz="0" w:space="0" w:color="auto"/>
        <w:right w:val="none" w:sz="0" w:space="0" w:color="auto"/>
      </w:divBdr>
    </w:div>
    <w:div w:id="1739396825">
      <w:bodyDiv w:val="1"/>
      <w:marLeft w:val="0"/>
      <w:marRight w:val="0"/>
      <w:marTop w:val="0"/>
      <w:marBottom w:val="0"/>
      <w:divBdr>
        <w:top w:val="none" w:sz="0" w:space="0" w:color="auto"/>
        <w:left w:val="none" w:sz="0" w:space="0" w:color="auto"/>
        <w:bottom w:val="none" w:sz="0" w:space="0" w:color="auto"/>
        <w:right w:val="none" w:sz="0" w:space="0" w:color="auto"/>
      </w:divBdr>
    </w:div>
    <w:div w:id="1838155842">
      <w:bodyDiv w:val="1"/>
      <w:marLeft w:val="0"/>
      <w:marRight w:val="0"/>
      <w:marTop w:val="0"/>
      <w:marBottom w:val="0"/>
      <w:divBdr>
        <w:top w:val="none" w:sz="0" w:space="0" w:color="auto"/>
        <w:left w:val="none" w:sz="0" w:space="0" w:color="auto"/>
        <w:bottom w:val="none" w:sz="0" w:space="0" w:color="auto"/>
        <w:right w:val="none" w:sz="0" w:space="0" w:color="auto"/>
      </w:divBdr>
    </w:div>
    <w:div w:id="1846477186">
      <w:bodyDiv w:val="1"/>
      <w:marLeft w:val="0"/>
      <w:marRight w:val="0"/>
      <w:marTop w:val="0"/>
      <w:marBottom w:val="0"/>
      <w:divBdr>
        <w:top w:val="none" w:sz="0" w:space="0" w:color="auto"/>
        <w:left w:val="none" w:sz="0" w:space="0" w:color="auto"/>
        <w:bottom w:val="none" w:sz="0" w:space="0" w:color="auto"/>
        <w:right w:val="none" w:sz="0" w:space="0" w:color="auto"/>
      </w:divBdr>
    </w:div>
    <w:div w:id="1858033178">
      <w:bodyDiv w:val="1"/>
      <w:marLeft w:val="0"/>
      <w:marRight w:val="0"/>
      <w:marTop w:val="0"/>
      <w:marBottom w:val="0"/>
      <w:divBdr>
        <w:top w:val="none" w:sz="0" w:space="0" w:color="auto"/>
        <w:left w:val="none" w:sz="0" w:space="0" w:color="auto"/>
        <w:bottom w:val="none" w:sz="0" w:space="0" w:color="auto"/>
        <w:right w:val="none" w:sz="0" w:space="0" w:color="auto"/>
      </w:divBdr>
    </w:div>
    <w:div w:id="1875728033">
      <w:bodyDiv w:val="1"/>
      <w:marLeft w:val="0"/>
      <w:marRight w:val="0"/>
      <w:marTop w:val="0"/>
      <w:marBottom w:val="0"/>
      <w:divBdr>
        <w:top w:val="none" w:sz="0" w:space="0" w:color="auto"/>
        <w:left w:val="none" w:sz="0" w:space="0" w:color="auto"/>
        <w:bottom w:val="none" w:sz="0" w:space="0" w:color="auto"/>
        <w:right w:val="none" w:sz="0" w:space="0" w:color="auto"/>
      </w:divBdr>
    </w:div>
    <w:div w:id="1885942413">
      <w:bodyDiv w:val="1"/>
      <w:marLeft w:val="0"/>
      <w:marRight w:val="0"/>
      <w:marTop w:val="0"/>
      <w:marBottom w:val="0"/>
      <w:divBdr>
        <w:top w:val="none" w:sz="0" w:space="0" w:color="auto"/>
        <w:left w:val="none" w:sz="0" w:space="0" w:color="auto"/>
        <w:bottom w:val="none" w:sz="0" w:space="0" w:color="auto"/>
        <w:right w:val="none" w:sz="0" w:space="0" w:color="auto"/>
      </w:divBdr>
    </w:div>
    <w:div w:id="1914389428">
      <w:bodyDiv w:val="1"/>
      <w:marLeft w:val="0"/>
      <w:marRight w:val="0"/>
      <w:marTop w:val="0"/>
      <w:marBottom w:val="0"/>
      <w:divBdr>
        <w:top w:val="none" w:sz="0" w:space="0" w:color="auto"/>
        <w:left w:val="none" w:sz="0" w:space="0" w:color="auto"/>
        <w:bottom w:val="none" w:sz="0" w:space="0" w:color="auto"/>
        <w:right w:val="none" w:sz="0" w:space="0" w:color="auto"/>
      </w:divBdr>
    </w:div>
    <w:div w:id="2015523163">
      <w:bodyDiv w:val="1"/>
      <w:marLeft w:val="0"/>
      <w:marRight w:val="0"/>
      <w:marTop w:val="0"/>
      <w:marBottom w:val="0"/>
      <w:divBdr>
        <w:top w:val="none" w:sz="0" w:space="0" w:color="auto"/>
        <w:left w:val="none" w:sz="0" w:space="0" w:color="auto"/>
        <w:bottom w:val="none" w:sz="0" w:space="0" w:color="auto"/>
        <w:right w:val="none" w:sz="0" w:space="0" w:color="auto"/>
      </w:divBdr>
    </w:div>
    <w:div w:id="2035572516">
      <w:bodyDiv w:val="1"/>
      <w:marLeft w:val="0"/>
      <w:marRight w:val="0"/>
      <w:marTop w:val="0"/>
      <w:marBottom w:val="0"/>
      <w:divBdr>
        <w:top w:val="none" w:sz="0" w:space="0" w:color="auto"/>
        <w:left w:val="none" w:sz="0" w:space="0" w:color="auto"/>
        <w:bottom w:val="none" w:sz="0" w:space="0" w:color="auto"/>
        <w:right w:val="none" w:sz="0" w:space="0" w:color="auto"/>
      </w:divBdr>
    </w:div>
    <w:div w:id="2095082875">
      <w:bodyDiv w:val="1"/>
      <w:marLeft w:val="0"/>
      <w:marRight w:val="0"/>
      <w:marTop w:val="0"/>
      <w:marBottom w:val="0"/>
      <w:divBdr>
        <w:top w:val="none" w:sz="0" w:space="0" w:color="auto"/>
        <w:left w:val="none" w:sz="0" w:space="0" w:color="auto"/>
        <w:bottom w:val="none" w:sz="0" w:space="0" w:color="auto"/>
        <w:right w:val="none" w:sz="0" w:space="0" w:color="auto"/>
      </w:divBdr>
    </w:div>
    <w:div w:id="2109349308">
      <w:bodyDiv w:val="1"/>
      <w:marLeft w:val="0"/>
      <w:marRight w:val="0"/>
      <w:marTop w:val="0"/>
      <w:marBottom w:val="0"/>
      <w:divBdr>
        <w:top w:val="none" w:sz="0" w:space="0" w:color="auto"/>
        <w:left w:val="none" w:sz="0" w:space="0" w:color="auto"/>
        <w:bottom w:val="none" w:sz="0" w:space="0" w:color="auto"/>
        <w:right w:val="none" w:sz="0" w:space="0" w:color="auto"/>
      </w:divBdr>
    </w:div>
    <w:div w:id="2147234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er.jonsson@creditsafe.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sandra.andersson@creditsafe.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daniel.strandell\AppData\Local\Microsoft\Windows\Temporary%20Internet%20Files\Content.Outlook\926IUP2O\Konkursstatistik%202013%20Grayling%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v-SE"/>
  <c:chart>
    <c:title>
      <c:tx>
        <c:rich>
          <a:bodyPr/>
          <a:lstStyle/>
          <a:p>
            <a:pPr>
              <a:defRPr lang="en-GB"/>
            </a:pPr>
            <a:r>
              <a:rPr lang="sv-SE"/>
              <a:t>Konkurser i oktobermånader</a:t>
            </a:r>
          </a:p>
        </c:rich>
      </c:tx>
      <c:layout>
        <c:manualLayout>
          <c:xMode val="edge"/>
          <c:yMode val="edge"/>
          <c:x val="0.28131991011364926"/>
          <c:y val="5.3200318573561105E-2"/>
        </c:manualLayout>
      </c:layout>
      <c:overlay val="1"/>
    </c:title>
    <c:plotArea>
      <c:layout/>
      <c:barChart>
        <c:barDir val="col"/>
        <c:grouping val="clustered"/>
        <c:ser>
          <c:idx val="0"/>
          <c:order val="0"/>
          <c:spPr>
            <a:solidFill>
              <a:schemeClr val="tx2"/>
            </a:solidFill>
          </c:spPr>
          <c:dPt>
            <c:idx val="10"/>
            <c:spPr>
              <a:solidFill>
                <a:srgbClr val="C00000"/>
              </a:solidFill>
            </c:spPr>
          </c:dPt>
          <c:dLbls>
            <c:showVal val="1"/>
          </c:dLbls>
          <c:cat>
            <c:numRef>
              <c:f>'Långsiktig trend'!$G$1:$Q$1</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'Långsiktig trend'!$G$11:$Q$11</c:f>
              <c:numCache>
                <c:formatCode>General</c:formatCode>
                <c:ptCount val="11"/>
                <c:pt idx="0">
                  <c:v>621</c:v>
                </c:pt>
                <c:pt idx="1">
                  <c:v>489</c:v>
                </c:pt>
                <c:pt idx="2">
                  <c:v>443</c:v>
                </c:pt>
                <c:pt idx="3">
                  <c:v>486</c:v>
                </c:pt>
                <c:pt idx="4">
                  <c:v>407</c:v>
                </c:pt>
                <c:pt idx="5">
                  <c:v>535</c:v>
                </c:pt>
                <c:pt idx="6">
                  <c:v>515</c:v>
                </c:pt>
                <c:pt idx="7">
                  <c:v>510</c:v>
                </c:pt>
                <c:pt idx="8">
                  <c:v>493</c:v>
                </c:pt>
                <c:pt idx="9">
                  <c:v>542</c:v>
                </c:pt>
                <c:pt idx="10">
                  <c:v>546</c:v>
                </c:pt>
              </c:numCache>
            </c:numRef>
          </c:val>
        </c:ser>
        <c:dLbls>
          <c:showVal val="1"/>
        </c:dLbls>
        <c:axId val="180586368"/>
        <c:axId val="180587904"/>
      </c:barChart>
      <c:catAx>
        <c:axId val="180586368"/>
        <c:scaling>
          <c:orientation val="minMax"/>
        </c:scaling>
        <c:axPos val="b"/>
        <c:numFmt formatCode="General" sourceLinked="1"/>
        <c:tickLblPos val="nextTo"/>
        <c:txPr>
          <a:bodyPr/>
          <a:lstStyle/>
          <a:p>
            <a:pPr>
              <a:defRPr lang="en-GB"/>
            </a:pPr>
            <a:endParaRPr lang="sv-SE"/>
          </a:p>
        </c:txPr>
        <c:crossAx val="180587904"/>
        <c:crosses val="autoZero"/>
        <c:auto val="1"/>
        <c:lblAlgn val="ctr"/>
        <c:lblOffset val="100"/>
      </c:catAx>
      <c:valAx>
        <c:axId val="180587904"/>
        <c:scaling>
          <c:orientation val="minMax"/>
        </c:scaling>
        <c:axPos val="l"/>
        <c:numFmt formatCode="General" sourceLinked="1"/>
        <c:tickLblPos val="nextTo"/>
        <c:txPr>
          <a:bodyPr/>
          <a:lstStyle/>
          <a:p>
            <a:pPr>
              <a:defRPr lang="en-GB"/>
            </a:pPr>
            <a:endParaRPr lang="sv-SE"/>
          </a:p>
        </c:txPr>
        <c:crossAx val="180586368"/>
        <c:crosses val="autoZero"/>
        <c:crossBetween val="between"/>
      </c:valAx>
    </c:plotArea>
    <c:plotVisOnly val="1"/>
    <c:dispBlanksAs val="gap"/>
  </c:chart>
  <c:externalData r:id="rId1"/>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DBFFC-6ED8-40F3-9F87-D4B1D4B04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2119</Characters>
  <Application>Microsoft Office Word</Application>
  <DocSecurity>0</DocSecurity>
  <Lines>100</Lines>
  <Paragraphs>73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LinksUpToDate>false</LinksUpToDate>
  <CharactersWithSpaces>2423</CharactersWithSpaces>
  <SharedDoc>false</SharedDoc>
  <HLinks>
    <vt:vector size="12" baseType="variant">
      <vt:variant>
        <vt:i4>6357008</vt:i4>
      </vt:variant>
      <vt:variant>
        <vt:i4>3</vt:i4>
      </vt:variant>
      <vt:variant>
        <vt:i4>0</vt:i4>
      </vt:variant>
      <vt:variant>
        <vt:i4>5</vt:i4>
      </vt:variant>
      <vt:variant>
        <vt:lpwstr>mailto:sandra.andersson@creditsafe.se</vt:lpwstr>
      </vt:variant>
      <vt:variant>
        <vt:lpwstr/>
      </vt:variant>
      <vt:variant>
        <vt:i4>5111846</vt:i4>
      </vt:variant>
      <vt:variant>
        <vt:i4>0</vt:i4>
      </vt:variant>
      <vt:variant>
        <vt:i4>0</vt:i4>
      </vt:variant>
      <vt:variant>
        <vt:i4>5</vt:i4>
      </vt:variant>
      <vt:variant>
        <vt:lpwstr>mailto:krister.jonsson@creditsafe.se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2013-11-04T09:05:00Z</dcterms:created>
  <dcterms:modified xsi:type="dcterms:W3CDTF">2013-11-04T09:16:00Z</dcterms:modified>
</cp:coreProperties>
</file>