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7F6E0B" w:rsidRDefault="00907ACF" w:rsidP="00A0512F">
      <w:pPr>
        <w:keepNext/>
        <w:spacing w:line="360" w:lineRule="auto"/>
        <w:outlineLvl w:val="1"/>
        <w:rPr>
          <w:rFonts w:ascii="Helvetica" w:hAnsi="Helvetica" w:cs="Helvetica"/>
          <w:b/>
          <w:lang w:val="en-US"/>
        </w:rPr>
      </w:pPr>
      <w:r w:rsidRPr="007F6E0B">
        <w:rPr>
          <w:rFonts w:ascii="Helvetica" w:hAnsi="Helvetica"/>
          <w:b/>
          <w:bCs/>
          <w:noProof/>
          <w:lang w:val="da-DK" w:eastAsia="da-DK"/>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F6E0B">
        <w:rPr>
          <w:rFonts w:ascii="Helvetica" w:hAnsi="Helvetica"/>
          <w:b/>
          <w:bCs/>
          <w:i/>
          <w:iCs/>
          <w:noProof/>
          <w:sz w:val="22"/>
          <w:szCs w:val="22"/>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F6E0B">
        <w:rPr>
          <w:rFonts w:ascii="Helvetica" w:hAnsi="Helvetica"/>
          <w:noProof/>
          <w:lang w:val="da-DK" w:eastAsia="da-DK"/>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8F446E" w:rsidRPr="008F446E" w:rsidRDefault="008F446E" w:rsidP="00056358">
      <w:pPr>
        <w:spacing w:line="360" w:lineRule="auto"/>
        <w:rPr>
          <w:rFonts w:ascii="Helvetica" w:hAnsi="Helvetica" w:cs="Helvetica"/>
          <w:b/>
          <w:bCs/>
          <w:noProof/>
          <w:sz w:val="22"/>
          <w:szCs w:val="22"/>
          <w:lang w:val="da-DK"/>
        </w:rPr>
      </w:pPr>
      <w:bookmarkStart w:id="0" w:name="imgview"/>
      <w:bookmarkEnd w:id="0"/>
      <w:r w:rsidRPr="008F446E">
        <w:rPr>
          <w:rFonts w:ascii="Helvetica" w:hAnsi="Helvetica" w:cs="Helvetica"/>
          <w:b/>
          <w:bCs/>
          <w:noProof/>
          <w:sz w:val="22"/>
          <w:szCs w:val="22"/>
          <w:lang w:val="da-DK"/>
        </w:rPr>
        <w:t>Intelligent overspændingsbeskyttelse til procesteknologi</w:t>
      </w:r>
    </w:p>
    <w:p w:rsidR="008F446E" w:rsidRPr="008F446E" w:rsidRDefault="008F446E" w:rsidP="00056358">
      <w:pPr>
        <w:spacing w:line="360" w:lineRule="auto"/>
        <w:rPr>
          <w:rFonts w:ascii="Helvetica" w:hAnsi="Helvetica" w:cs="Helvetica"/>
          <w:b/>
          <w:bCs/>
          <w:noProof/>
          <w:sz w:val="22"/>
          <w:szCs w:val="22"/>
          <w:lang w:val="da-DK"/>
        </w:rPr>
      </w:pPr>
    </w:p>
    <w:p w:rsidR="00056358" w:rsidRPr="008F446E" w:rsidRDefault="008F446E" w:rsidP="00056358">
      <w:pPr>
        <w:spacing w:line="360" w:lineRule="auto"/>
        <w:rPr>
          <w:rFonts w:ascii="Helvetica" w:hAnsi="Helvetica" w:cs="Helvetica"/>
          <w:lang w:val="da-DK"/>
        </w:rPr>
      </w:pPr>
      <w:r w:rsidRPr="008F446E">
        <w:rPr>
          <w:rFonts w:ascii="Helvetica" w:hAnsi="Helvetica" w:cs="Helvetica"/>
          <w:lang w:val="da-DK"/>
        </w:rPr>
        <w:t xml:space="preserve">Phoenix Contacts overspændingsbeskyttelsesenheder </w:t>
      </w:r>
      <w:r w:rsidR="004460F2" w:rsidRPr="008F446E">
        <w:rPr>
          <w:rFonts w:ascii="Helvetica" w:hAnsi="Helvetica" w:cs="Helvetica"/>
          <w:lang w:val="da-DK"/>
        </w:rPr>
        <w:t xml:space="preserve">Plugtrab PT-IQ </w:t>
      </w:r>
      <w:r w:rsidRPr="008F446E">
        <w:rPr>
          <w:rFonts w:ascii="Helvetica" w:hAnsi="Helvetica" w:cs="Helvetica"/>
          <w:lang w:val="da-DK"/>
        </w:rPr>
        <w:t xml:space="preserve">til </w:t>
      </w:r>
      <w:r w:rsidR="004460F2">
        <w:rPr>
          <w:rFonts w:ascii="Helvetica" w:hAnsi="Helvetica" w:cs="Helvetica"/>
          <w:lang w:val="da-DK"/>
        </w:rPr>
        <w:t>måle-, styrings- og reguleringsteknik samt</w:t>
      </w:r>
      <w:r>
        <w:rPr>
          <w:rFonts w:ascii="Helvetica" w:hAnsi="Helvetica" w:cs="Helvetica"/>
          <w:lang w:val="da-DK"/>
        </w:rPr>
        <w:t xml:space="preserve"> procesteknologi advarer anlægsoperatører før beskyttelse af anlægget er tabt. For at opnå dette overvåges hver spændingsbegrænsende komponent i beskyttelsesstikkene konstant. Hvis </w:t>
      </w:r>
      <w:r w:rsidR="004460F2">
        <w:rPr>
          <w:rFonts w:ascii="Helvetica" w:hAnsi="Helvetica" w:cs="Helvetica"/>
          <w:lang w:val="da-DK"/>
        </w:rPr>
        <w:t xml:space="preserve">komponentens </w:t>
      </w:r>
      <w:r>
        <w:rPr>
          <w:rFonts w:ascii="Helvetica" w:hAnsi="Helvetica" w:cs="Helvetica"/>
          <w:lang w:val="da-DK"/>
        </w:rPr>
        <w:t>grænse er nået på grund af jævnlige overspændinger, indikeres dette med et gult signal på beskyttelsesenheden og via fjernsignalisering. På dette tidspunkt vil alle aflederne stadig fungere og anlægget er beskyttet. Det anbefales dog at udskifte komponenten for at undgå unødvendig service.</w:t>
      </w:r>
    </w:p>
    <w:p w:rsidR="008F446E" w:rsidRPr="008F446E" w:rsidRDefault="008F446E" w:rsidP="00056358">
      <w:pPr>
        <w:spacing w:line="360" w:lineRule="auto"/>
        <w:rPr>
          <w:rFonts w:ascii="Helvetica" w:hAnsi="Helvetica" w:cs="Helvetica"/>
          <w:lang w:val="da-DK"/>
        </w:rPr>
      </w:pPr>
    </w:p>
    <w:p w:rsidR="008F446E" w:rsidRPr="008F446E" w:rsidRDefault="008F446E" w:rsidP="00056358">
      <w:pPr>
        <w:spacing w:line="360" w:lineRule="auto"/>
        <w:rPr>
          <w:rFonts w:ascii="Helvetica" w:hAnsi="Helvetica" w:cs="Helvetica"/>
          <w:lang w:val="da-DK"/>
        </w:rPr>
      </w:pPr>
      <w:r>
        <w:rPr>
          <w:rFonts w:ascii="Helvetica" w:hAnsi="Helvetica" w:cs="Helvetica"/>
          <w:lang w:val="da-DK"/>
        </w:rPr>
        <w:t>Plugtrab PT-IQ Ex beskyttelsesenhederne fås til egensikre områder. Disse enheder kan installeres i Ex zone 2. De egensikre beskyttelseskredsløb kan ledes op til Ex zone 0.</w:t>
      </w:r>
    </w:p>
    <w:p w:rsidR="00056358" w:rsidRPr="008F446E" w:rsidRDefault="00056358" w:rsidP="00B56177">
      <w:pPr>
        <w:tabs>
          <w:tab w:val="left" w:pos="8505"/>
        </w:tabs>
        <w:spacing w:line="360" w:lineRule="auto"/>
        <w:ind w:right="425"/>
        <w:rPr>
          <w:rFonts w:ascii="Helvetica" w:hAnsi="Helvetica" w:cs="Helvetica"/>
          <w:lang w:val="da-DK"/>
        </w:rPr>
      </w:pPr>
    </w:p>
    <w:p w:rsidR="00056358" w:rsidRDefault="008F446E" w:rsidP="00B56177">
      <w:pPr>
        <w:tabs>
          <w:tab w:val="left" w:pos="8505"/>
        </w:tabs>
        <w:spacing w:line="360" w:lineRule="auto"/>
        <w:ind w:right="425"/>
        <w:rPr>
          <w:rFonts w:ascii="Helvetica" w:hAnsi="Helvetica" w:cs="Helvetica"/>
          <w:lang w:val="da-DK"/>
        </w:rPr>
      </w:pPr>
      <w:r w:rsidRPr="008F446E">
        <w:rPr>
          <w:rFonts w:ascii="Helvetica" w:hAnsi="Helvetica" w:cs="Helvetica"/>
          <w:lang w:val="da-DK"/>
        </w:rPr>
        <w:t xml:space="preserve">Takket være multi-level overvågning og signalisering </w:t>
      </w:r>
      <w:r>
        <w:rPr>
          <w:rFonts w:ascii="Helvetica" w:hAnsi="Helvetica" w:cs="Helvetica"/>
          <w:lang w:val="da-DK"/>
        </w:rPr>
        <w:t>kender</w:t>
      </w:r>
      <w:r w:rsidRPr="008F446E">
        <w:rPr>
          <w:rFonts w:ascii="Helvetica" w:hAnsi="Helvetica" w:cs="Helvetica"/>
          <w:lang w:val="da-DK"/>
        </w:rPr>
        <w:t xml:space="preserve"> anlægsoperatøren altid </w:t>
      </w:r>
      <w:r>
        <w:rPr>
          <w:rFonts w:ascii="Helvetica" w:hAnsi="Helvetica" w:cs="Helvetica"/>
          <w:lang w:val="da-DK"/>
        </w:rPr>
        <w:t xml:space="preserve">status for beskyttelsesenhederne og har derfor et overblik over anlæggets overspændingsbeskyttelse. Denne intelligente overspændingsbeskyttelse fås med </w:t>
      </w:r>
      <w:r w:rsidR="004460F2">
        <w:rPr>
          <w:rFonts w:ascii="Helvetica" w:hAnsi="Helvetica" w:cs="Helvetica"/>
          <w:lang w:val="da-DK"/>
        </w:rPr>
        <w:t xml:space="preserve">den </w:t>
      </w:r>
      <w:r>
        <w:rPr>
          <w:rFonts w:ascii="Helvetica" w:hAnsi="Helvetica" w:cs="Helvetica"/>
          <w:lang w:val="da-DK"/>
        </w:rPr>
        <w:t>traditionel</w:t>
      </w:r>
      <w:r w:rsidR="004460F2">
        <w:rPr>
          <w:rFonts w:ascii="Helvetica" w:hAnsi="Helvetica" w:cs="Helvetica"/>
          <w:lang w:val="da-DK"/>
        </w:rPr>
        <w:t>le</w:t>
      </w:r>
      <w:r>
        <w:rPr>
          <w:rFonts w:ascii="Helvetica" w:hAnsi="Helvetica" w:cs="Helvetica"/>
          <w:lang w:val="da-DK"/>
        </w:rPr>
        <w:t xml:space="preserve"> skruetilslutningsteknologi såvel </w:t>
      </w:r>
      <w:r w:rsidR="00A70C21">
        <w:rPr>
          <w:rFonts w:ascii="Helvetica" w:hAnsi="Helvetica" w:cs="Helvetica"/>
          <w:lang w:val="da-DK"/>
        </w:rPr>
        <w:t xml:space="preserve">som </w:t>
      </w:r>
      <w:bookmarkStart w:id="1" w:name="_GoBack"/>
      <w:bookmarkEnd w:id="1"/>
      <w:r w:rsidR="004460F2">
        <w:rPr>
          <w:rFonts w:ascii="Helvetica" w:hAnsi="Helvetica" w:cs="Helvetica"/>
          <w:lang w:val="da-DK"/>
        </w:rPr>
        <w:t xml:space="preserve">med den </w:t>
      </w:r>
      <w:r>
        <w:rPr>
          <w:rFonts w:ascii="Helvetica" w:hAnsi="Helvetica" w:cs="Helvetica"/>
          <w:lang w:val="da-DK"/>
        </w:rPr>
        <w:t>innovativ</w:t>
      </w:r>
      <w:r w:rsidR="004460F2">
        <w:rPr>
          <w:rFonts w:ascii="Helvetica" w:hAnsi="Helvetica" w:cs="Helvetica"/>
          <w:lang w:val="da-DK"/>
        </w:rPr>
        <w:t>e</w:t>
      </w:r>
      <w:r>
        <w:rPr>
          <w:rFonts w:ascii="Helvetica" w:hAnsi="Helvetica" w:cs="Helvetica"/>
          <w:lang w:val="da-DK"/>
        </w:rPr>
        <w:t xml:space="preserve"> Push-in</w:t>
      </w:r>
      <w:r w:rsidR="004460F2">
        <w:rPr>
          <w:rFonts w:ascii="Helvetica" w:hAnsi="Helvetica" w:cs="Helvetica"/>
          <w:lang w:val="da-DK"/>
        </w:rPr>
        <w:t>-</w:t>
      </w:r>
      <w:r>
        <w:rPr>
          <w:rFonts w:ascii="Helvetica" w:hAnsi="Helvetica" w:cs="Helvetica"/>
          <w:lang w:val="da-DK"/>
        </w:rPr>
        <w:t xml:space="preserve">tilslutningsteknologi. En controller forsyner op til 28 beskyttelsesmoduler med spænding og muliggør tilslutning </w:t>
      </w:r>
      <w:r w:rsidR="004460F2">
        <w:rPr>
          <w:rFonts w:ascii="Helvetica" w:hAnsi="Helvetica" w:cs="Helvetica"/>
          <w:lang w:val="da-DK"/>
        </w:rPr>
        <w:t xml:space="preserve">til </w:t>
      </w:r>
      <w:r>
        <w:rPr>
          <w:rFonts w:ascii="Helvetica" w:hAnsi="Helvetica" w:cs="Helvetica"/>
          <w:lang w:val="da-DK"/>
        </w:rPr>
        <w:t>et central</w:t>
      </w:r>
      <w:r w:rsidR="004460F2">
        <w:rPr>
          <w:rFonts w:ascii="Helvetica" w:hAnsi="Helvetica" w:cs="Helvetica"/>
          <w:lang w:val="da-DK"/>
        </w:rPr>
        <w:t xml:space="preserve">t </w:t>
      </w:r>
      <w:r>
        <w:rPr>
          <w:rFonts w:ascii="Helvetica" w:hAnsi="Helvetica" w:cs="Helvetica"/>
          <w:lang w:val="da-DK"/>
        </w:rPr>
        <w:t>overvågningssystem.</w:t>
      </w:r>
    </w:p>
    <w:p w:rsidR="008F446E" w:rsidRDefault="008F446E" w:rsidP="00B56177">
      <w:pPr>
        <w:tabs>
          <w:tab w:val="left" w:pos="8505"/>
        </w:tabs>
        <w:spacing w:line="360" w:lineRule="auto"/>
        <w:ind w:right="425"/>
        <w:rPr>
          <w:rFonts w:ascii="Helvetica" w:hAnsi="Helvetica" w:cs="Helvetica"/>
          <w:lang w:val="da-DK"/>
        </w:rPr>
      </w:pPr>
    </w:p>
    <w:p w:rsidR="008F446E" w:rsidRPr="008F446E" w:rsidRDefault="008F446E" w:rsidP="00B56177">
      <w:pPr>
        <w:tabs>
          <w:tab w:val="left" w:pos="8505"/>
        </w:tabs>
        <w:spacing w:line="360" w:lineRule="auto"/>
        <w:ind w:right="425"/>
        <w:rPr>
          <w:rFonts w:ascii="Helvetica" w:hAnsi="Helvetica" w:cs="Helvetica"/>
          <w:lang w:val="da-DK"/>
        </w:rPr>
      </w:pPr>
      <w:r>
        <w:rPr>
          <w:rFonts w:ascii="Helvetica" w:hAnsi="Helvetica" w:cs="Helvetica"/>
          <w:lang w:val="da-DK"/>
        </w:rPr>
        <w:t xml:space="preserve">For yderligere information kontakt Product Manager Henning O. Lippert, </w:t>
      </w:r>
      <w:hyperlink r:id="rId9" w:history="1">
        <w:r w:rsidRPr="00D752B4">
          <w:rPr>
            <w:rStyle w:val="Hyperlink"/>
            <w:rFonts w:ascii="Helvetica" w:hAnsi="Helvetica" w:cs="Helvetica"/>
            <w:lang w:val="da-DK"/>
          </w:rPr>
          <w:t>hlippert@phoenixcontact.dk</w:t>
        </w:r>
      </w:hyperlink>
      <w:r>
        <w:rPr>
          <w:rFonts w:ascii="Helvetica" w:hAnsi="Helvetica" w:cs="Helvetica"/>
          <w:lang w:val="da-DK"/>
        </w:rPr>
        <w:t xml:space="preserve"> eller vores kundeservice på telefon 36 77 44 11. </w:t>
      </w:r>
    </w:p>
    <w:p w:rsidR="008F446E" w:rsidRPr="008F446E" w:rsidRDefault="008F446E" w:rsidP="00B56177">
      <w:pPr>
        <w:tabs>
          <w:tab w:val="left" w:pos="8505"/>
        </w:tabs>
        <w:spacing w:line="360" w:lineRule="auto"/>
        <w:ind w:right="425"/>
        <w:rPr>
          <w:rFonts w:ascii="Helvetica" w:hAnsi="Helvetica" w:cs="Helvetica"/>
          <w:lang w:val="da-DK"/>
        </w:rPr>
      </w:pPr>
    </w:p>
    <w:sectPr w:rsidR="008F446E" w:rsidRPr="008F446E">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77" w:rsidRDefault="00B56177" w:rsidP="00B56177">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7E44B2" w:rsidRPr="00B56177" w:rsidRDefault="00B56177" w:rsidP="00B56177">
    <w:pPr>
      <w:pStyle w:val="Sidefod"/>
      <w:tabs>
        <w:tab w:val="clear" w:pos="4819"/>
        <w:tab w:val="center" w:pos="4536"/>
      </w:tabs>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B56177" w:rsidP="000444EE">
    <w:pPr>
      <w:rPr>
        <w:rFonts w:ascii="Bookman" w:hAnsi="Bookman"/>
      </w:rPr>
    </w:pPr>
    <w:r>
      <w:rPr>
        <w:rFonts w:ascii="Helvetica" w:hAnsi="Helvetica"/>
        <w:b/>
        <w:bCs/>
        <w:i/>
        <w:iCs/>
        <w:sz w:val="40"/>
        <w:lang w:val="en-US"/>
      </w:rPr>
      <w:t>Pressemeddelelse</w:t>
    </w:r>
    <w:r w:rsidR="007E44B2">
      <w:rPr>
        <w:rFonts w:ascii="Helvetica" w:hAnsi="Helvetica"/>
        <w:sz w:val="40"/>
        <w:lang w:val="en-US"/>
      </w:rPr>
      <w:tab/>
    </w:r>
  </w:p>
  <w:p w:rsidR="007E44B2" w:rsidRDefault="007E44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60F2"/>
    <w:rsid w:val="00447F22"/>
    <w:rsid w:val="00447FFB"/>
    <w:rsid w:val="00450E97"/>
    <w:rsid w:val="00451564"/>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7F6E0B"/>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446E"/>
    <w:rsid w:val="008F7181"/>
    <w:rsid w:val="0090173B"/>
    <w:rsid w:val="00905B1C"/>
    <w:rsid w:val="00906F84"/>
    <w:rsid w:val="00907ACF"/>
    <w:rsid w:val="00913B44"/>
    <w:rsid w:val="0091469F"/>
    <w:rsid w:val="00921BD6"/>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0C2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56177"/>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1F2E"/>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361"/>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B56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B5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lippert@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1288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3</cp:revision>
  <cp:lastPrinted>2013-11-20T12:39:00Z</cp:lastPrinted>
  <dcterms:created xsi:type="dcterms:W3CDTF">2015-07-02T06:18:00Z</dcterms:created>
  <dcterms:modified xsi:type="dcterms:W3CDTF">2015-07-02T06:18:00Z</dcterms:modified>
</cp:coreProperties>
</file>