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BF" w:rsidRDefault="00215CBF" w:rsidP="00215CBF">
      <w:pPr>
        <w:pStyle w:val="StoraRUBBARRedaktionellt"/>
        <w:spacing w:line="276" w:lineRule="auto"/>
        <w:rPr>
          <w:rFonts w:asciiTheme="majorHAnsi" w:hAnsiTheme="majorHAnsi"/>
          <w:spacing w:val="6"/>
          <w:sz w:val="32"/>
          <w:szCs w:val="62"/>
        </w:rPr>
      </w:pPr>
      <w:r w:rsidRPr="00215CBF">
        <w:rPr>
          <w:rFonts w:asciiTheme="majorHAnsi" w:hAnsiTheme="majorHAnsi"/>
          <w:spacing w:val="6"/>
          <w:sz w:val="32"/>
          <w:szCs w:val="62"/>
        </w:rPr>
        <w:t xml:space="preserve">Åbro Bryggeri blir exklusiv </w:t>
      </w:r>
      <w:r w:rsidRPr="00215CBF">
        <w:rPr>
          <w:rFonts w:asciiTheme="majorHAnsi" w:hAnsiTheme="majorHAnsi"/>
          <w:spacing w:val="6"/>
          <w:sz w:val="32"/>
          <w:szCs w:val="62"/>
        </w:rPr>
        <w:br/>
      </w:r>
      <w:proofErr w:type="spellStart"/>
      <w:r w:rsidRPr="00215CBF">
        <w:rPr>
          <w:rFonts w:asciiTheme="majorHAnsi" w:hAnsiTheme="majorHAnsi"/>
          <w:spacing w:val="6"/>
          <w:sz w:val="32"/>
          <w:szCs w:val="62"/>
        </w:rPr>
        <w:t>dryckespartner</w:t>
      </w:r>
      <w:proofErr w:type="spellEnd"/>
      <w:r w:rsidRPr="00215CBF">
        <w:rPr>
          <w:rFonts w:asciiTheme="majorHAnsi" w:hAnsiTheme="majorHAnsi"/>
          <w:spacing w:val="6"/>
          <w:sz w:val="32"/>
          <w:szCs w:val="62"/>
        </w:rPr>
        <w:t xml:space="preserve"> till IK Oskarshamn</w:t>
      </w:r>
    </w:p>
    <w:p w:rsidR="00215CBF" w:rsidRDefault="00215CBF" w:rsidP="00215CBF">
      <w:pPr>
        <w:pStyle w:val="IngressRedaktionellt"/>
        <w:suppressAutoHyphens/>
        <w:rPr>
          <w:rFonts w:asciiTheme="minorHAnsi" w:hAnsiTheme="minorHAnsi"/>
          <w:spacing w:val="4"/>
        </w:rPr>
      </w:pPr>
    </w:p>
    <w:p w:rsidR="00215CBF" w:rsidRDefault="00215CBF" w:rsidP="00215CBF">
      <w:pPr>
        <w:pStyle w:val="IngressRedaktionellt"/>
        <w:suppressAutoHyphens/>
        <w:rPr>
          <w:rFonts w:asciiTheme="minorHAnsi" w:hAnsiTheme="minorHAnsi"/>
          <w:spacing w:val="4"/>
        </w:rPr>
      </w:pPr>
      <w:r w:rsidRPr="00215CBF">
        <w:rPr>
          <w:rFonts w:asciiTheme="minorHAnsi" w:hAnsiTheme="minorHAnsi"/>
          <w:spacing w:val="4"/>
        </w:rPr>
        <w:t xml:space="preserve">Åbro Bryggeri tecknar ett treårsavtal med Allsvenska hockeyklubben IK Oskarshamn och blir exklusiv dryckespartner samt även Guldpartner på Be-Ge Hockey Center. </w:t>
      </w:r>
    </w:p>
    <w:p w:rsidR="00215CBF" w:rsidRPr="00215CBF" w:rsidRDefault="00215CBF" w:rsidP="00215CBF">
      <w:pPr>
        <w:pStyle w:val="IngressRedaktionellt"/>
        <w:suppressAutoHyphens/>
        <w:rPr>
          <w:rFonts w:asciiTheme="minorHAnsi" w:hAnsiTheme="minorHAnsi"/>
          <w:spacing w:val="4"/>
        </w:rPr>
      </w:pPr>
    </w:p>
    <w:p w:rsidR="00215CBF" w:rsidRPr="00215CBF" w:rsidRDefault="00215CBF" w:rsidP="00215CBF">
      <w:pPr>
        <w:pStyle w:val="BRDTEXTRedaktionellt"/>
        <w:rPr>
          <w:rFonts w:asciiTheme="minorHAnsi" w:hAnsiTheme="minorHAnsi"/>
        </w:rPr>
      </w:pPr>
      <w:r w:rsidRPr="00215CBF">
        <w:rPr>
          <w:rFonts w:asciiTheme="minorHAnsi" w:hAnsiTheme="minorHAnsi"/>
        </w:rPr>
        <w:t xml:space="preserve">– Vi är mycket glada över samarbetet med IK Oskarshamn och möjligheten att kunna erbjuda våra drycker till hela deras publik, supportrar såväl som samarbetspartners, säger Henrik Dunge VD Åbro Bryggeri. </w:t>
      </w:r>
    </w:p>
    <w:p w:rsidR="00215CBF" w:rsidRDefault="00215CBF" w:rsidP="00215CBF">
      <w:pPr>
        <w:pStyle w:val="BrdindragRedaktionellt"/>
        <w:ind w:firstLine="0"/>
        <w:rPr>
          <w:rFonts w:asciiTheme="minorHAnsi" w:hAnsiTheme="minorHAnsi"/>
        </w:rPr>
      </w:pPr>
    </w:p>
    <w:p w:rsidR="00215CBF" w:rsidRPr="00215CBF" w:rsidRDefault="00215CBF" w:rsidP="00215CBF">
      <w:pPr>
        <w:pStyle w:val="BrdindragRedaktionellt"/>
        <w:ind w:firstLine="0"/>
        <w:rPr>
          <w:rFonts w:asciiTheme="minorHAnsi" w:hAnsiTheme="minorHAnsi"/>
        </w:rPr>
      </w:pPr>
      <w:r w:rsidRPr="00215CBF">
        <w:rPr>
          <w:rFonts w:asciiTheme="minorHAnsi" w:hAnsiTheme="minorHAnsi"/>
        </w:rPr>
        <w:t>IK Oskarshamn har fullständiga rättigheter i sin arenarestaurang, där kan man njuta av mat och dryck. Åbros drycker kommer även att finnas i kiosker vid arenan. I avtalet ingår även ett Guldpartner-samarbete och reklam i en tekningscirkel.</w:t>
      </w:r>
    </w:p>
    <w:p w:rsidR="00215CBF" w:rsidRDefault="00215CBF" w:rsidP="00215CBF">
      <w:pPr>
        <w:pStyle w:val="BrdindragRedaktionellt"/>
        <w:ind w:firstLine="0"/>
        <w:rPr>
          <w:rFonts w:asciiTheme="minorHAnsi" w:hAnsiTheme="minorHAnsi"/>
        </w:rPr>
      </w:pPr>
    </w:p>
    <w:p w:rsidR="00215CBF" w:rsidRPr="00215CBF" w:rsidRDefault="00215CBF" w:rsidP="00215CBF">
      <w:pPr>
        <w:pStyle w:val="BrdindragRedaktionellt"/>
        <w:ind w:firstLine="0"/>
        <w:rPr>
          <w:rFonts w:asciiTheme="minorHAnsi" w:hAnsiTheme="minorHAnsi"/>
        </w:rPr>
      </w:pPr>
      <w:r w:rsidRPr="00215CBF">
        <w:rPr>
          <w:rFonts w:asciiTheme="minorHAnsi" w:hAnsiTheme="minorHAnsi"/>
        </w:rPr>
        <w:t>IK Oskarshamn slutade säsongen 2015/16 på en tredjeplats i Hockeyallsvenskan.</w:t>
      </w:r>
      <w:bookmarkStart w:id="0" w:name="_GoBack"/>
      <w:bookmarkEnd w:id="0"/>
    </w:p>
    <w:p w:rsidR="00215CBF" w:rsidRPr="00215CBF" w:rsidRDefault="00215CBF" w:rsidP="00215CBF">
      <w:pPr>
        <w:pStyle w:val="BRDTEXTRedaktionellt"/>
        <w:suppressAutoHyphens/>
        <w:jc w:val="left"/>
        <w:rPr>
          <w:rFonts w:asciiTheme="minorHAnsi" w:hAnsiTheme="minorHAnsi"/>
        </w:rPr>
      </w:pPr>
    </w:p>
    <w:p w:rsidR="00215CBF" w:rsidRPr="00215CBF" w:rsidRDefault="00215CBF" w:rsidP="00215CBF">
      <w:pPr>
        <w:pStyle w:val="MellanrubrikRedaktionellt"/>
        <w:suppressAutoHyphens/>
        <w:jc w:val="left"/>
        <w:rPr>
          <w:rFonts w:asciiTheme="minorHAnsi" w:hAnsiTheme="minorHAnsi"/>
        </w:rPr>
      </w:pPr>
      <w:r w:rsidRPr="00215CBF">
        <w:rPr>
          <w:rFonts w:asciiTheme="minorHAnsi" w:hAnsiTheme="minorHAnsi"/>
        </w:rPr>
        <w:t>För ytterligare information, vänligen kontakta:</w:t>
      </w:r>
    </w:p>
    <w:p w:rsidR="00215CBF" w:rsidRPr="00215CBF" w:rsidRDefault="00215CBF" w:rsidP="00215CBF">
      <w:pPr>
        <w:pStyle w:val="BRDTEXTRedaktionellt"/>
        <w:suppressAutoHyphens/>
        <w:jc w:val="left"/>
        <w:rPr>
          <w:rFonts w:asciiTheme="minorHAnsi" w:hAnsiTheme="minorHAnsi"/>
        </w:rPr>
      </w:pPr>
      <w:r w:rsidRPr="00215CBF">
        <w:rPr>
          <w:rFonts w:asciiTheme="minorHAnsi" w:hAnsiTheme="minorHAnsi"/>
        </w:rPr>
        <w:t xml:space="preserve">Martin Åkerberg, Klubbchef IK Oskarshamn </w:t>
      </w:r>
    </w:p>
    <w:p w:rsidR="00215CBF" w:rsidRPr="00215CBF" w:rsidRDefault="00215CBF" w:rsidP="00215CBF">
      <w:pPr>
        <w:pStyle w:val="BRDTEXTRedaktionellt"/>
        <w:suppressAutoHyphens/>
        <w:jc w:val="left"/>
        <w:rPr>
          <w:rFonts w:asciiTheme="minorHAnsi" w:hAnsiTheme="minorHAnsi"/>
        </w:rPr>
      </w:pPr>
      <w:r w:rsidRPr="00215CBF">
        <w:rPr>
          <w:rFonts w:asciiTheme="minorHAnsi" w:hAnsiTheme="minorHAnsi"/>
        </w:rPr>
        <w:t>Tel: 070-234 38 23 E-mail: martin@ikoskarshamn.se</w:t>
      </w:r>
    </w:p>
    <w:p w:rsidR="00215CBF" w:rsidRPr="00215CBF" w:rsidRDefault="00215CBF" w:rsidP="00215CBF">
      <w:pPr>
        <w:pStyle w:val="BRDTEXTRedaktionellt"/>
        <w:suppressAutoHyphens/>
        <w:jc w:val="left"/>
        <w:rPr>
          <w:rFonts w:asciiTheme="minorHAnsi" w:hAnsiTheme="minorHAnsi"/>
        </w:rPr>
      </w:pPr>
    </w:p>
    <w:p w:rsidR="00215CBF" w:rsidRPr="00215CBF" w:rsidRDefault="00215CBF" w:rsidP="00215CBF">
      <w:pPr>
        <w:pStyle w:val="BRDTEXTRedaktionellt"/>
        <w:suppressAutoHyphens/>
        <w:jc w:val="left"/>
        <w:rPr>
          <w:rFonts w:asciiTheme="minorHAnsi" w:hAnsiTheme="minorHAnsi"/>
        </w:rPr>
      </w:pPr>
      <w:r w:rsidRPr="00215CBF">
        <w:rPr>
          <w:rFonts w:asciiTheme="minorHAnsi" w:hAnsiTheme="minorHAnsi"/>
        </w:rPr>
        <w:t xml:space="preserve">Henrik Dunge, VD för AB Åbro Bryggeri. </w:t>
      </w:r>
    </w:p>
    <w:p w:rsidR="00215CBF" w:rsidRPr="00215CBF" w:rsidRDefault="00215CBF" w:rsidP="00215CBF">
      <w:pPr>
        <w:pStyle w:val="BRDTEXTRedaktionellt"/>
        <w:suppressAutoHyphens/>
        <w:jc w:val="left"/>
        <w:rPr>
          <w:rFonts w:asciiTheme="minorHAnsi" w:hAnsiTheme="minorHAnsi"/>
        </w:rPr>
      </w:pPr>
      <w:r w:rsidRPr="00215CBF">
        <w:rPr>
          <w:rFonts w:asciiTheme="minorHAnsi" w:hAnsiTheme="minorHAnsi"/>
        </w:rPr>
        <w:t>Tel: 070-557 08 17. E-mail: henrik.dunge@abro.se</w:t>
      </w:r>
    </w:p>
    <w:p w:rsidR="0037700B" w:rsidRDefault="0037700B"/>
    <w:sectPr w:rsidR="0037700B" w:rsidSect="007378E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eGothicLTStd-BdCn20">
    <w:altName w:val="Trade Gothic 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Bd2">
    <w:altName w:val="Trade Gothic LT Std Bold 2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Cloiste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F"/>
    <w:rsid w:val="00215CBF"/>
    <w:rsid w:val="00325C17"/>
    <w:rsid w:val="003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D2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oraRUBBARRedaktionellt">
    <w:name w:val="Stora RUBBAR (Redaktionellt)"/>
    <w:basedOn w:val="Normal"/>
    <w:uiPriority w:val="99"/>
    <w:rsid w:val="00215CBF"/>
    <w:pPr>
      <w:widowControl w:val="0"/>
      <w:autoSpaceDE w:val="0"/>
      <w:autoSpaceDN w:val="0"/>
      <w:adjustRightInd w:val="0"/>
      <w:spacing w:line="660" w:lineRule="atLeast"/>
      <w:textAlignment w:val="center"/>
    </w:pPr>
    <w:rPr>
      <w:rFonts w:ascii="TradeGothicLTStd-BdCn20" w:hAnsi="TradeGothicLTStd-BdCn20" w:cs="TradeGothicLTStd-BdCn20"/>
      <w:b/>
      <w:bCs/>
      <w:caps/>
      <w:color w:val="000000"/>
      <w:w w:val="90"/>
      <w:sz w:val="90"/>
      <w:szCs w:val="90"/>
    </w:rPr>
  </w:style>
  <w:style w:type="paragraph" w:customStyle="1" w:styleId="Ingetstyckeformat">
    <w:name w:val="[Inget styckeformat]"/>
    <w:rsid w:val="00215C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ressRedaktionellt">
    <w:name w:val="Ingress (Redaktionellt)"/>
    <w:basedOn w:val="Ingetstyckeformat"/>
    <w:uiPriority w:val="99"/>
    <w:rsid w:val="00215CBF"/>
    <w:pPr>
      <w:tabs>
        <w:tab w:val="left" w:pos="270"/>
      </w:tabs>
      <w:spacing w:line="260" w:lineRule="atLeast"/>
    </w:pPr>
    <w:rPr>
      <w:rFonts w:ascii="TradeGothicLTStd-Bd2" w:hAnsi="TradeGothicLTStd-Bd2" w:cs="TradeGothicLTStd-Bd2"/>
      <w:b/>
      <w:bCs/>
      <w:sz w:val="21"/>
      <w:szCs w:val="21"/>
    </w:rPr>
  </w:style>
  <w:style w:type="paragraph" w:customStyle="1" w:styleId="BRDTEXTRedaktionellt">
    <w:name w:val="BRÖDTEXT (Redaktionellt)"/>
    <w:basedOn w:val="Ingetstyckeformat"/>
    <w:uiPriority w:val="99"/>
    <w:rsid w:val="00215CBF"/>
    <w:pPr>
      <w:tabs>
        <w:tab w:val="left" w:pos="188"/>
      </w:tabs>
      <w:spacing w:line="227" w:lineRule="atLeast"/>
      <w:jc w:val="both"/>
    </w:pPr>
    <w:rPr>
      <w:rFonts w:ascii="CgCloister" w:hAnsi="CgCloister" w:cs="CgCloister"/>
      <w:spacing w:val="-1"/>
      <w:sz w:val="21"/>
      <w:szCs w:val="21"/>
    </w:rPr>
  </w:style>
  <w:style w:type="paragraph" w:customStyle="1" w:styleId="BrdindragRedaktionellt">
    <w:name w:val="Bröd indrag (Redaktionellt)"/>
    <w:basedOn w:val="BRDTEXTRedaktionellt"/>
    <w:uiPriority w:val="99"/>
    <w:rsid w:val="00215CBF"/>
    <w:pPr>
      <w:ind w:firstLine="200"/>
    </w:pPr>
  </w:style>
  <w:style w:type="paragraph" w:customStyle="1" w:styleId="MellanrubrikRedaktionellt">
    <w:name w:val="Mellanrubrik (Redaktionellt)"/>
    <w:basedOn w:val="Ingetstyckeformat"/>
    <w:uiPriority w:val="99"/>
    <w:rsid w:val="00215CBF"/>
    <w:pPr>
      <w:tabs>
        <w:tab w:val="left" w:pos="188"/>
      </w:tabs>
      <w:jc w:val="both"/>
    </w:pPr>
    <w:rPr>
      <w:rFonts w:ascii="TradeGothicLTStd-BdCn20" w:hAnsi="TradeGothicLTStd-BdCn20" w:cs="TradeGothicLTStd-BdCn20"/>
      <w:b/>
      <w:bCs/>
      <w:caps/>
      <w:spacing w:val="1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oraRUBBARRedaktionellt">
    <w:name w:val="Stora RUBBAR (Redaktionellt)"/>
    <w:basedOn w:val="Normal"/>
    <w:uiPriority w:val="99"/>
    <w:rsid w:val="00215CBF"/>
    <w:pPr>
      <w:widowControl w:val="0"/>
      <w:autoSpaceDE w:val="0"/>
      <w:autoSpaceDN w:val="0"/>
      <w:adjustRightInd w:val="0"/>
      <w:spacing w:line="660" w:lineRule="atLeast"/>
      <w:textAlignment w:val="center"/>
    </w:pPr>
    <w:rPr>
      <w:rFonts w:ascii="TradeGothicLTStd-BdCn20" w:hAnsi="TradeGothicLTStd-BdCn20" w:cs="TradeGothicLTStd-BdCn20"/>
      <w:b/>
      <w:bCs/>
      <w:caps/>
      <w:color w:val="000000"/>
      <w:w w:val="90"/>
      <w:sz w:val="90"/>
      <w:szCs w:val="90"/>
    </w:rPr>
  </w:style>
  <w:style w:type="paragraph" w:customStyle="1" w:styleId="Ingetstyckeformat">
    <w:name w:val="[Inget styckeformat]"/>
    <w:rsid w:val="00215C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ressRedaktionellt">
    <w:name w:val="Ingress (Redaktionellt)"/>
    <w:basedOn w:val="Ingetstyckeformat"/>
    <w:uiPriority w:val="99"/>
    <w:rsid w:val="00215CBF"/>
    <w:pPr>
      <w:tabs>
        <w:tab w:val="left" w:pos="270"/>
      </w:tabs>
      <w:spacing w:line="260" w:lineRule="atLeast"/>
    </w:pPr>
    <w:rPr>
      <w:rFonts w:ascii="TradeGothicLTStd-Bd2" w:hAnsi="TradeGothicLTStd-Bd2" w:cs="TradeGothicLTStd-Bd2"/>
      <w:b/>
      <w:bCs/>
      <w:sz w:val="21"/>
      <w:szCs w:val="21"/>
    </w:rPr>
  </w:style>
  <w:style w:type="paragraph" w:customStyle="1" w:styleId="BRDTEXTRedaktionellt">
    <w:name w:val="BRÖDTEXT (Redaktionellt)"/>
    <w:basedOn w:val="Ingetstyckeformat"/>
    <w:uiPriority w:val="99"/>
    <w:rsid w:val="00215CBF"/>
    <w:pPr>
      <w:tabs>
        <w:tab w:val="left" w:pos="188"/>
      </w:tabs>
      <w:spacing w:line="227" w:lineRule="atLeast"/>
      <w:jc w:val="both"/>
    </w:pPr>
    <w:rPr>
      <w:rFonts w:ascii="CgCloister" w:hAnsi="CgCloister" w:cs="CgCloister"/>
      <w:spacing w:val="-1"/>
      <w:sz w:val="21"/>
      <w:szCs w:val="21"/>
    </w:rPr>
  </w:style>
  <w:style w:type="paragraph" w:customStyle="1" w:styleId="BrdindragRedaktionellt">
    <w:name w:val="Bröd indrag (Redaktionellt)"/>
    <w:basedOn w:val="BRDTEXTRedaktionellt"/>
    <w:uiPriority w:val="99"/>
    <w:rsid w:val="00215CBF"/>
    <w:pPr>
      <w:ind w:firstLine="200"/>
    </w:pPr>
  </w:style>
  <w:style w:type="paragraph" w:customStyle="1" w:styleId="MellanrubrikRedaktionellt">
    <w:name w:val="Mellanrubrik (Redaktionellt)"/>
    <w:basedOn w:val="Ingetstyckeformat"/>
    <w:uiPriority w:val="99"/>
    <w:rsid w:val="00215CBF"/>
    <w:pPr>
      <w:tabs>
        <w:tab w:val="left" w:pos="188"/>
      </w:tabs>
      <w:jc w:val="both"/>
    </w:pPr>
    <w:rPr>
      <w:rFonts w:ascii="TradeGothicLTStd-BdCn20" w:hAnsi="TradeGothicLTStd-BdCn20" w:cs="TradeGothicLTStd-BdCn20"/>
      <w:b/>
      <w:bCs/>
      <w:caps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827</Characters>
  <Application>Microsoft Macintosh Word</Application>
  <DocSecurity>0</DocSecurity>
  <Lines>6</Lines>
  <Paragraphs>1</Paragraphs>
  <ScaleCrop>false</ScaleCrop>
  <Company>Roxx Produktion AB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RPM11</dc:creator>
  <cp:keywords/>
  <dc:description/>
  <cp:lastModifiedBy>RPM11</cp:lastModifiedBy>
  <cp:revision>1</cp:revision>
  <dcterms:created xsi:type="dcterms:W3CDTF">2016-09-08T08:18:00Z</dcterms:created>
  <dcterms:modified xsi:type="dcterms:W3CDTF">2016-09-08T08:23:00Z</dcterms:modified>
</cp:coreProperties>
</file>