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ECD" w:rsidRPr="00061C97" w:rsidRDefault="00DE1443" w:rsidP="00A65ECD">
      <w:pPr>
        <w:shd w:val="clear" w:color="auto" w:fill="FFFFFF"/>
        <w:spacing w:after="100" w:afterAutospacing="1" w:line="360" w:lineRule="atLeast"/>
        <w:ind w:left="0" w:right="-574" w:firstLine="0"/>
        <w:rPr>
          <w:rFonts w:ascii="Exo" w:eastAsia="Times New Roman" w:hAnsi="Exo" w:cs="Times New Roman"/>
          <w:color w:val="000000"/>
          <w:sz w:val="20"/>
          <w:szCs w:val="21"/>
          <w:lang w:eastAsia="sv-SE"/>
        </w:rPr>
      </w:pPr>
      <w:r w:rsidRPr="00A65ECD">
        <w:rPr>
          <w:rFonts w:ascii="Exo" w:hAnsi="Exo" w:cstheme="majorHAnsi"/>
          <w:sz w:val="20"/>
        </w:rPr>
        <w:br/>
      </w:r>
      <w:r w:rsidR="00A65ECD" w:rsidRPr="00A65ECD">
        <w:rPr>
          <w:rFonts w:ascii="Exo" w:eastAsia="Times New Roman" w:hAnsi="Exo" w:cs="Times New Roman"/>
          <w:b/>
          <w:bCs/>
          <w:color w:val="000000"/>
          <w:sz w:val="36"/>
          <w:szCs w:val="21"/>
          <w:lang w:eastAsia="sv-SE"/>
        </w:rPr>
        <w:t xml:space="preserve">Första spadtaget för </w:t>
      </w:r>
      <w:proofErr w:type="spellStart"/>
      <w:r w:rsidR="00A65ECD" w:rsidRPr="00A65ECD">
        <w:rPr>
          <w:rFonts w:ascii="Exo" w:eastAsia="Times New Roman" w:hAnsi="Exo" w:cs="Times New Roman"/>
          <w:b/>
          <w:bCs/>
          <w:color w:val="000000"/>
          <w:sz w:val="36"/>
          <w:szCs w:val="21"/>
          <w:lang w:eastAsia="sv-SE"/>
        </w:rPr>
        <w:t>Kv</w:t>
      </w:r>
      <w:proofErr w:type="spellEnd"/>
      <w:r w:rsidR="00A65ECD" w:rsidRPr="00A65ECD">
        <w:rPr>
          <w:rFonts w:ascii="Exo" w:eastAsia="Times New Roman" w:hAnsi="Exo" w:cs="Times New Roman"/>
          <w:b/>
          <w:bCs/>
          <w:color w:val="000000"/>
          <w:sz w:val="36"/>
          <w:szCs w:val="21"/>
          <w:lang w:eastAsia="sv-SE"/>
        </w:rPr>
        <w:t xml:space="preserve"> Jordmånen i Halmstad</w:t>
      </w:r>
      <w:r w:rsidR="00A65ECD" w:rsidRPr="00A65ECD">
        <w:rPr>
          <w:rFonts w:ascii="Exo" w:eastAsia="Times New Roman" w:hAnsi="Exo" w:cs="Times New Roman"/>
          <w:b/>
          <w:bCs/>
          <w:color w:val="000000"/>
          <w:sz w:val="36"/>
          <w:szCs w:val="21"/>
          <w:lang w:eastAsia="sv-SE"/>
        </w:rPr>
        <w:br/>
      </w:r>
      <w:r w:rsidR="00A65ECD" w:rsidRPr="00A65ECD">
        <w:rPr>
          <w:rFonts w:ascii="Exo" w:eastAsia="Times New Roman" w:hAnsi="Exo" w:cs="Times New Roman"/>
          <w:b/>
          <w:bCs/>
          <w:color w:val="000000"/>
          <w:sz w:val="20"/>
          <w:szCs w:val="21"/>
          <w:lang w:eastAsia="sv-SE"/>
        </w:rPr>
        <w:br/>
        <w:t xml:space="preserve">Lördagen den 19 januari togs det första spadtaget </w:t>
      </w:r>
      <w:r w:rsidR="004432FF">
        <w:rPr>
          <w:rFonts w:ascii="Exo" w:eastAsia="Times New Roman" w:hAnsi="Exo" w:cs="Times New Roman"/>
          <w:b/>
          <w:bCs/>
          <w:color w:val="000000"/>
          <w:sz w:val="20"/>
          <w:szCs w:val="21"/>
          <w:lang w:eastAsia="sv-SE"/>
        </w:rPr>
        <w:t xml:space="preserve">på </w:t>
      </w:r>
      <w:proofErr w:type="spellStart"/>
      <w:r w:rsidR="00A65ECD" w:rsidRPr="00A65ECD">
        <w:rPr>
          <w:rFonts w:ascii="Exo" w:eastAsia="Times New Roman" w:hAnsi="Exo" w:cs="Times New Roman"/>
          <w:b/>
          <w:bCs/>
          <w:color w:val="000000"/>
          <w:sz w:val="20"/>
          <w:szCs w:val="21"/>
          <w:lang w:eastAsia="sv-SE"/>
        </w:rPr>
        <w:t>Kv</w:t>
      </w:r>
      <w:proofErr w:type="spellEnd"/>
      <w:r w:rsidR="00A65ECD" w:rsidRPr="00A65ECD">
        <w:rPr>
          <w:rFonts w:ascii="Exo" w:eastAsia="Times New Roman" w:hAnsi="Exo" w:cs="Times New Roman"/>
          <w:b/>
          <w:bCs/>
          <w:color w:val="000000"/>
          <w:sz w:val="20"/>
          <w:szCs w:val="21"/>
          <w:lang w:eastAsia="sv-SE"/>
        </w:rPr>
        <w:t xml:space="preserve"> Jordmånen i Halmstad. Projektet innefattar 154 lägenheter och är det största byggprojektet på 20 år för Halmstads Fastighets AB. För totatentreprenaden står SEFA Byggnads.</w:t>
      </w:r>
    </w:p>
    <w:p w:rsidR="00A65ECD" w:rsidRPr="00061C97" w:rsidRDefault="00A65ECD" w:rsidP="00A65ECD">
      <w:pPr>
        <w:shd w:val="clear" w:color="auto" w:fill="FFFFFF"/>
        <w:spacing w:after="100" w:afterAutospacing="1" w:line="360" w:lineRule="atLeast"/>
        <w:ind w:left="0" w:right="-574" w:firstLine="0"/>
        <w:rPr>
          <w:rFonts w:ascii="Exo" w:eastAsia="Times New Roman" w:hAnsi="Exo" w:cs="Times New Roman"/>
          <w:color w:val="000000"/>
          <w:sz w:val="20"/>
          <w:szCs w:val="21"/>
          <w:lang w:eastAsia="sv-SE"/>
        </w:rPr>
      </w:pPr>
      <w:r w:rsidRPr="00061C97">
        <w:rPr>
          <w:rFonts w:ascii="Exo" w:eastAsia="Times New Roman" w:hAnsi="Exo" w:cs="Times New Roman"/>
          <w:color w:val="000000"/>
          <w:sz w:val="20"/>
          <w:szCs w:val="21"/>
          <w:lang w:eastAsia="sv-SE"/>
        </w:rPr>
        <w:t>Kvarteret Jordmånen är ett speciellt projekt på flera sätt och medialt uppmärksammat för dess tillkomst och kvaliteter. De fyra husen är upphandlade utifrån en i förväg bestämd prisnivå och bedömd av en namnkunnig jury ledd av välmeriterade arkitekten Gert Wingårdh.</w:t>
      </w:r>
      <w:r w:rsidRPr="00061C97">
        <w:rPr>
          <w:rFonts w:ascii="Exo" w:eastAsia="Times New Roman" w:hAnsi="Exo" w:cs="Times New Roman"/>
          <w:color w:val="000000"/>
          <w:sz w:val="20"/>
          <w:szCs w:val="21"/>
          <w:lang w:eastAsia="sv-SE"/>
        </w:rPr>
        <w:br/>
      </w:r>
      <w:r w:rsidRPr="00061C97">
        <w:rPr>
          <w:rFonts w:ascii="Exo" w:eastAsia="Times New Roman" w:hAnsi="Exo" w:cs="Times New Roman"/>
          <w:color w:val="000000"/>
          <w:sz w:val="20"/>
          <w:szCs w:val="21"/>
          <w:lang w:eastAsia="sv-SE"/>
        </w:rPr>
        <w:br/>
        <w:t xml:space="preserve">Projekteringen startade i slutet av förra året och inflyttning sker planenligt i tre etapper med start våren/sommaren 2014 och avslutas 2015. </w:t>
      </w:r>
    </w:p>
    <w:p w:rsidR="00A65ECD" w:rsidRPr="00A65ECD" w:rsidRDefault="00A65ECD" w:rsidP="008458B9">
      <w:pPr>
        <w:shd w:val="clear" w:color="auto" w:fill="FFFFFF"/>
        <w:spacing w:after="100" w:afterAutospacing="1" w:line="360" w:lineRule="atLeast"/>
        <w:ind w:left="0" w:right="-574" w:firstLine="0"/>
        <w:rPr>
          <w:rFonts w:ascii="Exo" w:eastAsia="Times New Roman" w:hAnsi="Exo" w:cs="Times New Roman"/>
          <w:color w:val="000000"/>
          <w:sz w:val="20"/>
          <w:szCs w:val="21"/>
          <w:lang w:eastAsia="sv-SE"/>
        </w:rPr>
      </w:pPr>
      <w:r w:rsidRPr="00061C97">
        <w:rPr>
          <w:rFonts w:ascii="Exo" w:eastAsia="Times New Roman" w:hAnsi="Exo" w:cs="Times New Roman"/>
          <w:color w:val="000000"/>
          <w:sz w:val="20"/>
          <w:szCs w:val="21"/>
          <w:lang w:eastAsia="sv-SE"/>
        </w:rPr>
        <w:t>– Det är roligt att projektet nu startar, vi har redan över 4 000 personer som har anmält intresse för området, säger Marie Dellhag, fastighetsutvecklingschef.</w:t>
      </w:r>
      <w:r w:rsidRPr="00061C97">
        <w:rPr>
          <w:rFonts w:ascii="Exo" w:eastAsia="Times New Roman" w:hAnsi="Exo" w:cs="Times New Roman"/>
          <w:color w:val="000000"/>
          <w:sz w:val="20"/>
          <w:szCs w:val="21"/>
          <w:lang w:eastAsia="sv-SE"/>
        </w:rPr>
        <w:br/>
      </w:r>
      <w:r w:rsidRPr="00061C97">
        <w:rPr>
          <w:rFonts w:ascii="Exo" w:eastAsia="Times New Roman" w:hAnsi="Exo" w:cs="Times New Roman"/>
          <w:color w:val="000000"/>
          <w:sz w:val="20"/>
          <w:szCs w:val="21"/>
          <w:lang w:eastAsia="sv-SE"/>
        </w:rPr>
        <w:br/>
      </w:r>
      <w:r w:rsidRPr="00A65ECD">
        <w:rPr>
          <w:rFonts w:ascii="Exo" w:eastAsia="Times New Roman" w:hAnsi="Exo" w:cs="Times New Roman"/>
          <w:color w:val="000000"/>
          <w:sz w:val="20"/>
          <w:szCs w:val="21"/>
          <w:lang w:eastAsia="sv-SE"/>
        </w:rPr>
        <w:t>På plats för att ta det första spadtaget var</w:t>
      </w:r>
      <w:r w:rsidRPr="00061C97">
        <w:rPr>
          <w:rFonts w:ascii="Exo" w:eastAsia="Times New Roman" w:hAnsi="Exo" w:cs="Times New Roman"/>
          <w:color w:val="000000"/>
          <w:sz w:val="20"/>
          <w:szCs w:val="21"/>
          <w:lang w:eastAsia="sv-SE"/>
        </w:rPr>
        <w:t xml:space="preserve"> </w:t>
      </w:r>
      <w:proofErr w:type="spellStart"/>
      <w:r w:rsidRPr="00061C97">
        <w:rPr>
          <w:rFonts w:ascii="Exo" w:eastAsia="Times New Roman" w:hAnsi="Exo" w:cs="Times New Roman"/>
          <w:color w:val="000000"/>
          <w:sz w:val="20"/>
          <w:szCs w:val="21"/>
          <w:lang w:eastAsia="sv-SE"/>
        </w:rPr>
        <w:t>HFAB:s</w:t>
      </w:r>
      <w:proofErr w:type="spellEnd"/>
      <w:r w:rsidRPr="00061C97">
        <w:rPr>
          <w:rFonts w:ascii="Exo" w:eastAsia="Times New Roman" w:hAnsi="Exo" w:cs="Times New Roman"/>
          <w:color w:val="000000"/>
          <w:sz w:val="20"/>
          <w:szCs w:val="21"/>
          <w:lang w:eastAsia="sv-SE"/>
        </w:rPr>
        <w:t xml:space="preserve"> ordförande Kjell Helgesson och vice ordförande Bengt Ekberg samt SEFA:s ordförande Ulf Ivarsson och </w:t>
      </w:r>
      <w:r w:rsidRPr="00A65ECD">
        <w:rPr>
          <w:rFonts w:ascii="Exo" w:eastAsia="Times New Roman" w:hAnsi="Exo" w:cs="Times New Roman"/>
          <w:color w:val="000000"/>
          <w:sz w:val="20"/>
          <w:szCs w:val="21"/>
          <w:lang w:eastAsia="sv-SE"/>
        </w:rPr>
        <w:t xml:space="preserve">SEFA Byggnads </w:t>
      </w:r>
      <w:r w:rsidRPr="00061C97">
        <w:rPr>
          <w:rFonts w:ascii="Exo" w:eastAsia="Times New Roman" w:hAnsi="Exo" w:cs="Times New Roman"/>
          <w:color w:val="000000"/>
          <w:sz w:val="20"/>
          <w:szCs w:val="21"/>
          <w:lang w:eastAsia="sv-SE"/>
        </w:rPr>
        <w:t>arbetschef Rachad Azar.</w:t>
      </w:r>
      <w:r w:rsidRPr="00061C97">
        <w:rPr>
          <w:rFonts w:ascii="Exo" w:eastAsia="Times New Roman" w:hAnsi="Exo" w:cs="Times New Roman"/>
          <w:color w:val="000000"/>
          <w:sz w:val="20"/>
          <w:szCs w:val="21"/>
          <w:lang w:eastAsia="sv-SE"/>
        </w:rPr>
        <w:br/>
      </w:r>
      <w:r w:rsidRPr="00061C97">
        <w:rPr>
          <w:rFonts w:ascii="Exo" w:eastAsia="Times New Roman" w:hAnsi="Exo" w:cs="Times New Roman"/>
          <w:color w:val="000000"/>
          <w:sz w:val="20"/>
          <w:szCs w:val="21"/>
          <w:lang w:eastAsia="sv-SE"/>
        </w:rPr>
        <w:br/>
      </w:r>
      <w:r w:rsidR="008458B9">
        <w:rPr>
          <w:rFonts w:ascii="Exo" w:eastAsia="Times New Roman" w:hAnsi="Exo" w:cs="Times New Roman"/>
          <w:color w:val="000000"/>
          <w:sz w:val="20"/>
          <w:szCs w:val="21"/>
          <w:lang w:eastAsia="sv-SE"/>
        </w:rPr>
        <w:t>F</w:t>
      </w:r>
      <w:r w:rsidRPr="00A65ECD">
        <w:rPr>
          <w:rFonts w:ascii="Exo" w:eastAsia="Times New Roman" w:hAnsi="Exo" w:cs="Times New Roman"/>
          <w:color w:val="000000"/>
          <w:sz w:val="20"/>
          <w:szCs w:val="21"/>
          <w:lang w:eastAsia="sv-SE"/>
        </w:rPr>
        <w:t>ör mer information om projektet:</w:t>
      </w:r>
      <w:r w:rsidR="008458B9">
        <w:rPr>
          <w:rFonts w:ascii="Exo" w:eastAsia="Times New Roman" w:hAnsi="Exo" w:cs="Times New Roman"/>
          <w:color w:val="000000"/>
          <w:sz w:val="20"/>
          <w:szCs w:val="21"/>
          <w:lang w:eastAsia="sv-SE"/>
        </w:rPr>
        <w:br/>
      </w:r>
      <w:r w:rsidR="008458B9" w:rsidRPr="008458B9">
        <w:rPr>
          <w:rFonts w:ascii="Exo" w:eastAsia="Times New Roman" w:hAnsi="Exo" w:cs="Times New Roman"/>
          <w:color w:val="000000"/>
          <w:sz w:val="20"/>
          <w:szCs w:val="21"/>
          <w:lang w:eastAsia="sv-SE"/>
        </w:rPr>
        <w:t>Arbetschef Rachad Aza</w:t>
      </w:r>
      <w:r w:rsidR="008458B9">
        <w:rPr>
          <w:rFonts w:ascii="Exo" w:eastAsia="Times New Roman" w:hAnsi="Exo" w:cs="Times New Roman"/>
          <w:color w:val="000000"/>
          <w:sz w:val="20"/>
          <w:szCs w:val="21"/>
          <w:lang w:eastAsia="sv-SE"/>
        </w:rPr>
        <w:t xml:space="preserve">r </w:t>
      </w:r>
      <w:r w:rsidR="008458B9">
        <w:rPr>
          <w:rFonts w:ascii="Exo" w:eastAsia="Times New Roman" w:hAnsi="Exo" w:cs="Times New Roman"/>
          <w:color w:val="000000"/>
          <w:sz w:val="20"/>
          <w:szCs w:val="21"/>
          <w:lang w:eastAsia="sv-SE"/>
        </w:rPr>
        <w:br/>
      </w:r>
      <w:r w:rsidR="008458B9" w:rsidRPr="008458B9">
        <w:rPr>
          <w:rFonts w:ascii="Exo" w:eastAsia="Times New Roman" w:hAnsi="Exo" w:cs="Times New Roman"/>
          <w:color w:val="000000"/>
          <w:sz w:val="20"/>
          <w:szCs w:val="21"/>
          <w:lang w:eastAsia="sv-SE"/>
        </w:rPr>
        <w:t xml:space="preserve">0709 - 90 49 32 </w:t>
      </w:r>
      <w:r w:rsidR="008458B9">
        <w:rPr>
          <w:rFonts w:ascii="Exo" w:eastAsia="Times New Roman" w:hAnsi="Exo" w:cs="Times New Roman"/>
          <w:color w:val="000000"/>
          <w:sz w:val="20"/>
          <w:szCs w:val="21"/>
          <w:lang w:eastAsia="sv-SE"/>
        </w:rPr>
        <w:br/>
      </w:r>
      <w:hyperlink r:id="rId8" w:history="1">
        <w:r w:rsidR="008458B9" w:rsidRPr="008458B9">
          <w:rPr>
            <w:rStyle w:val="Hyperlnk"/>
            <w:rFonts w:ascii="Exo" w:eastAsia="Times New Roman" w:hAnsi="Exo" w:cs="Times New Roman"/>
            <w:sz w:val="20"/>
            <w:szCs w:val="21"/>
            <w:lang w:eastAsia="sv-SE"/>
          </w:rPr>
          <w:t>Rachad.Azar@sefa.se</w:t>
        </w:r>
      </w:hyperlink>
      <w:r w:rsidR="008458B9">
        <w:rPr>
          <w:rFonts w:ascii="Exo" w:eastAsia="Times New Roman" w:hAnsi="Exo" w:cs="Times New Roman"/>
          <w:color w:val="000000"/>
          <w:sz w:val="20"/>
          <w:szCs w:val="21"/>
          <w:lang w:eastAsia="sv-SE"/>
        </w:rPr>
        <w:br/>
      </w:r>
      <w:r w:rsidR="008458B9">
        <w:rPr>
          <w:rFonts w:ascii="Exo" w:eastAsia="Times New Roman" w:hAnsi="Exo" w:cs="Times New Roman"/>
          <w:color w:val="000000"/>
          <w:sz w:val="20"/>
          <w:szCs w:val="21"/>
          <w:lang w:eastAsia="sv-SE"/>
        </w:rPr>
        <w:br/>
        <w:t>Länkar:</w:t>
      </w:r>
      <w:r w:rsidRPr="00A65ECD">
        <w:rPr>
          <w:rFonts w:ascii="Exo" w:eastAsia="Times New Roman" w:hAnsi="Exo" w:cs="Times New Roman"/>
          <w:color w:val="000000"/>
          <w:sz w:val="20"/>
          <w:szCs w:val="21"/>
          <w:lang w:eastAsia="sv-SE"/>
        </w:rPr>
        <w:br/>
      </w:r>
      <w:hyperlink r:id="rId9" w:history="1">
        <w:r w:rsidRPr="00A65ECD">
          <w:rPr>
            <w:rStyle w:val="Hyperlnk"/>
            <w:rFonts w:ascii="Exo" w:eastAsia="Times New Roman" w:hAnsi="Exo" w:cs="Times New Roman"/>
            <w:sz w:val="20"/>
            <w:szCs w:val="21"/>
            <w:lang w:eastAsia="sv-SE"/>
          </w:rPr>
          <w:t>http://www.hfab.se/Vi-fornyar/Nyproduktion/nissastrand/Forsta-spadtaget/</w:t>
        </w:r>
      </w:hyperlink>
    </w:p>
    <w:p w:rsidR="00A65ECD" w:rsidRPr="00061C97" w:rsidRDefault="00A65ECD" w:rsidP="00A65ECD">
      <w:pPr>
        <w:shd w:val="clear" w:color="auto" w:fill="FFFFFF"/>
        <w:spacing w:after="100" w:afterAutospacing="1" w:line="360" w:lineRule="atLeast"/>
        <w:ind w:left="0" w:right="-574" w:firstLine="0"/>
        <w:rPr>
          <w:rFonts w:ascii="Exo" w:eastAsia="Times New Roman" w:hAnsi="Exo" w:cs="Times New Roman"/>
          <w:color w:val="000000"/>
          <w:sz w:val="20"/>
          <w:szCs w:val="21"/>
          <w:lang w:eastAsia="sv-SE"/>
        </w:rPr>
      </w:pPr>
      <w:hyperlink r:id="rId10" w:history="1">
        <w:r w:rsidRPr="00A65ECD">
          <w:rPr>
            <w:rStyle w:val="Hyperlnk"/>
            <w:rFonts w:ascii="Exo" w:eastAsia="Times New Roman" w:hAnsi="Exo" w:cs="Times New Roman"/>
            <w:sz w:val="20"/>
            <w:szCs w:val="21"/>
            <w:lang w:eastAsia="sv-SE"/>
          </w:rPr>
          <w:t>http://www.sefa.se/bygg/pagaende-projekt-sefa-byggnads/jordmanen/</w:t>
        </w:r>
      </w:hyperlink>
      <w:bookmarkStart w:id="0" w:name="_GoBack"/>
      <w:bookmarkEnd w:id="0"/>
    </w:p>
    <w:p w:rsidR="00A65ECD" w:rsidRPr="00A65ECD" w:rsidRDefault="00A65ECD" w:rsidP="00A65ECD">
      <w:pPr>
        <w:ind w:right="-574"/>
        <w:rPr>
          <w:rFonts w:ascii="Exo" w:hAnsi="Exo"/>
          <w:sz w:val="20"/>
        </w:rPr>
      </w:pPr>
    </w:p>
    <w:p w:rsidR="00CF0476" w:rsidRPr="00A65ECD" w:rsidRDefault="00CF0476" w:rsidP="00A65ECD">
      <w:pPr>
        <w:pStyle w:val="-SEFABrdtext"/>
        <w:ind w:right="-574"/>
        <w:rPr>
          <w:rFonts w:ascii="Exo" w:hAnsi="Exo"/>
          <w:sz w:val="16"/>
          <w:lang w:val="sv-SE"/>
        </w:rPr>
      </w:pPr>
    </w:p>
    <w:sectPr w:rsidR="00CF0476" w:rsidRPr="00A65ECD" w:rsidSect="00773021">
      <w:headerReference w:type="default" r:id="rId11"/>
      <w:footerReference w:type="default" r:id="rId12"/>
      <w:pgSz w:w="11900" w:h="16840"/>
      <w:pgMar w:top="2155" w:right="2835" w:bottom="1985" w:left="1701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8B9" w:rsidRDefault="008458B9" w:rsidP="00F27AFE">
      <w:pPr>
        <w:spacing w:after="0" w:line="240" w:lineRule="auto"/>
      </w:pPr>
      <w:r>
        <w:separator/>
      </w:r>
    </w:p>
  </w:endnote>
  <w:endnote w:type="continuationSeparator" w:id="0">
    <w:p w:rsidR="008458B9" w:rsidRDefault="008458B9" w:rsidP="00F27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Exo Bold">
    <w:panose1 w:val="02000803000000000000"/>
    <w:charset w:val="00"/>
    <w:family w:val="auto"/>
    <w:pitch w:val="variable"/>
    <w:sig w:usb0="A00000EF" w:usb1="4000204B" w:usb2="00000000" w:usb3="00000000" w:csb0="00000093" w:csb1="00000000"/>
  </w:font>
  <w:font w:name="Exo Thin">
    <w:altName w:val="Cambria Math"/>
    <w:charset w:val="00"/>
    <w:family w:val="auto"/>
    <w:pitch w:val="variable"/>
    <w:sig w:usb0="00000001" w:usb1="4000204B" w:usb2="00000000" w:usb3="00000000" w:csb0="00000093" w:csb1="00000000"/>
  </w:font>
  <w:font w:name="Exo">
    <w:panose1 w:val="02000303000000000000"/>
    <w:charset w:val="00"/>
    <w:family w:val="auto"/>
    <w:pitch w:val="variable"/>
    <w:sig w:usb0="A00000EF" w:usb1="4000204B" w:usb2="00000000" w:usb3="00000000" w:csb0="0000009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10820" w:type="dxa"/>
      <w:tblInd w:w="-459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2410"/>
      <w:gridCol w:w="2977"/>
      <w:gridCol w:w="2410"/>
      <w:gridCol w:w="3023"/>
    </w:tblGrid>
    <w:tr w:rsidR="008458B9" w:rsidRPr="00277F90" w:rsidTr="00CA2EF6">
      <w:trPr>
        <w:trHeight w:val="1380"/>
      </w:trPr>
      <w:tc>
        <w:tcPr>
          <w:tcW w:w="2410" w:type="dxa"/>
        </w:tcPr>
        <w:p w:rsidR="008458B9" w:rsidRPr="0026517F" w:rsidRDefault="008458B9" w:rsidP="001422DF">
          <w:pPr>
            <w:pStyle w:val="Sidfot"/>
            <w:ind w:left="0" w:firstLine="0"/>
            <w:rPr>
              <w:rFonts w:asciiTheme="majorHAnsi" w:hAnsiTheme="majorHAnsi" w:cstheme="majorHAnsi"/>
              <w:sz w:val="18"/>
              <w:szCs w:val="18"/>
            </w:rPr>
          </w:pPr>
          <w:r w:rsidRPr="0026517F">
            <w:rPr>
              <w:rFonts w:asciiTheme="majorHAnsi" w:hAnsiTheme="majorHAnsi" w:cstheme="majorHAnsi"/>
              <w:sz w:val="18"/>
              <w:szCs w:val="18"/>
            </w:rPr>
            <w:t>Karlavagnsgatan 7</w:t>
          </w:r>
          <w:r w:rsidRPr="0026517F">
            <w:rPr>
              <w:rFonts w:asciiTheme="majorHAnsi" w:hAnsiTheme="majorHAnsi" w:cstheme="majorHAnsi"/>
              <w:sz w:val="18"/>
              <w:szCs w:val="18"/>
            </w:rPr>
            <w:br/>
          </w:r>
          <w:r w:rsidRPr="0026517F">
            <w:rPr>
              <w:rFonts w:asciiTheme="majorHAnsi" w:eastAsiaTheme="minorEastAsia" w:hAnsiTheme="majorHAnsi" w:cstheme="majorHAnsi"/>
              <w:sz w:val="18"/>
              <w:szCs w:val="18"/>
            </w:rPr>
            <w:t xml:space="preserve">417 56 </w:t>
          </w:r>
          <w:r w:rsidRPr="0026517F">
            <w:rPr>
              <w:rFonts w:asciiTheme="majorHAnsi" w:eastAsiaTheme="minorEastAsia" w:hAnsiTheme="majorHAnsi" w:cstheme="majorHAnsi"/>
              <w:bCs/>
              <w:sz w:val="18"/>
              <w:szCs w:val="18"/>
            </w:rPr>
            <w:t>Göteborg</w:t>
          </w:r>
          <w:r w:rsidRPr="0026517F">
            <w:rPr>
              <w:rFonts w:asciiTheme="majorHAnsi" w:eastAsiaTheme="minorEastAsia" w:hAnsiTheme="majorHAnsi" w:cstheme="majorHAnsi"/>
              <w:bCs/>
              <w:sz w:val="18"/>
              <w:szCs w:val="18"/>
            </w:rPr>
            <w:br/>
          </w:r>
        </w:p>
      </w:tc>
      <w:tc>
        <w:tcPr>
          <w:tcW w:w="2977" w:type="dxa"/>
        </w:tcPr>
        <w:p w:rsidR="008458B9" w:rsidRPr="00F62E49" w:rsidRDefault="008458B9" w:rsidP="00A63F4E">
          <w:pPr>
            <w:widowControl w:val="0"/>
            <w:tabs>
              <w:tab w:val="left" w:pos="537"/>
            </w:tabs>
            <w:autoSpaceDE w:val="0"/>
            <w:autoSpaceDN w:val="0"/>
            <w:adjustRightInd w:val="0"/>
            <w:spacing w:line="240" w:lineRule="auto"/>
            <w:ind w:left="0" w:firstLine="0"/>
            <w:rPr>
              <w:rFonts w:asciiTheme="majorHAnsi" w:hAnsiTheme="majorHAnsi" w:cstheme="majorHAnsi"/>
              <w:b/>
              <w:sz w:val="18"/>
              <w:szCs w:val="18"/>
            </w:rPr>
          </w:pPr>
          <w:r w:rsidRPr="001450A2">
            <w:rPr>
              <w:rFonts w:asciiTheme="majorHAnsi" w:eastAsiaTheme="minorEastAsia" w:hAnsiTheme="majorHAnsi" w:cstheme="majorHAnsi"/>
              <w:b/>
              <w:bCs/>
              <w:sz w:val="18"/>
              <w:szCs w:val="18"/>
            </w:rPr>
            <w:t>Tel</w:t>
          </w:r>
          <w:r w:rsidRPr="0026517F">
            <w:rPr>
              <w:rFonts w:asciiTheme="majorHAnsi" w:eastAsiaTheme="minorEastAsia" w:hAnsiTheme="majorHAnsi" w:cstheme="majorHAnsi"/>
              <w:bCs/>
              <w:sz w:val="18"/>
              <w:szCs w:val="18"/>
            </w:rPr>
            <w:t xml:space="preserve">  </w:t>
          </w:r>
          <w:r>
            <w:rPr>
              <w:rFonts w:asciiTheme="majorHAnsi" w:eastAsiaTheme="minorEastAsia" w:hAnsiTheme="majorHAnsi" w:cstheme="majorHAnsi"/>
              <w:sz w:val="18"/>
              <w:szCs w:val="18"/>
            </w:rPr>
            <w:t>+46 (0)31 712 97 00</w:t>
          </w:r>
          <w:r>
            <w:rPr>
              <w:rFonts w:asciiTheme="majorHAnsi" w:eastAsiaTheme="minorEastAsia" w:hAnsiTheme="majorHAnsi" w:cstheme="majorHAnsi"/>
              <w:sz w:val="18"/>
              <w:szCs w:val="18"/>
            </w:rPr>
            <w:br/>
          </w:r>
          <w:r w:rsidRPr="001422DF">
            <w:rPr>
              <w:rFonts w:asciiTheme="majorHAnsi" w:eastAsiaTheme="minorEastAsia" w:hAnsiTheme="majorHAnsi" w:cstheme="majorHAnsi"/>
              <w:b/>
              <w:sz w:val="18"/>
              <w:szCs w:val="18"/>
            </w:rPr>
            <w:t>Fax</w:t>
          </w:r>
          <w:r>
            <w:rPr>
              <w:rFonts w:asciiTheme="majorHAnsi" w:eastAsiaTheme="minorEastAsia" w:hAnsiTheme="majorHAnsi" w:cstheme="majorHAnsi"/>
              <w:b/>
              <w:sz w:val="18"/>
              <w:szCs w:val="18"/>
            </w:rPr>
            <w:t xml:space="preserve"> </w:t>
          </w:r>
          <w:r w:rsidRPr="001422DF">
            <w:rPr>
              <w:rFonts w:asciiTheme="majorHAnsi" w:eastAsiaTheme="minorEastAsia" w:hAnsiTheme="majorHAnsi" w:cstheme="majorHAnsi"/>
              <w:sz w:val="18"/>
              <w:szCs w:val="18"/>
            </w:rPr>
            <w:t>+</w:t>
          </w:r>
          <w:r>
            <w:rPr>
              <w:rFonts w:asciiTheme="majorHAnsi" w:eastAsiaTheme="minorEastAsia" w:hAnsiTheme="majorHAnsi" w:cstheme="majorHAnsi"/>
              <w:sz w:val="18"/>
              <w:szCs w:val="18"/>
            </w:rPr>
            <w:t>46 (0)</w:t>
          </w:r>
          <w:r w:rsidRPr="001422DF">
            <w:rPr>
              <w:rFonts w:asciiTheme="majorHAnsi" w:eastAsiaTheme="minorEastAsia" w:hAnsiTheme="majorHAnsi" w:cstheme="majorHAnsi"/>
              <w:sz w:val="18"/>
              <w:szCs w:val="18"/>
            </w:rPr>
            <w:t>31 - 712 97 99</w:t>
          </w:r>
        </w:p>
      </w:tc>
      <w:tc>
        <w:tcPr>
          <w:tcW w:w="2410" w:type="dxa"/>
        </w:tcPr>
        <w:p w:rsidR="008458B9" w:rsidRPr="00D442C0" w:rsidRDefault="008458B9" w:rsidP="00BB40BD">
          <w:pPr>
            <w:pStyle w:val="Sidfot"/>
            <w:ind w:left="0" w:firstLine="0"/>
            <w:rPr>
              <w:rFonts w:asciiTheme="majorHAnsi" w:hAnsiTheme="majorHAnsi" w:cstheme="majorHAnsi"/>
              <w:noProof/>
              <w:sz w:val="18"/>
              <w:szCs w:val="18"/>
              <w:lang w:eastAsia="sv-SE"/>
            </w:rPr>
          </w:pPr>
          <w:hyperlink r:id="rId1" w:history="1">
            <w:r w:rsidRPr="00071C9F">
              <w:rPr>
                <w:rStyle w:val="Hyperlnk"/>
                <w:rFonts w:asciiTheme="majorHAnsi" w:hAnsiTheme="majorHAnsi" w:cstheme="majorHAnsi"/>
                <w:noProof/>
                <w:sz w:val="18"/>
                <w:szCs w:val="18"/>
                <w:lang w:eastAsia="sv-SE"/>
              </w:rPr>
              <w:t>info@sefa.se</w:t>
            </w:r>
          </w:hyperlink>
          <w:r>
            <w:rPr>
              <w:rFonts w:asciiTheme="majorHAnsi" w:hAnsiTheme="majorHAnsi" w:cstheme="majorHAnsi"/>
              <w:noProof/>
              <w:sz w:val="18"/>
              <w:szCs w:val="18"/>
              <w:lang w:eastAsia="sv-SE"/>
            </w:rPr>
            <w:t xml:space="preserve"> | </w:t>
          </w:r>
          <w:hyperlink r:id="rId2" w:history="1">
            <w:r w:rsidRPr="0045007A">
              <w:rPr>
                <w:rStyle w:val="Hyperlnk"/>
                <w:rFonts w:asciiTheme="majorHAnsi" w:hAnsiTheme="majorHAnsi" w:cstheme="majorHAnsi"/>
                <w:noProof/>
                <w:sz w:val="18"/>
                <w:szCs w:val="18"/>
                <w:lang w:eastAsia="sv-SE"/>
              </w:rPr>
              <w:t>www.sefa.se</w:t>
            </w:r>
          </w:hyperlink>
        </w:p>
        <w:p w:rsidR="008458B9" w:rsidRPr="00277F90" w:rsidRDefault="008458B9" w:rsidP="00BB40BD">
          <w:pPr>
            <w:pStyle w:val="Sidfot"/>
            <w:ind w:left="0" w:firstLine="0"/>
            <w:rPr>
              <w:rFonts w:asciiTheme="majorHAnsi" w:hAnsiTheme="majorHAnsi" w:cstheme="majorHAnsi"/>
              <w:sz w:val="18"/>
              <w:szCs w:val="18"/>
            </w:rPr>
          </w:pPr>
          <w:r w:rsidRPr="00D442C0">
            <w:rPr>
              <w:rFonts w:asciiTheme="majorHAnsi" w:hAnsiTheme="majorHAnsi" w:cstheme="majorHAnsi"/>
              <w:noProof/>
              <w:sz w:val="18"/>
              <w:szCs w:val="18"/>
              <w:lang w:eastAsia="sv-SE"/>
            </w:rPr>
            <w:t>Org.nr. 55 66 69 - 4153</w:t>
          </w:r>
          <w:r>
            <w:rPr>
              <w:rFonts w:asciiTheme="majorHAnsi" w:hAnsiTheme="majorHAnsi" w:cstheme="majorHAnsi"/>
              <w:noProof/>
              <w:sz w:val="18"/>
              <w:szCs w:val="18"/>
              <w:lang w:eastAsia="sv-SE"/>
            </w:rPr>
            <w:br/>
          </w:r>
        </w:p>
      </w:tc>
      <w:tc>
        <w:tcPr>
          <w:tcW w:w="3023" w:type="dxa"/>
        </w:tcPr>
        <w:p w:rsidR="008458B9" w:rsidRDefault="008458B9" w:rsidP="0059154C">
          <w:pPr>
            <w:pStyle w:val="Sidfot"/>
            <w:ind w:left="0" w:firstLine="0"/>
            <w:rPr>
              <w:rFonts w:asciiTheme="majorHAnsi" w:hAnsiTheme="majorHAnsi" w:cstheme="majorHAnsi"/>
              <w:noProof/>
              <w:sz w:val="18"/>
              <w:szCs w:val="18"/>
              <w:lang w:eastAsia="sv-SE"/>
            </w:rPr>
          </w:pPr>
          <w:r>
            <w:rPr>
              <w:rFonts w:asciiTheme="majorHAnsi" w:hAnsiTheme="majorHAnsi" w:cstheme="majorHAnsi"/>
              <w:noProof/>
              <w:sz w:val="18"/>
              <w:szCs w:val="18"/>
              <w:lang w:eastAsia="sv-SE"/>
            </w:rPr>
            <w:drawing>
              <wp:inline distT="0" distB="0" distL="0" distR="0" wp14:anchorId="033DCA98" wp14:editId="7491E529">
                <wp:extent cx="1440000" cy="303683"/>
                <wp:effectExtent l="0" t="0" r="8255" b="1270"/>
                <wp:docPr id="7" name="Bildobjekt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EFA_Byggnad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3036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458B9" w:rsidRPr="00277F90" w:rsidRDefault="008458B9" w:rsidP="004F7ACA">
    <w:pPr>
      <w:pStyle w:val="Sidfot"/>
      <w:ind w:left="0" w:firstLine="0"/>
      <w:rPr>
        <w:rFonts w:asciiTheme="majorHAnsi" w:hAnsiTheme="majorHAnsi" w:cs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8B9" w:rsidRDefault="008458B9" w:rsidP="00F27AFE">
      <w:pPr>
        <w:spacing w:after="0" w:line="240" w:lineRule="auto"/>
      </w:pPr>
      <w:r>
        <w:separator/>
      </w:r>
    </w:p>
  </w:footnote>
  <w:footnote w:type="continuationSeparator" w:id="0">
    <w:p w:rsidR="008458B9" w:rsidRDefault="008458B9" w:rsidP="00F27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8B9" w:rsidRDefault="008458B9" w:rsidP="0012677C">
    <w:pPr>
      <w:tabs>
        <w:tab w:val="left" w:pos="620"/>
      </w:tabs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7426C8E5" wp14:editId="0EF5DECC">
          <wp:simplePos x="0" y="0"/>
          <wp:positionH relativeFrom="column">
            <wp:posOffset>4686300</wp:posOffset>
          </wp:positionH>
          <wp:positionV relativeFrom="paragraph">
            <wp:posOffset>-360045</wp:posOffset>
          </wp:positionV>
          <wp:extent cx="1438275" cy="1127125"/>
          <wp:effectExtent l="0" t="0" r="9525" b="0"/>
          <wp:wrapNone/>
          <wp:docPr id="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FA_Triange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112712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70F747" wp14:editId="4DCB16FD">
              <wp:simplePos x="0" y="0"/>
              <wp:positionH relativeFrom="column">
                <wp:posOffset>8229600</wp:posOffset>
              </wp:positionH>
              <wp:positionV relativeFrom="paragraph">
                <wp:posOffset>634365</wp:posOffset>
              </wp:positionV>
              <wp:extent cx="0" cy="10401300"/>
              <wp:effectExtent l="50800" t="25400" r="76200" b="889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40130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in,49.95pt" to="9in,8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" strokecolor="#4f81bd [3204]" strokeweight="2pt">
              <v:shadow on="t" color="black" opacity="24903f" origin=",.5" offset="0,.55556mm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33A"/>
    <w:rsid w:val="000109F9"/>
    <w:rsid w:val="000F2689"/>
    <w:rsid w:val="00107C7A"/>
    <w:rsid w:val="001157BB"/>
    <w:rsid w:val="00115C2C"/>
    <w:rsid w:val="0012677C"/>
    <w:rsid w:val="001333B6"/>
    <w:rsid w:val="00137AA6"/>
    <w:rsid w:val="001422DF"/>
    <w:rsid w:val="001450A2"/>
    <w:rsid w:val="00162848"/>
    <w:rsid w:val="0017042E"/>
    <w:rsid w:val="001D19EF"/>
    <w:rsid w:val="001E5F07"/>
    <w:rsid w:val="00260D78"/>
    <w:rsid w:val="0026517F"/>
    <w:rsid w:val="0026744D"/>
    <w:rsid w:val="00277F90"/>
    <w:rsid w:val="002A0CBB"/>
    <w:rsid w:val="002F7DFF"/>
    <w:rsid w:val="00305C09"/>
    <w:rsid w:val="00355814"/>
    <w:rsid w:val="00362891"/>
    <w:rsid w:val="00391A7D"/>
    <w:rsid w:val="0039233A"/>
    <w:rsid w:val="004432FF"/>
    <w:rsid w:val="004436D2"/>
    <w:rsid w:val="0045007A"/>
    <w:rsid w:val="00470713"/>
    <w:rsid w:val="004D218A"/>
    <w:rsid w:val="004F7ACA"/>
    <w:rsid w:val="005260C2"/>
    <w:rsid w:val="00531026"/>
    <w:rsid w:val="00562328"/>
    <w:rsid w:val="0058780B"/>
    <w:rsid w:val="0059154C"/>
    <w:rsid w:val="00596ABE"/>
    <w:rsid w:val="005A54B9"/>
    <w:rsid w:val="005B7D26"/>
    <w:rsid w:val="005C4AB0"/>
    <w:rsid w:val="005D17E4"/>
    <w:rsid w:val="005E4C43"/>
    <w:rsid w:val="005E6D03"/>
    <w:rsid w:val="005E7FA6"/>
    <w:rsid w:val="005F1B81"/>
    <w:rsid w:val="00626F9B"/>
    <w:rsid w:val="0064559D"/>
    <w:rsid w:val="00652CC8"/>
    <w:rsid w:val="006A4CDC"/>
    <w:rsid w:val="006B565D"/>
    <w:rsid w:val="006F7F23"/>
    <w:rsid w:val="007400CC"/>
    <w:rsid w:val="00773021"/>
    <w:rsid w:val="007D3891"/>
    <w:rsid w:val="008458B9"/>
    <w:rsid w:val="0089307D"/>
    <w:rsid w:val="008A3413"/>
    <w:rsid w:val="008A3AAC"/>
    <w:rsid w:val="008B4206"/>
    <w:rsid w:val="009727F4"/>
    <w:rsid w:val="009D2958"/>
    <w:rsid w:val="009F29E7"/>
    <w:rsid w:val="009F3669"/>
    <w:rsid w:val="00A11CCD"/>
    <w:rsid w:val="00A63F4E"/>
    <w:rsid w:val="00A65ECD"/>
    <w:rsid w:val="00A74D35"/>
    <w:rsid w:val="00A87EAD"/>
    <w:rsid w:val="00AC61DE"/>
    <w:rsid w:val="00B03F75"/>
    <w:rsid w:val="00B227B8"/>
    <w:rsid w:val="00B417C4"/>
    <w:rsid w:val="00B61DDD"/>
    <w:rsid w:val="00BB40BD"/>
    <w:rsid w:val="00BE2F06"/>
    <w:rsid w:val="00BE5FEE"/>
    <w:rsid w:val="00C40E67"/>
    <w:rsid w:val="00C52DA5"/>
    <w:rsid w:val="00CA2EF6"/>
    <w:rsid w:val="00CC5A6C"/>
    <w:rsid w:val="00CF0476"/>
    <w:rsid w:val="00D17C35"/>
    <w:rsid w:val="00D442C0"/>
    <w:rsid w:val="00D849F2"/>
    <w:rsid w:val="00D9029B"/>
    <w:rsid w:val="00D92791"/>
    <w:rsid w:val="00DC1C0D"/>
    <w:rsid w:val="00DC22C1"/>
    <w:rsid w:val="00DE1443"/>
    <w:rsid w:val="00DF0D23"/>
    <w:rsid w:val="00DF0E07"/>
    <w:rsid w:val="00E0106F"/>
    <w:rsid w:val="00E51F39"/>
    <w:rsid w:val="00E62A0E"/>
    <w:rsid w:val="00E73B80"/>
    <w:rsid w:val="00EA1985"/>
    <w:rsid w:val="00EA400C"/>
    <w:rsid w:val="00ED3C05"/>
    <w:rsid w:val="00EF1268"/>
    <w:rsid w:val="00F11D49"/>
    <w:rsid w:val="00F26242"/>
    <w:rsid w:val="00F27328"/>
    <w:rsid w:val="00F27AFE"/>
    <w:rsid w:val="00F27FA9"/>
    <w:rsid w:val="00F33DEB"/>
    <w:rsid w:val="00F414B5"/>
    <w:rsid w:val="00F62E49"/>
    <w:rsid w:val="00F72A4E"/>
    <w:rsid w:val="00FA1DE7"/>
    <w:rsid w:val="00FB071E"/>
    <w:rsid w:val="00FB2F2C"/>
    <w:rsid w:val="00FF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- Kaigan: Tabelltext"/>
    <w:qFormat/>
    <w:rsid w:val="00A65ECD"/>
    <w:pPr>
      <w:spacing w:after="60" w:line="276" w:lineRule="auto"/>
      <w:ind w:left="284" w:hanging="284"/>
    </w:pPr>
    <w:rPr>
      <w:rFonts w:eastAsiaTheme="minorHAnsi"/>
      <w:sz w:val="22"/>
      <w:szCs w:val="22"/>
      <w:lang w:val="sv-SE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27AFE"/>
    <w:pPr>
      <w:tabs>
        <w:tab w:val="center" w:pos="4320"/>
        <w:tab w:val="right" w:pos="8640"/>
      </w:tabs>
      <w:spacing w:after="0" w:line="240" w:lineRule="auto"/>
    </w:pPr>
    <w:rPr>
      <w:lang w:eastAsia="ja-JP"/>
    </w:rPr>
  </w:style>
  <w:style w:type="character" w:customStyle="1" w:styleId="SidhuvudChar">
    <w:name w:val="Sidhuvud Char"/>
    <w:basedOn w:val="Standardstycketeckensnitt"/>
    <w:link w:val="Sidhuvud"/>
    <w:uiPriority w:val="99"/>
    <w:rsid w:val="00F27AFE"/>
    <w:rPr>
      <w:rFonts w:eastAsiaTheme="minorHAnsi"/>
      <w:sz w:val="22"/>
      <w:szCs w:val="22"/>
      <w:lang w:val="sv-SE"/>
    </w:rPr>
  </w:style>
  <w:style w:type="paragraph" w:styleId="Sidfot">
    <w:name w:val="footer"/>
    <w:basedOn w:val="Normal"/>
    <w:link w:val="SidfotChar"/>
    <w:unhideWhenUsed/>
    <w:rsid w:val="00F27AFE"/>
    <w:pPr>
      <w:tabs>
        <w:tab w:val="center" w:pos="4320"/>
        <w:tab w:val="right" w:pos="8640"/>
      </w:tabs>
      <w:spacing w:after="0" w:line="240" w:lineRule="auto"/>
    </w:pPr>
    <w:rPr>
      <w:lang w:eastAsia="ja-JP"/>
    </w:rPr>
  </w:style>
  <w:style w:type="character" w:customStyle="1" w:styleId="SidfotChar">
    <w:name w:val="Sidfot Char"/>
    <w:basedOn w:val="Standardstycketeckensnitt"/>
    <w:link w:val="Sidfot"/>
    <w:uiPriority w:val="99"/>
    <w:rsid w:val="00F27AFE"/>
    <w:rPr>
      <w:rFonts w:eastAsiaTheme="minorHAnsi"/>
      <w:sz w:val="22"/>
      <w:szCs w:val="22"/>
      <w:lang w:val="sv-SE"/>
    </w:rPr>
  </w:style>
  <w:style w:type="table" w:styleId="Tabellrutnt">
    <w:name w:val="Table Grid"/>
    <w:basedOn w:val="Normaltabell"/>
    <w:uiPriority w:val="59"/>
    <w:rsid w:val="00F27A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uiPriority w:val="99"/>
    <w:unhideWhenUsed/>
    <w:rsid w:val="007400CC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400CC"/>
    <w:pPr>
      <w:spacing w:after="0" w:line="240" w:lineRule="auto"/>
    </w:pPr>
    <w:rPr>
      <w:rFonts w:ascii="Lucida Grande" w:hAnsi="Lucida Grande" w:cs="Lucida Grande"/>
      <w:sz w:val="18"/>
      <w:szCs w:val="18"/>
      <w:lang w:eastAsia="ja-JP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400CC"/>
    <w:rPr>
      <w:rFonts w:ascii="Lucida Grande" w:eastAsiaTheme="minorHAnsi" w:hAnsi="Lucida Grande" w:cs="Lucida Grande"/>
      <w:sz w:val="18"/>
      <w:szCs w:val="18"/>
      <w:lang w:val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6B565D"/>
    <w:rPr>
      <w:color w:val="800080" w:themeColor="followed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89307D"/>
    <w:pPr>
      <w:spacing w:before="100" w:beforeAutospacing="1" w:after="100" w:afterAutospacing="1" w:line="240" w:lineRule="auto"/>
      <w:ind w:left="0" w:firstLine="0"/>
    </w:pPr>
    <w:rPr>
      <w:rFonts w:ascii="Times" w:eastAsiaTheme="minorEastAsia" w:hAnsi="Times" w:cs="Times New Roman"/>
      <w:sz w:val="20"/>
      <w:szCs w:val="20"/>
      <w:lang w:val="en-US"/>
    </w:rPr>
  </w:style>
  <w:style w:type="paragraph" w:customStyle="1" w:styleId="-SEFARubrik">
    <w:name w:val="- SEFA: Rubrik"/>
    <w:basedOn w:val="Normal"/>
    <w:qFormat/>
    <w:rsid w:val="0089307D"/>
    <w:pPr>
      <w:spacing w:line="280" w:lineRule="exact"/>
    </w:pPr>
    <w:rPr>
      <w:rFonts w:ascii="Exo Bold" w:hAnsi="Exo Bold"/>
      <w:sz w:val="20"/>
      <w:szCs w:val="20"/>
      <w:lang w:eastAsia="ja-JP"/>
    </w:rPr>
  </w:style>
  <w:style w:type="paragraph" w:customStyle="1" w:styleId="-SEFABrdtext">
    <w:name w:val="- SEFA: Brödtext"/>
    <w:basedOn w:val="Normalwebb"/>
    <w:qFormat/>
    <w:rsid w:val="00305C09"/>
    <w:pPr>
      <w:spacing w:before="0" w:beforeAutospacing="0" w:after="120" w:afterAutospacing="0" w:line="240" w:lineRule="exact"/>
    </w:pPr>
    <w:rPr>
      <w:rFonts w:ascii="Exo Thin" w:hAnsi="Exo Thin"/>
      <w:spacing w:val="6"/>
      <w:sz w:val="18"/>
      <w:szCs w:val="18"/>
    </w:rPr>
  </w:style>
  <w:style w:type="paragraph" w:customStyle="1" w:styleId="DateandRecipient">
    <w:name w:val="Date and Recipient"/>
    <w:basedOn w:val="Normal"/>
    <w:rsid w:val="009D2958"/>
    <w:pPr>
      <w:spacing w:before="600" w:after="0" w:line="240" w:lineRule="auto"/>
      <w:ind w:left="0" w:firstLine="0"/>
    </w:pPr>
    <w:rPr>
      <w:rFonts w:eastAsiaTheme="minorEastAsia"/>
      <w:color w:val="404040" w:themeColor="text1" w:themeTint="BF"/>
      <w:sz w:val="20"/>
      <w:lang w:val="en-US"/>
    </w:rPr>
  </w:style>
  <w:style w:type="character" w:styleId="Sidnummer">
    <w:name w:val="page number"/>
    <w:basedOn w:val="Standardstycketeckensnitt"/>
    <w:uiPriority w:val="99"/>
    <w:semiHidden/>
    <w:unhideWhenUsed/>
    <w:rsid w:val="00CF0476"/>
  </w:style>
  <w:style w:type="paragraph" w:customStyle="1" w:styleId="-SEFAPerson">
    <w:name w:val="- SEFA: Person"/>
    <w:basedOn w:val="DateandRecipient"/>
    <w:qFormat/>
    <w:rsid w:val="000109F9"/>
    <w:pPr>
      <w:spacing w:before="0" w:after="80" w:line="260" w:lineRule="exact"/>
    </w:pPr>
    <w:rPr>
      <w:rFonts w:ascii="Exo Bold" w:hAnsi="Exo Bold"/>
      <w:sz w:val="18"/>
    </w:rPr>
  </w:style>
  <w:style w:type="paragraph" w:customStyle="1" w:styleId="-SEFAAdress">
    <w:name w:val="- SEFA: Adress"/>
    <w:basedOn w:val="DateandRecipient"/>
    <w:qFormat/>
    <w:rsid w:val="000109F9"/>
    <w:pPr>
      <w:tabs>
        <w:tab w:val="left" w:pos="8640"/>
      </w:tabs>
      <w:spacing w:before="0" w:after="20" w:line="220" w:lineRule="exact"/>
    </w:pPr>
    <w:rPr>
      <w:rFonts w:ascii="Exo Thin" w:hAnsi="Exo Thin"/>
      <w:sz w:val="16"/>
      <w:szCs w:val="16"/>
    </w:rPr>
  </w:style>
  <w:style w:type="paragraph" w:customStyle="1" w:styleId="-SEFAOrt">
    <w:name w:val="-SEFA: Ort"/>
    <w:basedOn w:val="DateandRecipient"/>
    <w:qFormat/>
    <w:rsid w:val="00BE5FEE"/>
    <w:pPr>
      <w:spacing w:before="0" w:after="60" w:line="220" w:lineRule="exact"/>
    </w:pPr>
    <w:rPr>
      <w:rFonts w:ascii="Exo Bold" w:hAnsi="Exo Bol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- Kaigan: Tabelltext"/>
    <w:qFormat/>
    <w:rsid w:val="00A65ECD"/>
    <w:pPr>
      <w:spacing w:after="60" w:line="276" w:lineRule="auto"/>
      <w:ind w:left="284" w:hanging="284"/>
    </w:pPr>
    <w:rPr>
      <w:rFonts w:eastAsiaTheme="minorHAnsi"/>
      <w:sz w:val="22"/>
      <w:szCs w:val="22"/>
      <w:lang w:val="sv-SE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27AFE"/>
    <w:pPr>
      <w:tabs>
        <w:tab w:val="center" w:pos="4320"/>
        <w:tab w:val="right" w:pos="8640"/>
      </w:tabs>
      <w:spacing w:after="0" w:line="240" w:lineRule="auto"/>
    </w:pPr>
    <w:rPr>
      <w:lang w:eastAsia="ja-JP"/>
    </w:rPr>
  </w:style>
  <w:style w:type="character" w:customStyle="1" w:styleId="SidhuvudChar">
    <w:name w:val="Sidhuvud Char"/>
    <w:basedOn w:val="Standardstycketeckensnitt"/>
    <w:link w:val="Sidhuvud"/>
    <w:uiPriority w:val="99"/>
    <w:rsid w:val="00F27AFE"/>
    <w:rPr>
      <w:rFonts w:eastAsiaTheme="minorHAnsi"/>
      <w:sz w:val="22"/>
      <w:szCs w:val="22"/>
      <w:lang w:val="sv-SE"/>
    </w:rPr>
  </w:style>
  <w:style w:type="paragraph" w:styleId="Sidfot">
    <w:name w:val="footer"/>
    <w:basedOn w:val="Normal"/>
    <w:link w:val="SidfotChar"/>
    <w:unhideWhenUsed/>
    <w:rsid w:val="00F27AFE"/>
    <w:pPr>
      <w:tabs>
        <w:tab w:val="center" w:pos="4320"/>
        <w:tab w:val="right" w:pos="8640"/>
      </w:tabs>
      <w:spacing w:after="0" w:line="240" w:lineRule="auto"/>
    </w:pPr>
    <w:rPr>
      <w:lang w:eastAsia="ja-JP"/>
    </w:rPr>
  </w:style>
  <w:style w:type="character" w:customStyle="1" w:styleId="SidfotChar">
    <w:name w:val="Sidfot Char"/>
    <w:basedOn w:val="Standardstycketeckensnitt"/>
    <w:link w:val="Sidfot"/>
    <w:uiPriority w:val="99"/>
    <w:rsid w:val="00F27AFE"/>
    <w:rPr>
      <w:rFonts w:eastAsiaTheme="minorHAnsi"/>
      <w:sz w:val="22"/>
      <w:szCs w:val="22"/>
      <w:lang w:val="sv-SE"/>
    </w:rPr>
  </w:style>
  <w:style w:type="table" w:styleId="Tabellrutnt">
    <w:name w:val="Table Grid"/>
    <w:basedOn w:val="Normaltabell"/>
    <w:uiPriority w:val="59"/>
    <w:rsid w:val="00F27A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uiPriority w:val="99"/>
    <w:unhideWhenUsed/>
    <w:rsid w:val="007400CC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400CC"/>
    <w:pPr>
      <w:spacing w:after="0" w:line="240" w:lineRule="auto"/>
    </w:pPr>
    <w:rPr>
      <w:rFonts w:ascii="Lucida Grande" w:hAnsi="Lucida Grande" w:cs="Lucida Grande"/>
      <w:sz w:val="18"/>
      <w:szCs w:val="18"/>
      <w:lang w:eastAsia="ja-JP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400CC"/>
    <w:rPr>
      <w:rFonts w:ascii="Lucida Grande" w:eastAsiaTheme="minorHAnsi" w:hAnsi="Lucida Grande" w:cs="Lucida Grande"/>
      <w:sz w:val="18"/>
      <w:szCs w:val="18"/>
      <w:lang w:val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6B565D"/>
    <w:rPr>
      <w:color w:val="800080" w:themeColor="followed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89307D"/>
    <w:pPr>
      <w:spacing w:before="100" w:beforeAutospacing="1" w:after="100" w:afterAutospacing="1" w:line="240" w:lineRule="auto"/>
      <w:ind w:left="0" w:firstLine="0"/>
    </w:pPr>
    <w:rPr>
      <w:rFonts w:ascii="Times" w:eastAsiaTheme="minorEastAsia" w:hAnsi="Times" w:cs="Times New Roman"/>
      <w:sz w:val="20"/>
      <w:szCs w:val="20"/>
      <w:lang w:val="en-US"/>
    </w:rPr>
  </w:style>
  <w:style w:type="paragraph" w:customStyle="1" w:styleId="-SEFARubrik">
    <w:name w:val="- SEFA: Rubrik"/>
    <w:basedOn w:val="Normal"/>
    <w:qFormat/>
    <w:rsid w:val="0089307D"/>
    <w:pPr>
      <w:spacing w:line="280" w:lineRule="exact"/>
    </w:pPr>
    <w:rPr>
      <w:rFonts w:ascii="Exo Bold" w:hAnsi="Exo Bold"/>
      <w:sz w:val="20"/>
      <w:szCs w:val="20"/>
      <w:lang w:eastAsia="ja-JP"/>
    </w:rPr>
  </w:style>
  <w:style w:type="paragraph" w:customStyle="1" w:styleId="-SEFABrdtext">
    <w:name w:val="- SEFA: Brödtext"/>
    <w:basedOn w:val="Normalwebb"/>
    <w:qFormat/>
    <w:rsid w:val="00305C09"/>
    <w:pPr>
      <w:spacing w:before="0" w:beforeAutospacing="0" w:after="120" w:afterAutospacing="0" w:line="240" w:lineRule="exact"/>
    </w:pPr>
    <w:rPr>
      <w:rFonts w:ascii="Exo Thin" w:hAnsi="Exo Thin"/>
      <w:spacing w:val="6"/>
      <w:sz w:val="18"/>
      <w:szCs w:val="18"/>
    </w:rPr>
  </w:style>
  <w:style w:type="paragraph" w:customStyle="1" w:styleId="DateandRecipient">
    <w:name w:val="Date and Recipient"/>
    <w:basedOn w:val="Normal"/>
    <w:rsid w:val="009D2958"/>
    <w:pPr>
      <w:spacing w:before="600" w:after="0" w:line="240" w:lineRule="auto"/>
      <w:ind w:left="0" w:firstLine="0"/>
    </w:pPr>
    <w:rPr>
      <w:rFonts w:eastAsiaTheme="minorEastAsia"/>
      <w:color w:val="404040" w:themeColor="text1" w:themeTint="BF"/>
      <w:sz w:val="20"/>
      <w:lang w:val="en-US"/>
    </w:rPr>
  </w:style>
  <w:style w:type="character" w:styleId="Sidnummer">
    <w:name w:val="page number"/>
    <w:basedOn w:val="Standardstycketeckensnitt"/>
    <w:uiPriority w:val="99"/>
    <w:semiHidden/>
    <w:unhideWhenUsed/>
    <w:rsid w:val="00CF0476"/>
  </w:style>
  <w:style w:type="paragraph" w:customStyle="1" w:styleId="-SEFAPerson">
    <w:name w:val="- SEFA: Person"/>
    <w:basedOn w:val="DateandRecipient"/>
    <w:qFormat/>
    <w:rsid w:val="000109F9"/>
    <w:pPr>
      <w:spacing w:before="0" w:after="80" w:line="260" w:lineRule="exact"/>
    </w:pPr>
    <w:rPr>
      <w:rFonts w:ascii="Exo Bold" w:hAnsi="Exo Bold"/>
      <w:sz w:val="18"/>
    </w:rPr>
  </w:style>
  <w:style w:type="paragraph" w:customStyle="1" w:styleId="-SEFAAdress">
    <w:name w:val="- SEFA: Adress"/>
    <w:basedOn w:val="DateandRecipient"/>
    <w:qFormat/>
    <w:rsid w:val="000109F9"/>
    <w:pPr>
      <w:tabs>
        <w:tab w:val="left" w:pos="8640"/>
      </w:tabs>
      <w:spacing w:before="0" w:after="20" w:line="220" w:lineRule="exact"/>
    </w:pPr>
    <w:rPr>
      <w:rFonts w:ascii="Exo Thin" w:hAnsi="Exo Thin"/>
      <w:sz w:val="16"/>
      <w:szCs w:val="16"/>
    </w:rPr>
  </w:style>
  <w:style w:type="paragraph" w:customStyle="1" w:styleId="-SEFAOrt">
    <w:name w:val="-SEFA: Ort"/>
    <w:basedOn w:val="DateandRecipient"/>
    <w:qFormat/>
    <w:rsid w:val="00BE5FEE"/>
    <w:pPr>
      <w:spacing w:before="0" w:after="60" w:line="220" w:lineRule="exact"/>
    </w:pPr>
    <w:rPr>
      <w:rFonts w:ascii="Exo Bold" w:hAnsi="Exo Bol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5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chad.Azar@sefa.s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efa.se/bygg/pagaende-projekt-sefa-byggnads/jordmane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fab.se/Vi-fornyar/Nyproduktion/nissastrand/Forsta-spadtaget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http://www.sefa.se/" TargetMode="External"/><Relationship Id="rId1" Type="http://schemas.openxmlformats.org/officeDocument/2006/relationships/hyperlink" Target="mailto:info@sefa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as.jarund\AppData\Local\Microsoft\Windows\Temporary%20Internet%20Files\Content.Outlook\S3E0JDEC\Byggnads_Brev_5ad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979989-7A9A-4983-86FD-2B524E978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Byggnads_Brev_5adr</Template>
  <TotalTime>5</TotalTime>
  <Pages>1</Pages>
  <Words>237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Kaigan TBK AB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Järund</dc:creator>
  <cp:lastModifiedBy>Tomas Järund</cp:lastModifiedBy>
  <cp:revision>3</cp:revision>
  <cp:lastPrinted>2013-01-24T08:28:00Z</cp:lastPrinted>
  <dcterms:created xsi:type="dcterms:W3CDTF">2013-01-24T08:27:00Z</dcterms:created>
  <dcterms:modified xsi:type="dcterms:W3CDTF">2013-01-24T08:32:00Z</dcterms:modified>
</cp:coreProperties>
</file>