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E7A" w:rsidRDefault="00C15777">
      <w:pPr>
        <w:pStyle w:val="Rubrik1"/>
        <w:rPr>
          <w:rFonts w:ascii="Georgia" w:hAnsi="Georgia"/>
          <w:color w:val="00000A"/>
          <w:lang w:eastAsia="sv-SE"/>
        </w:rPr>
      </w:pPr>
      <w:r>
        <w:rPr>
          <w:rFonts w:ascii="Georgia" w:hAnsi="Georgia"/>
          <w:color w:val="00000A"/>
          <w:lang w:eastAsia="sv-SE"/>
        </w:rPr>
        <w:t>VISA-presentkortet revolutionerar presen</w:t>
      </w:r>
      <w:r w:rsidR="004B535C">
        <w:rPr>
          <w:rFonts w:ascii="Georgia" w:hAnsi="Georgia"/>
          <w:color w:val="00000A"/>
          <w:lang w:eastAsia="sv-SE"/>
        </w:rPr>
        <w:t>t</w:t>
      </w:r>
      <w:r>
        <w:rPr>
          <w:rFonts w:ascii="Georgia" w:hAnsi="Georgia"/>
          <w:color w:val="00000A"/>
          <w:lang w:eastAsia="sv-SE"/>
        </w:rPr>
        <w:t>kortsmarknaden</w:t>
      </w:r>
    </w:p>
    <w:p w:rsidR="00683E7A" w:rsidRDefault="00683E7A">
      <w:pPr>
        <w:pStyle w:val="Standard"/>
        <w:rPr>
          <w:lang w:eastAsia="sv-SE"/>
        </w:rPr>
      </w:pPr>
    </w:p>
    <w:p w:rsidR="00371806" w:rsidRPr="00F35F39" w:rsidRDefault="00766444" w:rsidP="009543B6">
      <w:pPr>
        <w:spacing w:before="100" w:beforeAutospacing="1" w:after="100" w:afterAutospacing="1"/>
        <w:rPr>
          <w:rFonts w:ascii="Georgia" w:hAnsi="Georgia"/>
          <w:color w:val="595959" w:themeColor="text1" w:themeTint="A6"/>
          <w:sz w:val="22"/>
          <w:szCs w:val="20"/>
        </w:rPr>
      </w:pPr>
      <w:r>
        <w:rPr>
          <w:noProof/>
          <w:lang w:eastAsia="sv-SE" w:bidi="ar-SA"/>
        </w:rPr>
        <w:drawing>
          <wp:anchor distT="0" distB="0" distL="114300" distR="114300" simplePos="0" relativeHeight="251658240" behindDoc="0" locked="0" layoutInCell="1" allowOverlap="1" wp14:anchorId="2C31FCFA" wp14:editId="14C2C5BC">
            <wp:simplePos x="0" y="0"/>
            <wp:positionH relativeFrom="column">
              <wp:posOffset>2305050</wp:posOffset>
            </wp:positionH>
            <wp:positionV relativeFrom="paragraph">
              <wp:posOffset>173355</wp:posOffset>
            </wp:positionV>
            <wp:extent cx="3249930" cy="2432050"/>
            <wp:effectExtent l="0" t="0" r="7620" b="6350"/>
            <wp:wrapSquare wrapText="bothSides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lskog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930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950" w:rsidRPr="00F35F39">
        <w:rPr>
          <w:rFonts w:ascii="Georgia" w:hAnsi="Georgia"/>
          <w:color w:val="595959" w:themeColor="text1" w:themeTint="A6"/>
          <w:sz w:val="22"/>
          <w:szCs w:val="20"/>
        </w:rPr>
        <w:t>Sen Presend lanserade VISA-presentkort på den nordiska marknaden har de revolutionerat presentkortsmar</w:t>
      </w:r>
      <w:r w:rsidR="00437E4B" w:rsidRPr="00F35F39">
        <w:rPr>
          <w:rFonts w:ascii="Georgia" w:hAnsi="Georgia"/>
          <w:color w:val="595959" w:themeColor="text1" w:themeTint="A6"/>
          <w:sz w:val="22"/>
          <w:szCs w:val="20"/>
        </w:rPr>
        <w:t>knaden.</w:t>
      </w:r>
      <w:r w:rsidR="00D27CEE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</w:t>
      </w:r>
    </w:p>
    <w:p w:rsidR="00F35F39" w:rsidRDefault="000F334F" w:rsidP="009543B6">
      <w:pPr>
        <w:spacing w:before="100" w:beforeAutospacing="1" w:after="100" w:afterAutospacing="1"/>
        <w:rPr>
          <w:rFonts w:ascii="Georgia" w:hAnsi="Georgia"/>
          <w:color w:val="595959" w:themeColor="text1" w:themeTint="A6"/>
          <w:sz w:val="22"/>
          <w:szCs w:val="20"/>
        </w:rPr>
      </w:pPr>
      <w:r>
        <w:rPr>
          <w:rFonts w:ascii="Georgia" w:hAnsi="Georgia"/>
          <w:color w:val="595959" w:themeColor="text1" w:themeTint="A6"/>
          <w:sz w:val="22"/>
          <w:szCs w:val="20"/>
        </w:rPr>
        <w:t>Ett</w:t>
      </w:r>
      <w:r w:rsidR="00437E4B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VISA-presentkorts</w:t>
      </w:r>
      <w:r w:rsidR="00D27CEE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program </w:t>
      </w:r>
      <w:r w:rsidR="00C864B8">
        <w:rPr>
          <w:rFonts w:ascii="Georgia" w:hAnsi="Georgia"/>
          <w:color w:val="595959" w:themeColor="text1" w:themeTint="A6"/>
          <w:sz w:val="22"/>
          <w:szCs w:val="20"/>
        </w:rPr>
        <w:t xml:space="preserve">passar de företag eller organisationer som vill samla </w:t>
      </w:r>
      <w:r w:rsidR="00C864B8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butiker </w:t>
      </w:r>
      <w:r w:rsidR="00C864B8">
        <w:rPr>
          <w:rFonts w:ascii="Georgia" w:hAnsi="Georgia"/>
          <w:color w:val="595959" w:themeColor="text1" w:themeTint="A6"/>
          <w:sz w:val="22"/>
          <w:szCs w:val="20"/>
        </w:rPr>
        <w:t>vars enda egentliga gemensamma koppling är deras geografiska läge under ett och samma presentkort</w:t>
      </w:r>
      <w:r w:rsidR="00371806" w:rsidRPr="00F35F39">
        <w:rPr>
          <w:rFonts w:ascii="Georgia" w:hAnsi="Georgia"/>
          <w:color w:val="595959" w:themeColor="text1" w:themeTint="A6"/>
          <w:sz w:val="22"/>
          <w:szCs w:val="20"/>
        </w:rPr>
        <w:t>.</w:t>
      </w:r>
    </w:p>
    <w:p w:rsidR="00371806" w:rsidRPr="00F35F39" w:rsidRDefault="00F91A2E" w:rsidP="009543B6">
      <w:pPr>
        <w:spacing w:before="100" w:beforeAutospacing="1" w:after="100" w:afterAutospacing="1"/>
        <w:rPr>
          <w:rFonts w:ascii="Georgia" w:hAnsi="Georgia"/>
          <w:color w:val="595959" w:themeColor="text1" w:themeTint="A6"/>
          <w:sz w:val="22"/>
          <w:szCs w:val="20"/>
        </w:rPr>
      </w:pPr>
      <w:r w:rsidRPr="00F91A2E">
        <w:rPr>
          <w:rFonts w:ascii="Georgia" w:hAnsi="Georgia"/>
          <w:b/>
          <w:color w:val="595959" w:themeColor="text1" w:themeTint="A6"/>
          <w:sz w:val="22"/>
          <w:szCs w:val="20"/>
        </w:rPr>
        <w:t>Grand H</w:t>
      </w:r>
      <w:r w:rsidRPr="00F91A2E">
        <w:rPr>
          <w:rFonts w:ascii="Georgia" w:hAnsi="Georgia" w:cs="Times New Roman"/>
          <w:b/>
          <w:color w:val="595959" w:themeColor="text1" w:themeTint="A6"/>
          <w:sz w:val="22"/>
          <w:szCs w:val="20"/>
        </w:rPr>
        <w:t>ô</w:t>
      </w:r>
      <w:r w:rsidRPr="00F91A2E">
        <w:rPr>
          <w:rFonts w:ascii="Georgia" w:hAnsi="Georgia"/>
          <w:b/>
          <w:color w:val="595959" w:themeColor="text1" w:themeTint="A6"/>
          <w:sz w:val="22"/>
          <w:szCs w:val="20"/>
        </w:rPr>
        <w:t>tel</w:t>
      </w:r>
      <w:r>
        <w:rPr>
          <w:rFonts w:ascii="Georgia" w:hAnsi="Georgia"/>
          <w:color w:val="595959" w:themeColor="text1" w:themeTint="A6"/>
          <w:sz w:val="22"/>
          <w:szCs w:val="20"/>
        </w:rPr>
        <w:t xml:space="preserve"> </w:t>
      </w:r>
      <w:r>
        <w:rPr>
          <w:rFonts w:ascii="Georgia" w:hAnsi="Georgia"/>
          <w:b/>
          <w:color w:val="595959" w:themeColor="text1" w:themeTint="A6"/>
          <w:sz w:val="22"/>
          <w:szCs w:val="20"/>
        </w:rPr>
        <w:t>lanserar VISA-presentkort</w:t>
      </w:r>
      <w:r>
        <w:rPr>
          <w:rFonts w:ascii="Georgia" w:hAnsi="Georgia"/>
          <w:color w:val="595959" w:themeColor="text1" w:themeTint="A6"/>
          <w:sz w:val="22"/>
          <w:szCs w:val="20"/>
        </w:rPr>
        <w:br/>
      </w:r>
      <w:r w:rsidR="00371806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Grand </w:t>
      </w:r>
      <w:r w:rsidR="00F35F39" w:rsidRPr="00F35F39">
        <w:rPr>
          <w:rFonts w:ascii="Georgia" w:hAnsi="Georgia"/>
          <w:color w:val="595959" w:themeColor="text1" w:themeTint="A6"/>
          <w:sz w:val="22"/>
          <w:szCs w:val="20"/>
        </w:rPr>
        <w:t>H</w:t>
      </w:r>
      <w:r w:rsidR="00F35F39" w:rsidRPr="00F35F39">
        <w:rPr>
          <w:rFonts w:ascii="Georgia" w:hAnsi="Georgia" w:cs="Times New Roman"/>
          <w:color w:val="595959" w:themeColor="text1" w:themeTint="A6"/>
          <w:sz w:val="22"/>
          <w:szCs w:val="20"/>
        </w:rPr>
        <w:t>ô</w:t>
      </w:r>
      <w:r w:rsidR="00F35F39" w:rsidRPr="00F35F39">
        <w:rPr>
          <w:rFonts w:ascii="Georgia" w:hAnsi="Georgia"/>
          <w:color w:val="595959" w:themeColor="text1" w:themeTint="A6"/>
          <w:sz w:val="22"/>
          <w:szCs w:val="20"/>
        </w:rPr>
        <w:t>tel</w:t>
      </w:r>
      <w:r w:rsidR="00C864B8">
        <w:rPr>
          <w:rFonts w:ascii="Georgia" w:hAnsi="Georgia"/>
          <w:color w:val="595959" w:themeColor="text1" w:themeTint="A6"/>
          <w:sz w:val="22"/>
          <w:szCs w:val="20"/>
        </w:rPr>
        <w:t xml:space="preserve"> i Stockholm </w:t>
      </w:r>
      <w:r w:rsidR="00D27CEE" w:rsidRPr="00F35F39">
        <w:rPr>
          <w:rFonts w:ascii="Georgia" w:hAnsi="Georgia"/>
          <w:color w:val="595959" w:themeColor="text1" w:themeTint="A6"/>
          <w:sz w:val="22"/>
          <w:szCs w:val="20"/>
        </w:rPr>
        <w:t>kommer</w:t>
      </w:r>
      <w:r w:rsidR="00C864B8">
        <w:rPr>
          <w:rFonts w:ascii="Georgia" w:hAnsi="Georgia"/>
          <w:color w:val="595959" w:themeColor="text1" w:themeTint="A6"/>
          <w:sz w:val="22"/>
          <w:szCs w:val="20"/>
        </w:rPr>
        <w:t xml:space="preserve"> i dagarna</w:t>
      </w:r>
      <w:r w:rsidR="00D27CEE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att</w:t>
      </w:r>
      <w:r w:rsidR="00371806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lansera sit</w:t>
      </w:r>
      <w:r w:rsidR="00F35F39">
        <w:rPr>
          <w:rFonts w:ascii="Georgia" w:hAnsi="Georgia"/>
          <w:color w:val="595959" w:themeColor="text1" w:themeTint="A6"/>
          <w:sz w:val="22"/>
          <w:szCs w:val="20"/>
        </w:rPr>
        <w:t>t eget VISA-presentkort. P</w:t>
      </w:r>
      <w:r w:rsidR="00371806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resentkort gäller på alla deras inrättningar. Det kan användas för att bo på hotellet, i deras spa eller om man vill besöka Mathias Dahlgrens eller någon annan av Grand </w:t>
      </w:r>
      <w:r w:rsidR="00F35F39" w:rsidRPr="00F35F39">
        <w:rPr>
          <w:rFonts w:ascii="Georgia" w:hAnsi="Georgia"/>
          <w:color w:val="595959" w:themeColor="text1" w:themeTint="A6"/>
          <w:sz w:val="22"/>
          <w:szCs w:val="20"/>
        </w:rPr>
        <w:t>H</w:t>
      </w:r>
      <w:r w:rsidR="00F35F39" w:rsidRPr="00F35F39">
        <w:rPr>
          <w:rFonts w:ascii="Georgia" w:hAnsi="Georgia" w:cs="Times New Roman"/>
          <w:color w:val="595959" w:themeColor="text1" w:themeTint="A6"/>
          <w:sz w:val="22"/>
          <w:szCs w:val="20"/>
        </w:rPr>
        <w:t>ô</w:t>
      </w:r>
      <w:r w:rsidR="00F35F39" w:rsidRPr="00F35F39">
        <w:rPr>
          <w:rFonts w:ascii="Georgia" w:hAnsi="Georgia"/>
          <w:color w:val="595959" w:themeColor="text1" w:themeTint="A6"/>
          <w:sz w:val="22"/>
          <w:szCs w:val="20"/>
        </w:rPr>
        <w:t>tels</w:t>
      </w:r>
      <w:r w:rsidR="00371806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många restauranger. Allt sker genom </w:t>
      </w:r>
      <w:proofErr w:type="spellStart"/>
      <w:r w:rsidR="00371806" w:rsidRPr="00F35F39">
        <w:rPr>
          <w:rFonts w:ascii="Georgia" w:hAnsi="Georgia"/>
          <w:color w:val="595959" w:themeColor="text1" w:themeTint="A6"/>
          <w:sz w:val="22"/>
          <w:szCs w:val="20"/>
        </w:rPr>
        <w:t>VISAs</w:t>
      </w:r>
      <w:proofErr w:type="spellEnd"/>
      <w:r w:rsidR="00371806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befintliga nätverk och inlösenavtal, därför behövs inga övriga separata avtal eller integrationer innan man ska få det att fungera.</w:t>
      </w:r>
    </w:p>
    <w:p w:rsidR="00ED00FA" w:rsidRPr="00F35F39" w:rsidRDefault="00F91A2E" w:rsidP="009543B6">
      <w:pPr>
        <w:spacing w:before="100" w:beforeAutospacing="1" w:after="100" w:afterAutospacing="1"/>
        <w:rPr>
          <w:rFonts w:ascii="Georgia" w:hAnsi="Georgia"/>
          <w:color w:val="595959" w:themeColor="text1" w:themeTint="A6"/>
          <w:sz w:val="22"/>
          <w:szCs w:val="20"/>
        </w:rPr>
      </w:pPr>
      <w:r>
        <w:rPr>
          <w:rFonts w:ascii="Georgia" w:hAnsi="Georgia"/>
          <w:b/>
          <w:color w:val="595959" w:themeColor="text1" w:themeTint="A6"/>
          <w:sz w:val="22"/>
          <w:szCs w:val="20"/>
        </w:rPr>
        <w:t xml:space="preserve">VISA-presentkort är en succé för </w:t>
      </w:r>
      <w:r w:rsidRPr="00F91A2E">
        <w:rPr>
          <w:rFonts w:ascii="Georgia" w:hAnsi="Georgia"/>
          <w:b/>
          <w:color w:val="595959" w:themeColor="text1" w:themeTint="A6"/>
          <w:sz w:val="22"/>
          <w:szCs w:val="20"/>
        </w:rPr>
        <w:t>Marknadsplats Karlskoga</w:t>
      </w:r>
      <w:r>
        <w:rPr>
          <w:rFonts w:ascii="Georgia" w:hAnsi="Georgia"/>
          <w:color w:val="595959" w:themeColor="text1" w:themeTint="A6"/>
          <w:sz w:val="22"/>
          <w:szCs w:val="20"/>
        </w:rPr>
        <w:br/>
      </w:r>
      <w:r w:rsidR="002D09C4" w:rsidRPr="00F35F39">
        <w:rPr>
          <w:rFonts w:ascii="Georgia" w:hAnsi="Georgia"/>
          <w:color w:val="595959" w:themeColor="text1" w:themeTint="A6"/>
          <w:sz w:val="22"/>
          <w:szCs w:val="20"/>
        </w:rPr>
        <w:t>För M</w:t>
      </w:r>
      <w:r w:rsidR="00371806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arknadsplats Karlskoga </w:t>
      </w:r>
      <w:r w:rsidR="002D09C4" w:rsidRPr="00F35F39">
        <w:rPr>
          <w:rFonts w:ascii="Georgia" w:hAnsi="Georgia"/>
          <w:color w:val="595959" w:themeColor="text1" w:themeTint="A6"/>
          <w:sz w:val="22"/>
          <w:szCs w:val="20"/>
        </w:rPr>
        <w:t>som tidigare hade pappers</w:t>
      </w:r>
      <w:r w:rsidR="00C15777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presentkort </w:t>
      </w:r>
      <w:r w:rsidR="002D09C4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har VISA-presentkortet </w:t>
      </w:r>
      <w:r w:rsidR="00371806" w:rsidRPr="00F35F39">
        <w:rPr>
          <w:rFonts w:ascii="Georgia" w:hAnsi="Georgia"/>
          <w:color w:val="595959" w:themeColor="text1" w:themeTint="A6"/>
          <w:sz w:val="22"/>
          <w:szCs w:val="20"/>
        </w:rPr>
        <w:t>öppna</w:t>
      </w:r>
      <w:r w:rsidR="000F334F">
        <w:rPr>
          <w:rFonts w:ascii="Georgia" w:hAnsi="Georgia"/>
          <w:color w:val="595959" w:themeColor="text1" w:themeTint="A6"/>
          <w:sz w:val="22"/>
          <w:szCs w:val="20"/>
        </w:rPr>
        <w:t>t upp hel</w:t>
      </w:r>
      <w:r w:rsidR="00C15777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t nya möjligheter. Camilla </w:t>
      </w:r>
      <w:proofErr w:type="spellStart"/>
      <w:r w:rsidR="00C15777" w:rsidRPr="00F35F39">
        <w:rPr>
          <w:rFonts w:ascii="Georgia" w:hAnsi="Georgia"/>
          <w:color w:val="595959" w:themeColor="text1" w:themeTint="A6"/>
          <w:sz w:val="22"/>
          <w:szCs w:val="20"/>
        </w:rPr>
        <w:t>McQuire</w:t>
      </w:r>
      <w:proofErr w:type="spellEnd"/>
      <w:r w:rsidR="00C15777" w:rsidRPr="00F35F39">
        <w:rPr>
          <w:rFonts w:ascii="Georgia" w:hAnsi="Georgia"/>
          <w:color w:val="595959" w:themeColor="text1" w:themeTint="A6"/>
          <w:sz w:val="22"/>
          <w:szCs w:val="20"/>
        </w:rPr>
        <w:t>, VD</w:t>
      </w:r>
      <w:r w:rsidR="002D09C4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för </w:t>
      </w:r>
      <w:r w:rsidR="00C15777" w:rsidRPr="00F35F39">
        <w:rPr>
          <w:rFonts w:ascii="Georgia" w:hAnsi="Georgia"/>
          <w:color w:val="595959" w:themeColor="text1" w:themeTint="A6"/>
          <w:sz w:val="22"/>
          <w:szCs w:val="20"/>
        </w:rPr>
        <w:t>Karlskoga</w:t>
      </w:r>
      <w:r w:rsidR="002D09C4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Centrumledning</w:t>
      </w:r>
      <w:r w:rsidR="00B01EEA">
        <w:rPr>
          <w:rFonts w:ascii="Georgia" w:hAnsi="Georgia"/>
          <w:color w:val="595959" w:themeColor="text1" w:themeTint="A6"/>
          <w:sz w:val="22"/>
          <w:szCs w:val="20"/>
        </w:rPr>
        <w:t>, berättar att de sålde för lika mycket de två sista veckorna innan jul</w:t>
      </w:r>
      <w:r w:rsidR="00C15777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som de tidigare sålde under ett helt år</w:t>
      </w:r>
      <w:r w:rsidR="00F35F39">
        <w:rPr>
          <w:rFonts w:ascii="Georgia" w:hAnsi="Georgia"/>
          <w:color w:val="595959" w:themeColor="text1" w:themeTint="A6"/>
          <w:sz w:val="22"/>
          <w:szCs w:val="20"/>
        </w:rPr>
        <w:t xml:space="preserve"> av de gamla papperspresentkorten</w:t>
      </w:r>
      <w:r w:rsidR="00B01EEA">
        <w:rPr>
          <w:rFonts w:ascii="Georgia" w:hAnsi="Georgia"/>
          <w:color w:val="595959" w:themeColor="text1" w:themeTint="A6"/>
          <w:sz w:val="22"/>
          <w:szCs w:val="20"/>
        </w:rPr>
        <w:t xml:space="preserve">. Anledningen </w:t>
      </w:r>
      <w:r w:rsidR="00C15777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är att de kan </w:t>
      </w:r>
      <w:r w:rsidR="00F35F39" w:rsidRPr="00F35F39">
        <w:rPr>
          <w:rFonts w:ascii="Georgia" w:hAnsi="Georgia"/>
          <w:color w:val="595959" w:themeColor="text1" w:themeTint="A6"/>
          <w:sz w:val="22"/>
          <w:szCs w:val="20"/>
        </w:rPr>
        <w:t>marknadsföra</w:t>
      </w:r>
      <w:r w:rsidR="00C15777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de nya presentkorten</w:t>
      </w:r>
      <w:r w:rsidR="00B16730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enligt Camilla</w:t>
      </w:r>
      <w:r w:rsidR="00C15777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. ”Skulle vi marknadsföra de gamla </w:t>
      </w:r>
      <w:r w:rsidR="002D09C4" w:rsidRPr="00F35F39">
        <w:rPr>
          <w:rFonts w:ascii="Georgia" w:hAnsi="Georgia"/>
          <w:color w:val="595959" w:themeColor="text1" w:themeTint="A6"/>
          <w:sz w:val="22"/>
          <w:szCs w:val="20"/>
        </w:rPr>
        <w:t>pappers</w:t>
      </w:r>
      <w:r w:rsidR="00C15777" w:rsidRPr="00F35F39">
        <w:rPr>
          <w:rFonts w:ascii="Georgia" w:hAnsi="Georgia"/>
          <w:color w:val="595959" w:themeColor="text1" w:themeTint="A6"/>
          <w:sz w:val="22"/>
          <w:szCs w:val="20"/>
        </w:rPr>
        <w:t>presentkorten</w:t>
      </w:r>
      <w:r w:rsidR="00B16730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skulle vi drunkna i administratio</w:t>
      </w:r>
      <w:r w:rsidR="00B01EEA">
        <w:rPr>
          <w:rFonts w:ascii="Georgia" w:hAnsi="Georgia"/>
          <w:color w:val="595959" w:themeColor="text1" w:themeTint="A6"/>
          <w:sz w:val="22"/>
          <w:szCs w:val="20"/>
        </w:rPr>
        <w:t>n</w:t>
      </w:r>
      <w:r w:rsidR="00B16730" w:rsidRPr="00F35F39">
        <w:rPr>
          <w:rFonts w:ascii="Georgia" w:hAnsi="Georgia"/>
          <w:color w:val="595959" w:themeColor="text1" w:themeTint="A6"/>
          <w:sz w:val="22"/>
          <w:szCs w:val="20"/>
        </w:rPr>
        <w:t>, förklara hon.”</w:t>
      </w:r>
      <w:r w:rsidR="00B16730" w:rsidRPr="00F35F39">
        <w:rPr>
          <w:rFonts w:ascii="Georgia" w:hAnsi="Georgia"/>
          <w:color w:val="595959" w:themeColor="text1" w:themeTint="A6"/>
          <w:sz w:val="22"/>
          <w:szCs w:val="20"/>
        </w:rPr>
        <w:br/>
      </w:r>
      <w:r w:rsidR="000F334F">
        <w:rPr>
          <w:rFonts w:ascii="Georgia" w:hAnsi="Georgia"/>
          <w:color w:val="595959" w:themeColor="text1" w:themeTint="A6"/>
          <w:sz w:val="22"/>
          <w:szCs w:val="20"/>
        </w:rPr>
        <w:t>”</w:t>
      </w:r>
      <w:r w:rsidR="00B16730" w:rsidRPr="00F35F39">
        <w:rPr>
          <w:rFonts w:ascii="Georgia" w:hAnsi="Georgia"/>
          <w:color w:val="595959" w:themeColor="text1" w:themeTint="A6"/>
          <w:sz w:val="22"/>
          <w:szCs w:val="20"/>
        </w:rPr>
        <w:t>Fördelarna är många</w:t>
      </w:r>
      <w:r w:rsidR="00ED00FA" w:rsidRPr="00F35F39">
        <w:rPr>
          <w:rFonts w:ascii="Georgia" w:hAnsi="Georgia"/>
          <w:color w:val="595959" w:themeColor="text1" w:themeTint="A6"/>
          <w:sz w:val="22"/>
          <w:szCs w:val="20"/>
        </w:rPr>
        <w:t>.</w:t>
      </w:r>
      <w:r w:rsidR="00B01EEA">
        <w:rPr>
          <w:rFonts w:ascii="Georgia" w:hAnsi="Georgia"/>
          <w:color w:val="595959" w:themeColor="text1" w:themeTint="A6"/>
          <w:sz w:val="22"/>
          <w:szCs w:val="20"/>
        </w:rPr>
        <w:t xml:space="preserve"> Det kräver ingen administration och d</w:t>
      </w:r>
      <w:r w:rsidR="002D09C4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et är </w:t>
      </w:r>
      <w:r w:rsidR="00F35F39">
        <w:rPr>
          <w:rFonts w:ascii="Georgia" w:hAnsi="Georgia"/>
          <w:color w:val="595959" w:themeColor="text1" w:themeTint="A6"/>
          <w:sz w:val="22"/>
          <w:szCs w:val="20"/>
        </w:rPr>
        <w:t xml:space="preserve">en </w:t>
      </w:r>
      <w:r w:rsidR="002D09C4" w:rsidRPr="00F35F39">
        <w:rPr>
          <w:rFonts w:ascii="Georgia" w:hAnsi="Georgia"/>
          <w:color w:val="595959" w:themeColor="text1" w:themeTint="A6"/>
          <w:sz w:val="22"/>
          <w:szCs w:val="20"/>
        </w:rPr>
        <w:t>väldigt enkel och säker lösning för oss som ger våra medlemmar ett stort merv</w:t>
      </w:r>
      <w:r w:rsidR="00ED00FA" w:rsidRPr="00F35F39">
        <w:rPr>
          <w:rFonts w:ascii="Georgia" w:hAnsi="Georgia"/>
          <w:color w:val="595959" w:themeColor="text1" w:themeTint="A6"/>
          <w:sz w:val="22"/>
          <w:szCs w:val="20"/>
        </w:rPr>
        <w:t>ärde. Presentkortet</w:t>
      </w:r>
      <w:r w:rsidR="007151F8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går bara att lösa in hos medlemmarna i Marknadsplats Karlskoga och det är väldigt enk</w:t>
      </w:r>
      <w:r w:rsidR="000F6DD6">
        <w:rPr>
          <w:rFonts w:ascii="Georgia" w:hAnsi="Georgia"/>
          <w:color w:val="595959" w:themeColor="text1" w:themeTint="A6"/>
          <w:sz w:val="22"/>
          <w:szCs w:val="20"/>
        </w:rPr>
        <w:t>elt att lägga till nya verksamheter</w:t>
      </w:r>
      <w:r w:rsidR="007151F8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till programmet. För butiken är det också en enkel och smidig lösning</w:t>
      </w:r>
      <w:r w:rsidR="00ED00FA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då det hanteras som ett vanligt VISA-kort i kassan</w:t>
      </w:r>
      <w:r w:rsidR="007151F8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. Det blir en lokal valuta </w:t>
      </w:r>
      <w:r w:rsidR="00A46FF3" w:rsidRPr="00F35F39">
        <w:rPr>
          <w:rFonts w:ascii="Georgia" w:hAnsi="Georgia"/>
          <w:color w:val="595959" w:themeColor="text1" w:themeTint="A6"/>
          <w:sz w:val="22"/>
          <w:szCs w:val="20"/>
        </w:rPr>
        <w:t>som ser till att pengarna stannar på orten.</w:t>
      </w:r>
      <w:r w:rsidR="000F334F">
        <w:rPr>
          <w:rFonts w:ascii="Georgia" w:hAnsi="Georgia"/>
          <w:color w:val="595959" w:themeColor="text1" w:themeTint="A6"/>
          <w:sz w:val="22"/>
          <w:szCs w:val="20"/>
        </w:rPr>
        <w:t>”</w:t>
      </w:r>
      <w:r w:rsidR="00A46FF3" w:rsidRPr="00F35F39">
        <w:rPr>
          <w:rFonts w:ascii="Georgia" w:hAnsi="Georgia"/>
          <w:color w:val="595959" w:themeColor="text1" w:themeTint="A6"/>
          <w:sz w:val="22"/>
          <w:szCs w:val="20"/>
        </w:rPr>
        <w:br/>
        <w:t xml:space="preserve">Camilla </w:t>
      </w:r>
      <w:proofErr w:type="spellStart"/>
      <w:r w:rsidR="00A46FF3" w:rsidRPr="00F35F39">
        <w:rPr>
          <w:rFonts w:ascii="Georgia" w:hAnsi="Georgia"/>
          <w:color w:val="595959" w:themeColor="text1" w:themeTint="A6"/>
          <w:sz w:val="22"/>
          <w:szCs w:val="20"/>
        </w:rPr>
        <w:t>McQuire</w:t>
      </w:r>
      <w:proofErr w:type="spellEnd"/>
      <w:r w:rsidR="00A46FF3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tror att försäljningen </w:t>
      </w:r>
      <w:r w:rsidR="00ED00FA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av deras </w:t>
      </w:r>
      <w:r w:rsidR="00A46FF3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presentkort kommer </w:t>
      </w:r>
      <w:r w:rsidR="00C864B8">
        <w:rPr>
          <w:rFonts w:ascii="Georgia" w:hAnsi="Georgia"/>
          <w:color w:val="595959" w:themeColor="text1" w:themeTint="A6"/>
          <w:sz w:val="22"/>
          <w:szCs w:val="20"/>
        </w:rPr>
        <w:t xml:space="preserve">att explodera i år och räknar med att sälja </w:t>
      </w:r>
      <w:r w:rsidR="00A46FF3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10 gånger </w:t>
      </w:r>
      <w:r w:rsidR="00C864B8">
        <w:rPr>
          <w:rFonts w:ascii="Georgia" w:hAnsi="Georgia"/>
          <w:color w:val="595959" w:themeColor="text1" w:themeTint="A6"/>
          <w:sz w:val="22"/>
          <w:szCs w:val="20"/>
        </w:rPr>
        <w:t>så många VISA-presentkort som de gjorde när de</w:t>
      </w:r>
      <w:r w:rsidR="00A46FF3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hade </w:t>
      </w:r>
      <w:r w:rsidR="00ED00FA" w:rsidRPr="00F35F39">
        <w:rPr>
          <w:rFonts w:ascii="Georgia" w:hAnsi="Georgia"/>
          <w:color w:val="595959" w:themeColor="text1" w:themeTint="A6"/>
          <w:sz w:val="22"/>
          <w:szCs w:val="20"/>
        </w:rPr>
        <w:t>de gamla papperspresentkorten.</w:t>
      </w:r>
    </w:p>
    <w:p w:rsidR="00B16730" w:rsidRPr="00F35F39" w:rsidRDefault="00F91A2E" w:rsidP="009543B6">
      <w:pPr>
        <w:spacing w:before="100" w:beforeAutospacing="1" w:after="100" w:afterAutospacing="1"/>
        <w:rPr>
          <w:rFonts w:ascii="Georgia" w:hAnsi="Georgia"/>
          <w:color w:val="595959" w:themeColor="text1" w:themeTint="A6"/>
          <w:sz w:val="22"/>
          <w:szCs w:val="20"/>
        </w:rPr>
      </w:pPr>
      <w:r>
        <w:rPr>
          <w:rFonts w:ascii="Georgia" w:hAnsi="Georgia"/>
          <w:b/>
          <w:color w:val="595959" w:themeColor="text1" w:themeTint="A6"/>
          <w:sz w:val="22"/>
          <w:szCs w:val="20"/>
        </w:rPr>
        <w:t>Alla vill veta mer om VISA-presentkort</w:t>
      </w:r>
      <w:r>
        <w:rPr>
          <w:rFonts w:ascii="Georgia" w:hAnsi="Georgia"/>
          <w:color w:val="595959" w:themeColor="text1" w:themeTint="A6"/>
          <w:sz w:val="22"/>
          <w:szCs w:val="20"/>
        </w:rPr>
        <w:br/>
      </w:r>
      <w:r w:rsidR="004B535C">
        <w:rPr>
          <w:rFonts w:ascii="Georgia" w:hAnsi="Georgia"/>
          <w:color w:val="595959" w:themeColor="text1" w:themeTint="A6"/>
          <w:sz w:val="22"/>
          <w:szCs w:val="20"/>
        </w:rPr>
        <w:t xml:space="preserve">Stefan Hult på </w:t>
      </w:r>
      <w:proofErr w:type="spellStart"/>
      <w:r w:rsidR="004B535C">
        <w:rPr>
          <w:rFonts w:ascii="Georgia" w:hAnsi="Georgia"/>
          <w:color w:val="595959" w:themeColor="text1" w:themeTint="A6"/>
          <w:sz w:val="22"/>
          <w:szCs w:val="20"/>
        </w:rPr>
        <w:t>CBS</w:t>
      </w:r>
      <w:r w:rsidR="00A42D59" w:rsidRPr="00F35F39">
        <w:rPr>
          <w:rFonts w:ascii="Georgia" w:hAnsi="Georgia"/>
          <w:color w:val="595959" w:themeColor="text1" w:themeTint="A6"/>
          <w:sz w:val="22"/>
          <w:szCs w:val="20"/>
        </w:rPr>
        <w:t>city</w:t>
      </w:r>
      <w:proofErr w:type="spellEnd"/>
      <w:r w:rsidR="00A42D59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som är återförsäljare av Presends VISA-presentkortslösning i Sverige </w:t>
      </w:r>
      <w:r w:rsidR="000F6DD6" w:rsidRPr="00F35F39">
        <w:rPr>
          <w:rFonts w:ascii="Georgia" w:hAnsi="Georgia"/>
          <w:color w:val="595959" w:themeColor="text1" w:themeTint="A6"/>
          <w:sz w:val="22"/>
          <w:szCs w:val="20"/>
        </w:rPr>
        <w:t>bekräftar</w:t>
      </w:r>
      <w:r>
        <w:rPr>
          <w:rFonts w:ascii="Georgia" w:hAnsi="Georgia"/>
          <w:color w:val="595959" w:themeColor="text1" w:themeTint="A6"/>
          <w:sz w:val="22"/>
          <w:szCs w:val="20"/>
        </w:rPr>
        <w:t xml:space="preserve"> </w:t>
      </w:r>
      <w:r w:rsidR="00A42D59" w:rsidRPr="00F35F39">
        <w:rPr>
          <w:rFonts w:ascii="Georgia" w:hAnsi="Georgia"/>
          <w:color w:val="595959" w:themeColor="text1" w:themeTint="A6"/>
          <w:sz w:val="22"/>
          <w:szCs w:val="20"/>
        </w:rPr>
        <w:t>den stora efterfråga</w:t>
      </w:r>
      <w:r w:rsidR="000F6DD6">
        <w:rPr>
          <w:rFonts w:ascii="Georgia" w:hAnsi="Georgia"/>
          <w:color w:val="595959" w:themeColor="text1" w:themeTint="A6"/>
          <w:sz w:val="22"/>
          <w:szCs w:val="20"/>
        </w:rPr>
        <w:t>n</w:t>
      </w:r>
      <w:r w:rsidR="00A42D59" w:rsidRPr="00F35F39">
        <w:rPr>
          <w:rFonts w:ascii="Georgia" w:hAnsi="Georgia"/>
          <w:color w:val="595959" w:themeColor="text1" w:themeTint="A6"/>
          <w:sz w:val="22"/>
          <w:szCs w:val="20"/>
        </w:rPr>
        <w:t>. ”</w:t>
      </w:r>
      <w:r w:rsidR="00551318" w:rsidRPr="00F35F39">
        <w:rPr>
          <w:rFonts w:ascii="Georgia" w:hAnsi="Georgia"/>
          <w:color w:val="595959" w:themeColor="text1" w:themeTint="A6"/>
          <w:sz w:val="22"/>
          <w:szCs w:val="20"/>
        </w:rPr>
        <w:t>- Vi visste att detta var ett bra system när vi började sälja det för snart et</w:t>
      </w:r>
      <w:bookmarkStart w:id="0" w:name="_GoBack"/>
      <w:bookmarkEnd w:id="0"/>
      <w:r w:rsidR="00551318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t år sedan. </w:t>
      </w:r>
      <w:r w:rsidR="00437E4B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Men att responsen skulle vara så </w:t>
      </w:r>
      <w:r w:rsidR="004B535C">
        <w:rPr>
          <w:rFonts w:ascii="Georgia" w:hAnsi="Georgia"/>
          <w:color w:val="595959" w:themeColor="text1" w:themeTint="A6"/>
          <w:sz w:val="22"/>
          <w:szCs w:val="20"/>
        </w:rPr>
        <w:t>positiv från marknaden överaska</w:t>
      </w:r>
      <w:r w:rsidR="00437E4B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de även oss. </w:t>
      </w:r>
      <w:r w:rsidR="000F6DD6">
        <w:rPr>
          <w:rFonts w:ascii="Georgia" w:hAnsi="Georgia"/>
          <w:color w:val="595959" w:themeColor="text1" w:themeTint="A6"/>
          <w:sz w:val="22"/>
          <w:szCs w:val="20"/>
        </w:rPr>
        <w:t>D</w:t>
      </w:r>
      <w:r w:rsidR="00551318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et är ett enkelt, säkert och flexibelt system </w:t>
      </w:r>
      <w:r w:rsidR="00437E4B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som löser så många av de problem som varit kopplat till presentkort i komplexa betalningsmiljöer </w:t>
      </w:r>
      <w:r w:rsidR="000F6DD6">
        <w:rPr>
          <w:rFonts w:ascii="Georgia" w:hAnsi="Georgia"/>
          <w:color w:val="595959" w:themeColor="text1" w:themeTint="A6"/>
          <w:sz w:val="22"/>
          <w:szCs w:val="20"/>
        </w:rPr>
        <w:t xml:space="preserve">tidigare som </w:t>
      </w:r>
      <w:r w:rsidR="000F6DD6" w:rsidRPr="00F35F39">
        <w:rPr>
          <w:rFonts w:ascii="Georgia" w:hAnsi="Georgia"/>
          <w:color w:val="595959" w:themeColor="text1" w:themeTint="A6"/>
          <w:sz w:val="22"/>
          <w:szCs w:val="20"/>
        </w:rPr>
        <w:t>t.ex.</w:t>
      </w:r>
      <w:r w:rsidR="000F6DD6">
        <w:rPr>
          <w:rFonts w:ascii="Georgia" w:hAnsi="Georgia"/>
          <w:color w:val="595959" w:themeColor="text1" w:themeTint="A6"/>
          <w:sz w:val="22"/>
          <w:szCs w:val="20"/>
        </w:rPr>
        <w:t xml:space="preserve"> den i</w:t>
      </w:r>
      <w:r w:rsidR="00B01EEA">
        <w:rPr>
          <w:rFonts w:ascii="Georgia" w:hAnsi="Georgia"/>
          <w:color w:val="595959" w:themeColor="text1" w:themeTint="A6"/>
          <w:sz w:val="22"/>
          <w:szCs w:val="20"/>
        </w:rPr>
        <w:t xml:space="preserve"> en </w:t>
      </w:r>
      <w:r w:rsidR="00437E4B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stadskärna. </w:t>
      </w:r>
      <w:r w:rsidR="00ED00FA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</w:t>
      </w:r>
      <w:r w:rsidR="00A46FF3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  </w:t>
      </w:r>
      <w:r w:rsidR="007151F8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  </w:t>
      </w:r>
      <w:r w:rsidR="00B16730" w:rsidRPr="00F35F39">
        <w:rPr>
          <w:rFonts w:ascii="Georgia" w:hAnsi="Georgia"/>
          <w:color w:val="595959" w:themeColor="text1" w:themeTint="A6"/>
          <w:sz w:val="22"/>
          <w:szCs w:val="20"/>
        </w:rPr>
        <w:t xml:space="preserve"> </w:t>
      </w:r>
    </w:p>
    <w:p w:rsidR="00F35F39" w:rsidRPr="00F35F39" w:rsidRDefault="00F35F39" w:rsidP="009543B6">
      <w:pPr>
        <w:spacing w:before="100" w:beforeAutospacing="1" w:after="100" w:afterAutospacing="1"/>
        <w:rPr>
          <w:rFonts w:ascii="Georgia" w:hAnsi="Georgia"/>
          <w:color w:val="595959" w:themeColor="text1" w:themeTint="A6"/>
          <w:sz w:val="22"/>
          <w:szCs w:val="20"/>
        </w:rPr>
      </w:pPr>
      <w:r w:rsidRPr="00F35F39">
        <w:rPr>
          <w:rFonts w:ascii="Georgia" w:hAnsi="Georgia"/>
          <w:color w:val="595959" w:themeColor="text1" w:themeTint="A6"/>
          <w:sz w:val="22"/>
          <w:szCs w:val="20"/>
        </w:rPr>
        <w:t>PRESEND Nordic AB är ett dotterbolag till Retain24, Sveriges ledande presentkortsföretag. Vi erbjuder enkla, säkra och flexibla presentkortsprogram.</w:t>
      </w:r>
    </w:p>
    <w:sectPr w:rsidR="00F35F39" w:rsidRPr="00F35F39">
      <w:headerReference w:type="default" r:id="rId9"/>
      <w:footerReference w:type="default" r:id="rId10"/>
      <w:pgSz w:w="11906" w:h="16838"/>
      <w:pgMar w:top="1417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C6B" w:rsidRDefault="00973410">
      <w:r>
        <w:separator/>
      </w:r>
    </w:p>
  </w:endnote>
  <w:endnote w:type="continuationSeparator" w:id="0">
    <w:p w:rsidR="005E3C6B" w:rsidRDefault="009734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698" w:rsidRDefault="00973410">
    <w:pPr>
      <w:pStyle w:val="Sidfot"/>
    </w:pPr>
    <w:r>
      <w:rPr>
        <w:noProof/>
        <w:lang w:eastAsia="sv-SE" w:bidi="ar-S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4476746</wp:posOffset>
          </wp:positionH>
          <wp:positionV relativeFrom="paragraph">
            <wp:posOffset>-142875</wp:posOffset>
          </wp:positionV>
          <wp:extent cx="1748789" cy="498476"/>
          <wp:effectExtent l="0" t="0" r="3811" b="0"/>
          <wp:wrapSquare wrapText="bothSides"/>
          <wp:docPr id="2" name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8789" cy="4984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sv-SE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4572000" cy="353159"/>
          <wp:effectExtent l="0" t="0" r="0" b="0"/>
          <wp:wrapSquare wrapText="bothSides"/>
          <wp:docPr id="3" name="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5315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C6B" w:rsidRDefault="00973410">
      <w:r>
        <w:rPr>
          <w:color w:val="000000"/>
        </w:rPr>
        <w:separator/>
      </w:r>
    </w:p>
  </w:footnote>
  <w:footnote w:type="continuationSeparator" w:id="0">
    <w:p w:rsidR="005E3C6B" w:rsidRDefault="0097341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698" w:rsidRDefault="00973410">
    <w:pPr>
      <w:pStyle w:val="Sidhuvud"/>
    </w:pPr>
    <w:r>
      <w:t xml:space="preserve">                  </w:t>
    </w:r>
    <w:proofErr w:type="gramStart"/>
    <w:r>
      <w:t>-</w:t>
    </w:r>
    <w:proofErr w:type="gramEnd"/>
    <w:r>
      <w:t xml:space="preserve"> </w:t>
    </w:r>
    <w:r>
      <w:rPr>
        <w:color w:val="7F7F7F"/>
      </w:rPr>
      <w:t>PRESSMEDDELANDE</w:t>
    </w:r>
    <w:r>
      <w:rPr>
        <w:noProof/>
        <w:lang w:eastAsia="sv-SE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46919" cy="142198"/>
          <wp:effectExtent l="0" t="0" r="781" b="0"/>
          <wp:wrapSquare wrapText="bothSides"/>
          <wp:docPr id="1" name="grafik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6919" cy="14219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D6C63"/>
    <w:multiLevelType w:val="multilevel"/>
    <w:tmpl w:val="A1744DF2"/>
    <w:styleLink w:val="WWNum1"/>
    <w:lvl w:ilvl="0">
      <w:numFmt w:val="bullet"/>
      <w:lvlText w:val="-"/>
      <w:lvlJc w:val="left"/>
      <w:rPr>
        <w:rFonts w:ascii="Times New Roman" w:hAnsi="Times New Roman" w:cs="Calibri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1">
    <w:nsid w:val="37D06466"/>
    <w:multiLevelType w:val="multilevel"/>
    <w:tmpl w:val="AEF69356"/>
    <w:styleLink w:val="WWNum3"/>
    <w:lvl w:ilvl="0">
      <w:numFmt w:val="bullet"/>
      <w:lvlText w:val="-"/>
      <w:lvlJc w:val="left"/>
      <w:rPr>
        <w:rFonts w:ascii="Times New Roman" w:hAnsi="Times New Roman" w:cs="Calibri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abstractNum w:abstractNumId="2">
    <w:nsid w:val="5C8D58AF"/>
    <w:multiLevelType w:val="multilevel"/>
    <w:tmpl w:val="1846A4B6"/>
    <w:styleLink w:val="WWNum2"/>
    <w:lvl w:ilvl="0">
      <w:numFmt w:val="bullet"/>
      <w:lvlText w:val="-"/>
      <w:lvlJc w:val="left"/>
      <w:rPr>
        <w:rFonts w:ascii="Times New Roman" w:hAnsi="Times New Roman" w:cs="Calibri"/>
      </w:rPr>
    </w:lvl>
    <w:lvl w:ilvl="1">
      <w:numFmt w:val="bullet"/>
      <w:lvlText w:val="o"/>
      <w:lvlJc w:val="left"/>
      <w:rPr>
        <w:rFonts w:ascii="Times New Roman" w:hAnsi="Times New Roman"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ascii="Times New Roman" w:hAnsi="Times New Roman"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ascii="Times New Roman" w:hAnsi="Times New Roman" w:cs="Courier New"/>
      </w:rPr>
    </w:lvl>
    <w:lvl w:ilvl="8">
      <w:numFmt w:val="bullet"/>
      <w:lvlText w:val="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83E7A"/>
    <w:rsid w:val="000D7950"/>
    <w:rsid w:val="000F334F"/>
    <w:rsid w:val="000F6DD6"/>
    <w:rsid w:val="002D09C4"/>
    <w:rsid w:val="00371806"/>
    <w:rsid w:val="00425462"/>
    <w:rsid w:val="00437E4B"/>
    <w:rsid w:val="00464856"/>
    <w:rsid w:val="004658A6"/>
    <w:rsid w:val="004B535C"/>
    <w:rsid w:val="00551318"/>
    <w:rsid w:val="005A2D55"/>
    <w:rsid w:val="005E3C6B"/>
    <w:rsid w:val="00683E7A"/>
    <w:rsid w:val="006F1199"/>
    <w:rsid w:val="007151F8"/>
    <w:rsid w:val="00766444"/>
    <w:rsid w:val="008A60EB"/>
    <w:rsid w:val="008A745C"/>
    <w:rsid w:val="009543B6"/>
    <w:rsid w:val="00973410"/>
    <w:rsid w:val="00A42D59"/>
    <w:rsid w:val="00A46FF3"/>
    <w:rsid w:val="00B01EEA"/>
    <w:rsid w:val="00B16730"/>
    <w:rsid w:val="00C15777"/>
    <w:rsid w:val="00C864B8"/>
    <w:rsid w:val="00D27CEE"/>
    <w:rsid w:val="00DD6357"/>
    <w:rsid w:val="00ED00FA"/>
    <w:rsid w:val="00F35F39"/>
    <w:rsid w:val="00F91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sv-S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Rubrik1">
    <w:name w:val="heading 1"/>
    <w:basedOn w:val="Standard"/>
    <w:next w:val="Textbody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5"/>
    </w:rPr>
  </w:style>
  <w:style w:type="paragraph" w:styleId="Rubrik2">
    <w:name w:val="heading 2"/>
    <w:basedOn w:val="Standard"/>
    <w:next w:val="Textbody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3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styleId="Rubrik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Underrubrik">
    <w:name w:val="Subtitle"/>
    <w:basedOn w:val="Rubrik"/>
    <w:next w:val="Textbody"/>
    <w:pPr>
      <w:jc w:val="center"/>
    </w:pPr>
    <w:rPr>
      <w:i/>
      <w:iCs/>
    </w:rPr>
  </w:style>
  <w:style w:type="paragraph" w:styleId="Lista">
    <w:name w:val="List"/>
    <w:basedOn w:val="Textbody"/>
  </w:style>
  <w:style w:type="paragraph" w:styleId="Beskrivni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Ballongtext">
    <w:name w:val="Balloon Text"/>
    <w:basedOn w:val="Standard"/>
    <w:rPr>
      <w:rFonts w:ascii="Tahoma" w:hAnsi="Tahoma" w:cs="Tahoma"/>
      <w:sz w:val="16"/>
      <w:szCs w:val="16"/>
    </w:rPr>
  </w:style>
  <w:style w:type="paragraph" w:styleId="Liststycke">
    <w:name w:val="List Paragraph"/>
    <w:basedOn w:val="Standard"/>
    <w:pPr>
      <w:ind w:left="720"/>
    </w:pPr>
  </w:style>
  <w:style w:type="paragraph" w:styleId="Sidhuvud">
    <w:name w:val="header"/>
    <w:basedOn w:val="Standard"/>
    <w:pPr>
      <w:suppressLineNumbers/>
      <w:tabs>
        <w:tab w:val="center" w:pos="4536"/>
        <w:tab w:val="right" w:pos="9072"/>
      </w:tabs>
    </w:pPr>
    <w:rPr>
      <w:szCs w:val="21"/>
    </w:rPr>
  </w:style>
  <w:style w:type="paragraph" w:styleId="Sidfot">
    <w:name w:val="footer"/>
    <w:basedOn w:val="Standard"/>
    <w:pPr>
      <w:suppressLineNumbers/>
      <w:tabs>
        <w:tab w:val="center" w:pos="4536"/>
        <w:tab w:val="right" w:pos="9072"/>
      </w:tabs>
    </w:pPr>
    <w:rPr>
      <w:szCs w:val="21"/>
    </w:rPr>
  </w:style>
  <w:style w:type="paragraph" w:styleId="Ingetavstnd">
    <w:name w:val="No Spacing"/>
    <w:pPr>
      <w:widowControl/>
      <w:suppressAutoHyphens/>
    </w:pPr>
    <w:rPr>
      <w:szCs w:val="21"/>
    </w:rPr>
  </w:style>
  <w:style w:type="character" w:customStyle="1" w:styleId="BallongtextChar">
    <w:name w:val="Ballongtext Char"/>
    <w:basedOn w:val="Standardstycketeckensnit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SidhuvudChar">
    <w:name w:val="Sidhuvud Char"/>
    <w:basedOn w:val="Standardstycketeckensnitt"/>
    <w:rPr>
      <w:szCs w:val="21"/>
    </w:rPr>
  </w:style>
  <w:style w:type="character" w:customStyle="1" w:styleId="SidfotChar">
    <w:name w:val="Sidfot Char"/>
    <w:basedOn w:val="Standardstycketeckensnitt"/>
    <w:rPr>
      <w:szCs w:val="21"/>
    </w:rPr>
  </w:style>
  <w:style w:type="character" w:customStyle="1" w:styleId="Rubrik1Char">
    <w:name w:val="Rubrik 1 Char"/>
    <w:basedOn w:val="Standardstycketeckensnitt"/>
    <w:rPr>
      <w:rFonts w:ascii="Cambria" w:hAnsi="Cambria"/>
      <w:b/>
      <w:bCs/>
      <w:color w:val="365F91"/>
      <w:sz w:val="28"/>
      <w:szCs w:val="25"/>
    </w:rPr>
  </w:style>
  <w:style w:type="character" w:customStyle="1" w:styleId="Rubrik2Char">
    <w:name w:val="Rubrik 2 Char"/>
    <w:basedOn w:val="Standardstycketeckensnitt"/>
    <w:rPr>
      <w:rFonts w:ascii="Cambria" w:hAnsi="Cambria"/>
      <w:b/>
      <w:bCs/>
      <w:color w:val="4F81BD"/>
      <w:sz w:val="26"/>
      <w:szCs w:val="23"/>
    </w:rPr>
  </w:style>
  <w:style w:type="character" w:customStyle="1" w:styleId="ListLabel3">
    <w:name w:val="ListLabel 3"/>
    <w:rPr>
      <w:rFonts w:cs="Calibri"/>
    </w:rPr>
  </w:style>
  <w:style w:type="character" w:customStyle="1" w:styleId="ListLabel4">
    <w:name w:val="ListLabel 4"/>
    <w:rPr>
      <w:rFonts w:cs="Courier New"/>
    </w:rPr>
  </w:style>
  <w:style w:type="numbering" w:customStyle="1" w:styleId="WWNum1">
    <w:name w:val="WWNum1"/>
    <w:basedOn w:val="Ingenlista"/>
    <w:pPr>
      <w:numPr>
        <w:numId w:val="1"/>
      </w:numPr>
    </w:pPr>
  </w:style>
  <w:style w:type="numbering" w:customStyle="1" w:styleId="WWNum2">
    <w:name w:val="WWNum2"/>
    <w:basedOn w:val="Ingenlista"/>
    <w:pPr>
      <w:numPr>
        <w:numId w:val="2"/>
      </w:numPr>
    </w:pPr>
  </w:style>
  <w:style w:type="numbering" w:customStyle="1" w:styleId="WWNum3">
    <w:name w:val="WWNum3"/>
    <w:basedOn w:val="Ingenlista"/>
    <w:pPr>
      <w:numPr>
        <w:numId w:val="3"/>
      </w:numPr>
    </w:pPr>
  </w:style>
  <w:style w:type="character" w:styleId="Hyperlnk">
    <w:name w:val="Hyperlink"/>
    <w:basedOn w:val="Standardstycketeckensnitt"/>
    <w:uiPriority w:val="99"/>
    <w:unhideWhenUsed/>
    <w:rsid w:val="006F11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Lucida Sans Unicode" w:hAnsi="Times New Roman" w:cs="Mangal"/>
        <w:kern w:val="3"/>
        <w:sz w:val="24"/>
        <w:szCs w:val="24"/>
        <w:lang w:val="sv-SE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Rubrik1">
    <w:name w:val="heading 1"/>
    <w:basedOn w:val="Standard"/>
    <w:next w:val="Textbody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5"/>
    </w:rPr>
  </w:style>
  <w:style w:type="paragraph" w:styleId="Rubrik2">
    <w:name w:val="heading 2"/>
    <w:basedOn w:val="Standard"/>
    <w:next w:val="Textbody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3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styleId="Rubrik">
    <w:name w:val="Title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Underrubrik">
    <w:name w:val="Subtitle"/>
    <w:basedOn w:val="Rubrik"/>
    <w:next w:val="Textbody"/>
    <w:pPr>
      <w:jc w:val="center"/>
    </w:pPr>
    <w:rPr>
      <w:i/>
      <w:iCs/>
    </w:rPr>
  </w:style>
  <w:style w:type="paragraph" w:styleId="Lista">
    <w:name w:val="List"/>
    <w:basedOn w:val="Textbody"/>
  </w:style>
  <w:style w:type="paragraph" w:styleId="Beskrivni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Ballongtext">
    <w:name w:val="Balloon Text"/>
    <w:basedOn w:val="Standard"/>
    <w:rPr>
      <w:rFonts w:ascii="Tahoma" w:hAnsi="Tahoma" w:cs="Tahoma"/>
      <w:sz w:val="16"/>
      <w:szCs w:val="16"/>
    </w:rPr>
  </w:style>
  <w:style w:type="paragraph" w:styleId="Liststycke">
    <w:name w:val="List Paragraph"/>
    <w:basedOn w:val="Standard"/>
    <w:pPr>
      <w:ind w:left="720"/>
    </w:pPr>
  </w:style>
  <w:style w:type="paragraph" w:styleId="Sidhuvud">
    <w:name w:val="header"/>
    <w:basedOn w:val="Standard"/>
    <w:pPr>
      <w:suppressLineNumbers/>
      <w:tabs>
        <w:tab w:val="center" w:pos="4536"/>
        <w:tab w:val="right" w:pos="9072"/>
      </w:tabs>
    </w:pPr>
    <w:rPr>
      <w:szCs w:val="21"/>
    </w:rPr>
  </w:style>
  <w:style w:type="paragraph" w:styleId="Sidfot">
    <w:name w:val="footer"/>
    <w:basedOn w:val="Standard"/>
    <w:pPr>
      <w:suppressLineNumbers/>
      <w:tabs>
        <w:tab w:val="center" w:pos="4536"/>
        <w:tab w:val="right" w:pos="9072"/>
      </w:tabs>
    </w:pPr>
    <w:rPr>
      <w:szCs w:val="21"/>
    </w:rPr>
  </w:style>
  <w:style w:type="paragraph" w:styleId="Ingetavstnd">
    <w:name w:val="No Spacing"/>
    <w:pPr>
      <w:widowControl/>
      <w:suppressAutoHyphens/>
    </w:pPr>
    <w:rPr>
      <w:szCs w:val="21"/>
    </w:rPr>
  </w:style>
  <w:style w:type="character" w:customStyle="1" w:styleId="BallongtextChar">
    <w:name w:val="Ballongtext Char"/>
    <w:basedOn w:val="Standardstycketeckensnit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alibri"/>
    </w:rPr>
  </w:style>
  <w:style w:type="character" w:customStyle="1" w:styleId="ListLabel2">
    <w:name w:val="ListLabel 2"/>
    <w:rPr>
      <w:rFonts w:cs="Courier New"/>
    </w:rPr>
  </w:style>
  <w:style w:type="character" w:customStyle="1" w:styleId="SidhuvudChar">
    <w:name w:val="Sidhuvud Char"/>
    <w:basedOn w:val="Standardstycketeckensnitt"/>
    <w:rPr>
      <w:szCs w:val="21"/>
    </w:rPr>
  </w:style>
  <w:style w:type="character" w:customStyle="1" w:styleId="SidfotChar">
    <w:name w:val="Sidfot Char"/>
    <w:basedOn w:val="Standardstycketeckensnitt"/>
    <w:rPr>
      <w:szCs w:val="21"/>
    </w:rPr>
  </w:style>
  <w:style w:type="character" w:customStyle="1" w:styleId="Rubrik1Char">
    <w:name w:val="Rubrik 1 Char"/>
    <w:basedOn w:val="Standardstycketeckensnitt"/>
    <w:rPr>
      <w:rFonts w:ascii="Cambria" w:hAnsi="Cambria"/>
      <w:b/>
      <w:bCs/>
      <w:color w:val="365F91"/>
      <w:sz w:val="28"/>
      <w:szCs w:val="25"/>
    </w:rPr>
  </w:style>
  <w:style w:type="character" w:customStyle="1" w:styleId="Rubrik2Char">
    <w:name w:val="Rubrik 2 Char"/>
    <w:basedOn w:val="Standardstycketeckensnitt"/>
    <w:rPr>
      <w:rFonts w:ascii="Cambria" w:hAnsi="Cambria"/>
      <w:b/>
      <w:bCs/>
      <w:color w:val="4F81BD"/>
      <w:sz w:val="26"/>
      <w:szCs w:val="23"/>
    </w:rPr>
  </w:style>
  <w:style w:type="character" w:customStyle="1" w:styleId="ListLabel3">
    <w:name w:val="ListLabel 3"/>
    <w:rPr>
      <w:rFonts w:cs="Calibri"/>
    </w:rPr>
  </w:style>
  <w:style w:type="character" w:customStyle="1" w:styleId="ListLabel4">
    <w:name w:val="ListLabel 4"/>
    <w:rPr>
      <w:rFonts w:cs="Courier New"/>
    </w:rPr>
  </w:style>
  <w:style w:type="numbering" w:customStyle="1" w:styleId="WWNum1">
    <w:name w:val="WWNum1"/>
    <w:basedOn w:val="Ingenlista"/>
    <w:pPr>
      <w:numPr>
        <w:numId w:val="1"/>
      </w:numPr>
    </w:pPr>
  </w:style>
  <w:style w:type="numbering" w:customStyle="1" w:styleId="WWNum2">
    <w:name w:val="WWNum2"/>
    <w:basedOn w:val="Ingenlista"/>
    <w:pPr>
      <w:numPr>
        <w:numId w:val="2"/>
      </w:numPr>
    </w:pPr>
  </w:style>
  <w:style w:type="numbering" w:customStyle="1" w:styleId="WWNum3">
    <w:name w:val="WWNum3"/>
    <w:basedOn w:val="Ingenlista"/>
    <w:pPr>
      <w:numPr>
        <w:numId w:val="3"/>
      </w:numPr>
    </w:pPr>
  </w:style>
  <w:style w:type="character" w:styleId="Hyperlnk">
    <w:name w:val="Hyperlink"/>
    <w:basedOn w:val="Standardstycketeckensnitt"/>
    <w:uiPriority w:val="99"/>
    <w:unhideWhenUsed/>
    <w:rsid w:val="006F11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32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6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434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</dc:creator>
  <cp:lastModifiedBy>Lars-Gunnar Haedge</cp:lastModifiedBy>
  <cp:revision>5</cp:revision>
  <cp:lastPrinted>2014-04-16T10:03:00Z</cp:lastPrinted>
  <dcterms:created xsi:type="dcterms:W3CDTF">2014-04-15T13:04:00Z</dcterms:created>
  <dcterms:modified xsi:type="dcterms:W3CDTF">2014-04-16T11:26:00Z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