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A7814" w14:textId="77777777" w:rsidR="002F0705" w:rsidRDefault="002F0705" w:rsidP="002F0705">
      <w:pPr>
        <w:pStyle w:val="titel"/>
        <w:rPr>
          <w:rFonts w:ascii="Titillium-Regular" w:hAnsi="Titillium-Regular" w:cs="Titillium-Regular"/>
          <w:sz w:val="22"/>
          <w:szCs w:val="22"/>
        </w:rPr>
      </w:pPr>
      <w:r>
        <w:rPr>
          <w:rFonts w:ascii="Titillium-Regular" w:hAnsi="Titillium-Regular" w:cs="Titillium-Regular"/>
          <w:sz w:val="22"/>
          <w:szCs w:val="22"/>
        </w:rPr>
        <w:t>KOMMUNIKARTION AM GOETHEANUM</w:t>
      </w:r>
    </w:p>
    <w:p w14:paraId="402D5B60" w14:textId="77777777" w:rsidR="002F0705" w:rsidRPr="002F0705" w:rsidRDefault="002F0705" w:rsidP="002F0705">
      <w:pPr>
        <w:pStyle w:val="body"/>
      </w:pPr>
    </w:p>
    <w:p w14:paraId="27174FFD" w14:textId="77777777" w:rsidR="002F0705" w:rsidRDefault="002F0705" w:rsidP="002F0705">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18. Februar 2019</w:t>
      </w:r>
    </w:p>
    <w:p w14:paraId="446455C8" w14:textId="77777777" w:rsidR="002F0705" w:rsidRDefault="002F0705" w:rsidP="002F0705">
      <w:pPr>
        <w:pStyle w:val="titel"/>
        <w:rPr>
          <w:sz w:val="28"/>
          <w:szCs w:val="28"/>
        </w:rPr>
      </w:pPr>
    </w:p>
    <w:p w14:paraId="583BAE53" w14:textId="77777777" w:rsidR="002F0705" w:rsidRDefault="002F0705" w:rsidP="002F0705">
      <w:pPr>
        <w:pStyle w:val="titel"/>
        <w:spacing w:before="57"/>
        <w:rPr>
          <w:sz w:val="28"/>
          <w:szCs w:val="28"/>
        </w:rPr>
      </w:pPr>
      <w:r>
        <w:rPr>
          <w:sz w:val="28"/>
          <w:szCs w:val="28"/>
        </w:rPr>
        <w:t>Erstmals in Kurzfassung</w:t>
      </w:r>
    </w:p>
    <w:p w14:paraId="049B89BC" w14:textId="77777777" w:rsidR="002F0705" w:rsidRDefault="002F0705" w:rsidP="002F0705">
      <w:pPr>
        <w:pStyle w:val="titel"/>
        <w:spacing w:before="57"/>
        <w:rPr>
          <w:sz w:val="24"/>
          <w:szCs w:val="24"/>
        </w:rPr>
      </w:pPr>
      <w:r>
        <w:rPr>
          <w:sz w:val="24"/>
          <w:szCs w:val="24"/>
        </w:rPr>
        <w:t>2020 zeigt die Goetheanum-Bühne wieder Goethes ‹Faust 1 und 2›</w:t>
      </w:r>
    </w:p>
    <w:p w14:paraId="5DFFB422" w14:textId="77777777" w:rsidR="002F0705" w:rsidRDefault="002F0705" w:rsidP="002F0705">
      <w:pPr>
        <w:pStyle w:val="body"/>
      </w:pPr>
    </w:p>
    <w:p w14:paraId="35AE5717" w14:textId="77777777" w:rsidR="002F0705" w:rsidRDefault="002F0705" w:rsidP="002F0705">
      <w:pPr>
        <w:pStyle w:val="body"/>
        <w:rPr>
          <w:rFonts w:ascii="Titillium-Semibold" w:hAnsi="Titillium-Semibold" w:cs="Titillium-Semibold"/>
        </w:rPr>
      </w:pPr>
      <w:r>
        <w:rPr>
          <w:rFonts w:ascii="Titillium-Semibold" w:hAnsi="Titillium-Semibold" w:cs="Titillium-Semibold"/>
        </w:rPr>
        <w:t>Anlässlich der gesicherten Startfinanzierung findet am 20. Februar am Goetheanum ein öffentlicher Informationsabend zur 2020 geplanten Neuinszenierung ‹Faust am Goetheanum› statt.</w:t>
      </w:r>
    </w:p>
    <w:p w14:paraId="7C4FE5EB" w14:textId="77777777" w:rsidR="002F0705" w:rsidRDefault="002F0705" w:rsidP="002F0705">
      <w:pPr>
        <w:pStyle w:val="body"/>
        <w:rPr>
          <w:rFonts w:ascii="Titillium-Regular" w:hAnsi="Titillium-Regular" w:cs="Titillium-Regular"/>
        </w:rPr>
      </w:pPr>
    </w:p>
    <w:p w14:paraId="20345D09" w14:textId="77777777" w:rsidR="002F0705" w:rsidRDefault="002F0705" w:rsidP="002F0705">
      <w:pPr>
        <w:pStyle w:val="body"/>
        <w:rPr>
          <w:rFonts w:ascii="Titillium-Regular" w:hAnsi="Titillium-Regular" w:cs="Titillium-Regular"/>
          <w:spacing w:val="1"/>
        </w:rPr>
      </w:pPr>
      <w:r>
        <w:rPr>
          <w:rFonts w:ascii="Titillium-Regular" w:hAnsi="Titillium-Regular" w:cs="Titillium-Regular"/>
          <w:spacing w:val="1"/>
        </w:rPr>
        <w:t>2020 wird am Goetheanum wieder ‹Faust 1 und 2› von Johann Wolfgang Goethe gespielt. Seit der Urauffühung 1938 fanden hier – weltweit einmalig – regelmäßig ungekürzte Aufführungen beider Tragödienteile statt. Da die Startfinanzierung inzwischen gesichert ist, steht der Neuinszenierung von Goethes ‹Faust› nichts mehr im Wege.</w:t>
      </w:r>
    </w:p>
    <w:p w14:paraId="13E1F511" w14:textId="77777777" w:rsidR="002F0705" w:rsidRDefault="002F0705" w:rsidP="002F0705">
      <w:pPr>
        <w:pStyle w:val="body"/>
        <w:rPr>
          <w:rFonts w:ascii="Titillium-Regular" w:hAnsi="Titillium-Regular" w:cs="Titillium-Regular"/>
          <w:spacing w:val="1"/>
        </w:rPr>
      </w:pPr>
    </w:p>
    <w:p w14:paraId="5E835C00" w14:textId="77777777" w:rsidR="002F0705" w:rsidRDefault="002F0705" w:rsidP="002F0705">
      <w:pPr>
        <w:pStyle w:val="body"/>
        <w:rPr>
          <w:rFonts w:ascii="Titillium-Regular" w:hAnsi="Titillium-Regular" w:cs="Titillium-Regular"/>
          <w:spacing w:val="1"/>
        </w:rPr>
      </w:pPr>
      <w:r>
        <w:rPr>
          <w:rFonts w:ascii="Titillium-Regular" w:hAnsi="Titillium-Regular" w:cs="Titillium-Regular"/>
          <w:spacing w:val="1"/>
        </w:rPr>
        <w:t xml:space="preserve">Mit dieser Neuinszenierung wird eine neue ‹Faust›-Ära am Goetheanum eröffnet:  </w:t>
      </w:r>
    </w:p>
    <w:p w14:paraId="706D4922" w14:textId="77777777" w:rsidR="002F0705" w:rsidRDefault="002F0705" w:rsidP="002F0705">
      <w:pPr>
        <w:pStyle w:val="body"/>
        <w:ind w:left="227" w:hanging="227"/>
        <w:rPr>
          <w:rFonts w:ascii="Titillium-Regular" w:hAnsi="Titillium-Regular" w:cs="Titillium-Regular"/>
          <w:spacing w:val="1"/>
        </w:rPr>
      </w:pPr>
      <w:r>
        <w:rPr>
          <w:rFonts w:ascii="Titillium-Regular" w:hAnsi="Titillium-Regular" w:cs="Titillium-Regular"/>
          <w:spacing w:val="1"/>
        </w:rPr>
        <w:t>–</w:t>
      </w:r>
      <w:r>
        <w:rPr>
          <w:rFonts w:ascii="Titillium-Regular" w:hAnsi="Titillium-Regular" w:cs="Titillium-Regular"/>
          <w:spacing w:val="1"/>
        </w:rPr>
        <w:tab/>
        <w:t xml:space="preserve">Erstmals seit der Uraufführung durch Marie Steiner übernimmt mit Andrea Pfaehler wieder eine Frau die Regie. </w:t>
      </w:r>
    </w:p>
    <w:p w14:paraId="2B9B9517" w14:textId="77777777" w:rsidR="002F0705" w:rsidRDefault="002F0705" w:rsidP="002F0705">
      <w:pPr>
        <w:pStyle w:val="body"/>
        <w:ind w:left="227" w:hanging="227"/>
        <w:rPr>
          <w:rFonts w:ascii="Titillium-Regular" w:hAnsi="Titillium-Regular" w:cs="Titillium-Regular"/>
          <w:spacing w:val="1"/>
        </w:rPr>
      </w:pPr>
      <w:r>
        <w:rPr>
          <w:rFonts w:ascii="Titillium-Regular" w:hAnsi="Titillium-Regular" w:cs="Titillium-Regular"/>
          <w:spacing w:val="1"/>
        </w:rPr>
        <w:t xml:space="preserve">– </w:t>
      </w:r>
      <w:r>
        <w:rPr>
          <w:rFonts w:ascii="Titillium-Regular" w:hAnsi="Titillium-Regular" w:cs="Titillium-Regular"/>
          <w:spacing w:val="1"/>
        </w:rPr>
        <w:tab/>
        <w:t>Andrea Pfaehler wird Goethes ‹Faust 1 und 2› erstmals in der Goetheanum-Tradition in einer Kurzfassung von voraussichtlich acht Spielstunden einstudieren.</w:t>
      </w:r>
    </w:p>
    <w:p w14:paraId="0AB35106" w14:textId="77777777" w:rsidR="002F0705" w:rsidRDefault="002F0705" w:rsidP="002F0705">
      <w:pPr>
        <w:pStyle w:val="body"/>
        <w:rPr>
          <w:rFonts w:ascii="Titillium-Regular" w:hAnsi="Titillium-Regular" w:cs="Titillium-Regular"/>
          <w:spacing w:val="1"/>
        </w:rPr>
      </w:pPr>
    </w:p>
    <w:p w14:paraId="1C381977" w14:textId="77777777" w:rsidR="002F0705" w:rsidRDefault="002F0705" w:rsidP="002F0705">
      <w:pPr>
        <w:pStyle w:val="body"/>
        <w:rPr>
          <w:rFonts w:ascii="Titillium-Regular" w:hAnsi="Titillium-Regular" w:cs="Titillium-Regular"/>
          <w:spacing w:val="1"/>
        </w:rPr>
      </w:pPr>
      <w:r>
        <w:rPr>
          <w:rFonts w:ascii="Titillium-Regular" w:hAnsi="Titillium-Regular" w:cs="Titillium-Regular"/>
          <w:spacing w:val="1"/>
        </w:rPr>
        <w:t xml:space="preserve">Erste Einblicke in ‹Faust am Goetheanum› geben Andrea Pfaehler (Regisseurin und Schauspielerin), Eduardo Torres (verantwortlich für die Eurythmie), Stefan Hasler (Intendant) und Nils Frischknecht (Bühnengeschäftsführer). Dabei geht es um die Art der Kürzung, durch die der Gesamteindruck erhalten bleiben soll und für die Georg Darvas beauftragt ist. Auch das besondere Verhältnis von Schauspiel und Sprachgestaltung zur Eurythmie wird Thema sein. </w:t>
      </w:r>
    </w:p>
    <w:p w14:paraId="2F35AC3E" w14:textId="77777777" w:rsidR="002F0705" w:rsidRDefault="002F0705" w:rsidP="002F0705">
      <w:pPr>
        <w:pStyle w:val="body"/>
        <w:rPr>
          <w:rFonts w:ascii="Titillium-Regular" w:hAnsi="Titillium-Regular" w:cs="Titillium-Regular"/>
          <w:spacing w:val="1"/>
        </w:rPr>
      </w:pPr>
    </w:p>
    <w:p w14:paraId="391DA156" w14:textId="77777777" w:rsidR="002F0705" w:rsidRDefault="002F0705" w:rsidP="002F0705">
      <w:pPr>
        <w:pStyle w:val="body"/>
        <w:rPr>
          <w:rFonts w:ascii="Titillium-Regular" w:hAnsi="Titillium-Regular" w:cs="Titillium-Regular"/>
          <w:spacing w:val="1"/>
        </w:rPr>
      </w:pPr>
      <w:r>
        <w:rPr>
          <w:rFonts w:ascii="Titillium-Regular" w:hAnsi="Titillium-Regular" w:cs="Titillium-Regular"/>
          <w:spacing w:val="1"/>
        </w:rPr>
        <w:t>Die Premiere findet im Sommer 2020 statt.</w:t>
      </w:r>
    </w:p>
    <w:p w14:paraId="40C33FC7" w14:textId="77777777" w:rsidR="002F0705" w:rsidRDefault="002F0705" w:rsidP="002F0705">
      <w:pPr>
        <w:pStyle w:val="body"/>
        <w:jc w:val="right"/>
        <w:rPr>
          <w:rFonts w:ascii="Titillium-Regular" w:hAnsi="Titillium-Regular" w:cs="Titillium-Regular"/>
        </w:rPr>
      </w:pPr>
      <w:r>
        <w:rPr>
          <w:rFonts w:ascii="Titillium-Regular" w:hAnsi="Titillium-Regular" w:cs="Titillium-Regular"/>
          <w:spacing w:val="1"/>
        </w:rPr>
        <w:t xml:space="preserve"> </w:t>
      </w:r>
      <w:r>
        <w:rPr>
          <w:rFonts w:ascii="Titillium-Regular" w:hAnsi="Titillium-Regular" w:cs="Titillium-Regular"/>
        </w:rPr>
        <w:t>(1340 Zeichen/SJ)</w:t>
      </w:r>
    </w:p>
    <w:p w14:paraId="1D727F79" w14:textId="77777777" w:rsidR="002F0705" w:rsidRDefault="002F0705" w:rsidP="002F0705">
      <w:pPr>
        <w:pStyle w:val="body"/>
        <w:rPr>
          <w:rFonts w:ascii="Titillium-Regular" w:hAnsi="Titillium-Regular" w:cs="Titillium-Regular"/>
        </w:rPr>
      </w:pPr>
    </w:p>
    <w:p w14:paraId="4C91180D" w14:textId="77777777" w:rsidR="002F0705" w:rsidRDefault="002F0705" w:rsidP="002F0705">
      <w:pPr>
        <w:pStyle w:val="body"/>
        <w:rPr>
          <w:rFonts w:ascii="Titillium-Regular" w:hAnsi="Titillium-Regular" w:cs="Titillium-Regular"/>
        </w:rPr>
      </w:pPr>
      <w:r>
        <w:rPr>
          <w:rFonts w:ascii="Titillium-Bold" w:hAnsi="Titillium-Bold" w:cs="Titillium-Bold"/>
          <w:b/>
          <w:bCs/>
        </w:rPr>
        <w:t>Informationsabend</w:t>
      </w:r>
      <w:r>
        <w:rPr>
          <w:rFonts w:ascii="Titillium-Regular" w:hAnsi="Titillium-Regular" w:cs="Titillium-Regular"/>
        </w:rPr>
        <w:t xml:space="preserve"> </w:t>
      </w:r>
    </w:p>
    <w:p w14:paraId="7554956B" w14:textId="77777777" w:rsidR="002F0705" w:rsidRDefault="002F0705" w:rsidP="002F0705">
      <w:pPr>
        <w:pStyle w:val="body"/>
        <w:rPr>
          <w:rFonts w:ascii="Titillium-Regular" w:hAnsi="Titillium-Regular" w:cs="Titillium-Regular"/>
        </w:rPr>
      </w:pPr>
      <w:r>
        <w:rPr>
          <w:rFonts w:ascii="Titillium-Regular" w:hAnsi="Titillium-Regular" w:cs="Titillium-Regular"/>
        </w:rPr>
        <w:t>‹Faust am Goetheanum›, 20. Februar 2019, 18 bis 19.30 Uhr, Goetheanum</w:t>
      </w:r>
    </w:p>
    <w:p w14:paraId="48F51CE3" w14:textId="77777777" w:rsidR="002F0705" w:rsidRDefault="002F0705" w:rsidP="002F0705">
      <w:pPr>
        <w:pStyle w:val="body"/>
        <w:rPr>
          <w:rFonts w:ascii="Titillium-Regular" w:hAnsi="Titillium-Regular" w:cs="Titillium-Regular"/>
        </w:rPr>
      </w:pPr>
    </w:p>
    <w:p w14:paraId="7E620368" w14:textId="77777777" w:rsidR="002F0705" w:rsidRDefault="002F0705" w:rsidP="002F0705">
      <w:pPr>
        <w:pStyle w:val="body"/>
        <w:spacing w:before="1757"/>
        <w:rPr>
          <w:rFonts w:ascii="Titillium-Regular" w:hAnsi="Titillium-Regular" w:cs="Titillium-Regular"/>
        </w:rPr>
      </w:pPr>
      <w:r>
        <w:rPr>
          <w:rFonts w:ascii="Titillium-Regular" w:hAnsi="Titillium-Regular" w:cs="Titillium-Regular"/>
        </w:rPr>
        <w:t>Ihr Ansprechpartner:</w:t>
      </w:r>
    </w:p>
    <w:p w14:paraId="1129AFE9" w14:textId="77777777" w:rsidR="00A12C42" w:rsidRDefault="002F0705" w:rsidP="002F0705">
      <w:pPr>
        <w:pStyle w:val="body"/>
      </w:pPr>
      <w:r>
        <w:rPr>
          <w:rFonts w:ascii="Titillium-Regular" w:hAnsi="Titillium-Regular" w:cs="Titillium-Regular"/>
        </w:rPr>
        <w:t>Nils Frischknecht, Tel. +41 61 706 43 20, nils.frischknecht@goetheanum.ch</w:t>
      </w:r>
      <w:bookmarkStart w:id="0" w:name="_GoBack"/>
      <w:bookmarkEnd w:id="0"/>
    </w:p>
    <w:sectPr w:rsidR="00A12C42" w:rsidSect="00C03651">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51"/>
    <w:rsid w:val="002F0705"/>
    <w:rsid w:val="0048742D"/>
    <w:rsid w:val="006B372A"/>
    <w:rsid w:val="00A12C42"/>
    <w:rsid w:val="00C03651"/>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074C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0365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0365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0365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0365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1493</Characters>
  <Application>Microsoft Macintosh Word</Application>
  <DocSecurity>0</DocSecurity>
  <Lines>26</Lines>
  <Paragraphs>9</Paragraphs>
  <ScaleCrop>false</ScaleCrop>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2019-02-06T09:01:00Z</dcterms:created>
  <dcterms:modified xsi:type="dcterms:W3CDTF">2019-02-18T07:36:00Z</dcterms:modified>
</cp:coreProperties>
</file>