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CF9" w:rsidRDefault="005B4CF9" w:rsidP="00BE20D8">
      <w:pPr>
        <w:pStyle w:val="Oformateradtext"/>
        <w:rPr>
          <w:rFonts w:asciiTheme="minorHAnsi" w:hAnsiTheme="minorHAnsi" w:cstheme="minorHAnsi"/>
          <w:b/>
          <w:sz w:val="24"/>
          <w:szCs w:val="24"/>
        </w:rPr>
      </w:pPr>
      <w:r>
        <w:rPr>
          <w:rFonts w:asciiTheme="minorHAnsi" w:hAnsiTheme="minorHAnsi" w:cstheme="minorHAnsi"/>
          <w:b/>
          <w:sz w:val="24"/>
          <w:szCs w:val="24"/>
        </w:rPr>
        <w:t>Pressmeddelande 101124</w:t>
      </w:r>
    </w:p>
    <w:p w:rsidR="00BE20D8" w:rsidRPr="005B4CF9" w:rsidRDefault="00BE20D8" w:rsidP="00BE20D8">
      <w:pPr>
        <w:pStyle w:val="Oformateradtext"/>
        <w:rPr>
          <w:rFonts w:asciiTheme="minorHAnsi" w:hAnsiTheme="minorHAnsi" w:cstheme="minorHAnsi"/>
          <w:b/>
          <w:sz w:val="24"/>
          <w:szCs w:val="24"/>
        </w:rPr>
      </w:pPr>
      <w:r w:rsidRPr="005B4CF9">
        <w:rPr>
          <w:rFonts w:asciiTheme="minorHAnsi" w:hAnsiTheme="minorHAnsi" w:cstheme="minorHAnsi"/>
          <w:b/>
          <w:sz w:val="24"/>
          <w:szCs w:val="24"/>
        </w:rPr>
        <w:t>Vi protesterar mot att Sverige åter avvisar irakier</w:t>
      </w:r>
    </w:p>
    <w:p w:rsidR="00BE20D8" w:rsidRPr="00BE20D8" w:rsidRDefault="00BE20D8" w:rsidP="00BE20D8">
      <w:pPr>
        <w:pStyle w:val="Oformateradtext"/>
        <w:rPr>
          <w:rFonts w:asciiTheme="minorHAnsi" w:hAnsiTheme="minorHAnsi" w:cstheme="minorHAnsi"/>
          <w:sz w:val="24"/>
          <w:szCs w:val="24"/>
        </w:rPr>
      </w:pP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Migrationsverket har idag beslutat att upphäva det tillfälliga utvisningsstoppet för de personer som skulle ha utvisats till Irak den17 november. Vi, undertecknade organisationer, motsätter oss detta och kräver att Sverige stoppar alla återsändanden till Irak tills dess att Europadomstolen slutgiltigt klarlagt rättsläget. Vi anser att återsändande inte står i överenstämmelse med våra internationella förpliktelser och vårt medlemskap i Europarådet.</w:t>
      </w:r>
    </w:p>
    <w:p w:rsidR="00BE20D8" w:rsidRPr="00BE20D8" w:rsidRDefault="00BE20D8" w:rsidP="00BE20D8">
      <w:pPr>
        <w:pStyle w:val="Oformateradtext"/>
        <w:rPr>
          <w:rFonts w:asciiTheme="minorHAnsi" w:hAnsiTheme="minorHAnsi" w:cstheme="minorHAnsi"/>
          <w:sz w:val="24"/>
          <w:szCs w:val="24"/>
        </w:rPr>
      </w:pP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Amnesty International</w:t>
      </w: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Svenska Röda Korset</w:t>
      </w: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Sveriges Kristna Råd</w:t>
      </w: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Caritas</w:t>
      </w: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Sociala Missionen</w:t>
      </w:r>
    </w:p>
    <w:p w:rsidR="005B4CF9"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 xml:space="preserve">Rådgivningsbyrån för asylsökande och flyktingar </w:t>
      </w: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FARR</w:t>
      </w:r>
    </w:p>
    <w:p w:rsidR="00BE20D8" w:rsidRPr="00BE20D8" w:rsidRDefault="00BE20D8" w:rsidP="00BE20D8">
      <w:pPr>
        <w:pStyle w:val="Oformateradtext"/>
        <w:rPr>
          <w:rFonts w:asciiTheme="minorHAnsi" w:hAnsiTheme="minorHAnsi" w:cstheme="minorHAnsi"/>
          <w:sz w:val="24"/>
          <w:szCs w:val="24"/>
        </w:rPr>
      </w:pPr>
    </w:p>
    <w:p w:rsidR="00BE20D8" w:rsidRPr="00BE20D8" w:rsidRDefault="00BE20D8" w:rsidP="00BE20D8">
      <w:pPr>
        <w:pStyle w:val="Oformateradtext"/>
        <w:rPr>
          <w:rFonts w:asciiTheme="minorHAnsi" w:hAnsiTheme="minorHAnsi" w:cstheme="minorHAnsi"/>
          <w:b/>
          <w:sz w:val="24"/>
          <w:szCs w:val="24"/>
        </w:rPr>
      </w:pPr>
      <w:r w:rsidRPr="00BE20D8">
        <w:rPr>
          <w:rFonts w:asciiTheme="minorHAnsi" w:hAnsiTheme="minorHAnsi" w:cstheme="minorHAnsi"/>
          <w:b/>
          <w:sz w:val="24"/>
          <w:szCs w:val="24"/>
        </w:rPr>
        <w:t>För mer information, vänligen kontakta:</w:t>
      </w:r>
    </w:p>
    <w:p w:rsid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 xml:space="preserve">Alexandra Segenstedt, Svenska Röda Korset, 0730-53 4707 </w:t>
      </w:r>
    </w:p>
    <w:p w:rsidR="00BE20D8" w:rsidRPr="005B4CF9" w:rsidRDefault="00BE20D8" w:rsidP="00BE20D8">
      <w:pPr>
        <w:pStyle w:val="Oformateradtext"/>
        <w:rPr>
          <w:rFonts w:asciiTheme="minorHAnsi" w:hAnsiTheme="minorHAnsi" w:cstheme="minorHAnsi"/>
          <w:sz w:val="24"/>
          <w:szCs w:val="24"/>
          <w:lang w:val="en-US"/>
        </w:rPr>
      </w:pPr>
      <w:r w:rsidRPr="005B4CF9">
        <w:rPr>
          <w:rFonts w:asciiTheme="minorHAnsi" w:hAnsiTheme="minorHAnsi" w:cstheme="minorHAnsi"/>
          <w:sz w:val="24"/>
          <w:szCs w:val="24"/>
          <w:lang w:val="en-US"/>
        </w:rPr>
        <w:t xml:space="preserve">Madelaine Seidlitz, Amnesty,  070-7440877 </w:t>
      </w:r>
    </w:p>
    <w:p w:rsidR="00BE20D8" w:rsidRPr="005B4CF9" w:rsidRDefault="00BE20D8" w:rsidP="00BE20D8">
      <w:pPr>
        <w:pStyle w:val="Oformateradtext"/>
        <w:rPr>
          <w:rFonts w:asciiTheme="minorHAnsi" w:hAnsiTheme="minorHAnsi" w:cstheme="minorHAnsi"/>
          <w:sz w:val="24"/>
          <w:szCs w:val="24"/>
          <w:lang w:val="en-US"/>
        </w:rPr>
      </w:pPr>
      <w:r w:rsidRPr="005B4CF9">
        <w:rPr>
          <w:rFonts w:asciiTheme="minorHAnsi" w:hAnsiTheme="minorHAnsi" w:cstheme="minorHAnsi"/>
          <w:sz w:val="24"/>
          <w:szCs w:val="24"/>
          <w:lang w:val="en-US"/>
        </w:rPr>
        <w:t xml:space="preserve">George Joseph, Caritas,  0709-634501 </w:t>
      </w:r>
    </w:p>
    <w:p w:rsid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 xml:space="preserve">Michael Williams, Sveriges Kristna Råd, 070-5982597 </w:t>
      </w:r>
    </w:p>
    <w:p w:rsidR="00BE20D8" w:rsidRPr="00BE20D8" w:rsidRDefault="00BE20D8" w:rsidP="00BE20D8">
      <w:pPr>
        <w:pStyle w:val="Oformateradtext"/>
        <w:rPr>
          <w:rFonts w:asciiTheme="minorHAnsi" w:hAnsiTheme="minorHAnsi" w:cstheme="minorHAnsi"/>
          <w:sz w:val="24"/>
          <w:szCs w:val="24"/>
        </w:rPr>
      </w:pPr>
      <w:r w:rsidRPr="00BE20D8">
        <w:rPr>
          <w:rFonts w:asciiTheme="minorHAnsi" w:hAnsiTheme="minorHAnsi" w:cstheme="minorHAnsi"/>
          <w:sz w:val="24"/>
          <w:szCs w:val="24"/>
        </w:rPr>
        <w:t>Anders Sundqvist, Rådgivningbyrån, 070-3742082</w:t>
      </w:r>
    </w:p>
    <w:p w:rsidR="006762AF" w:rsidRPr="00BE20D8" w:rsidRDefault="006762AF">
      <w:pPr>
        <w:rPr>
          <w:rFonts w:cstheme="minorHAnsi"/>
          <w:sz w:val="24"/>
          <w:szCs w:val="24"/>
        </w:rPr>
      </w:pPr>
    </w:p>
    <w:sectPr w:rsidR="006762AF" w:rsidRPr="00BE20D8" w:rsidSect="006762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characterSpacingControl w:val="doNotCompress"/>
  <w:compat/>
  <w:rsids>
    <w:rsidRoot w:val="00BE20D8"/>
    <w:rsid w:val="00547AA6"/>
    <w:rsid w:val="005B4CF9"/>
    <w:rsid w:val="00616B0D"/>
    <w:rsid w:val="006762AF"/>
    <w:rsid w:val="00BE20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2A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BE20D8"/>
    <w:pPr>
      <w:spacing w:after="0"/>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BE20D8"/>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7473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118</Words>
  <Characters>834</Characters>
  <Application>Microsoft Office Word</Application>
  <DocSecurity>0</DocSecurity>
  <Lines>23</Lines>
  <Paragraphs>16</Paragraphs>
  <ScaleCrop>false</ScaleCrop>
  <Company>SKR</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skrpeterc</dc:creator>
  <cp:lastModifiedBy>skrpeterc</cp:lastModifiedBy>
  <cp:revision>2</cp:revision>
  <dcterms:created xsi:type="dcterms:W3CDTF">2010-11-24T08:07:00Z</dcterms:created>
  <dcterms:modified xsi:type="dcterms:W3CDTF">2010-11-24T08:24:00Z</dcterms:modified>
</cp:coreProperties>
</file>