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37" w:rsidRPr="00AC7D1E" w:rsidRDefault="005F4437">
      <w:pPr>
        <w:autoSpaceDE w:val="0"/>
        <w:autoSpaceDN w:val="0"/>
        <w:adjustRightInd w:val="0"/>
        <w:rPr>
          <w:rFonts w:ascii="Syntax-Roman" w:hAnsi="Syntax-Roman" w:cs="Syntax-Roman"/>
          <w:sz w:val="18"/>
          <w:szCs w:val="18"/>
        </w:rPr>
      </w:pPr>
    </w:p>
    <w:p w:rsidR="00FA4E2E" w:rsidRPr="00AC7D1E" w:rsidRDefault="0056653E" w:rsidP="008B33C3">
      <w:pPr>
        <w:rPr>
          <w:rFonts w:ascii="Arial" w:hAnsi="Arial" w:cs="Arial"/>
          <w:b/>
          <w:sz w:val="24"/>
          <w:szCs w:val="24"/>
        </w:rPr>
      </w:pPr>
      <w:r w:rsidRPr="00AC7D1E">
        <w:rPr>
          <w:rFonts w:ascii="Arial" w:eastAsia="Arial" w:hAnsi="Arial" w:cs="Arial"/>
          <w:b/>
          <w:sz w:val="24"/>
          <w:szCs w:val="24"/>
          <w:lang w:bidi="sv-SE"/>
        </w:rPr>
        <w:t xml:space="preserve">Publicerat den: </w:t>
      </w:r>
      <w:r w:rsidR="00065657">
        <w:rPr>
          <w:rFonts w:ascii="Arial" w:eastAsia="Arial" w:hAnsi="Arial" w:cs="Arial"/>
          <w:b/>
          <w:sz w:val="24"/>
          <w:szCs w:val="24"/>
          <w:lang w:bidi="sv-SE"/>
        </w:rPr>
        <w:t>21 mars 2016</w:t>
      </w:r>
      <w:r w:rsidRPr="00AC7D1E">
        <w:rPr>
          <w:rFonts w:ascii="Arial" w:eastAsia="Arial" w:hAnsi="Arial" w:cs="Arial"/>
          <w:b/>
          <w:sz w:val="24"/>
          <w:szCs w:val="24"/>
          <w:lang w:bidi="sv-SE"/>
        </w:rPr>
        <w:br/>
        <w:t>Ref: HSP006583</w:t>
      </w:r>
    </w:p>
    <w:p w:rsidR="006A192B" w:rsidRPr="00AC7D1E" w:rsidRDefault="006A192B" w:rsidP="008B33C3">
      <w:pPr>
        <w:rPr>
          <w:rFonts w:ascii="Arial" w:hAnsi="Arial" w:cs="Arial"/>
          <w:b/>
          <w:sz w:val="24"/>
          <w:szCs w:val="24"/>
        </w:rPr>
      </w:pPr>
    </w:p>
    <w:p w:rsidR="00235FF3" w:rsidRPr="00AC7D1E" w:rsidRDefault="00FD1A54" w:rsidP="00C57ADB">
      <w:pPr>
        <w:spacing w:line="276" w:lineRule="auto"/>
        <w:jc w:val="center"/>
        <w:rPr>
          <w:rFonts w:ascii="Arial" w:hAnsi="Arial" w:cs="Arial"/>
          <w:b/>
          <w:sz w:val="24"/>
          <w:szCs w:val="24"/>
        </w:rPr>
      </w:pPr>
      <w:r w:rsidRPr="00AC7D1E">
        <w:rPr>
          <w:lang w:bidi="sv-SE"/>
        </w:rPr>
        <w:t xml:space="preserve"> </w:t>
      </w:r>
      <w:r w:rsidRPr="00AC7D1E">
        <w:rPr>
          <w:rFonts w:ascii="Arial" w:eastAsia="Arial" w:hAnsi="Arial" w:cs="Arial"/>
          <w:b/>
          <w:sz w:val="24"/>
          <w:szCs w:val="24"/>
          <w:lang w:bidi="sv-SE"/>
        </w:rPr>
        <w:t>COMBISAFE OCH HONEYWELL SAFETY PRODUCTS VISAR UPP KOMPLETT SÄKERHETSLÖSNING FÖR BYGGBRANSCHEN PÅ NORDBYGG 2016</w:t>
      </w:r>
    </w:p>
    <w:p w:rsidR="000B584D" w:rsidRPr="00AC7D1E" w:rsidRDefault="00A15158" w:rsidP="00C57ADB">
      <w:pPr>
        <w:spacing w:line="276" w:lineRule="auto"/>
        <w:jc w:val="center"/>
        <w:rPr>
          <w:rFonts w:ascii="Arial" w:hAnsi="Arial" w:cs="Arial"/>
          <w:b/>
          <w:sz w:val="24"/>
          <w:szCs w:val="24"/>
        </w:rPr>
      </w:pPr>
      <w:r w:rsidRPr="00AC7D1E">
        <w:rPr>
          <w:rFonts w:ascii="Arial" w:eastAsia="Arial" w:hAnsi="Arial" w:cs="Arial"/>
          <w:b/>
          <w:sz w:val="24"/>
          <w:szCs w:val="24"/>
          <w:lang w:bidi="sv-SE"/>
        </w:rPr>
        <w:t>Nordbygg 5–8 april 2016</w:t>
      </w:r>
    </w:p>
    <w:p w:rsidR="000B584D" w:rsidRPr="00AC7D1E" w:rsidRDefault="00A15158" w:rsidP="00C57ADB">
      <w:pPr>
        <w:spacing w:line="276" w:lineRule="auto"/>
        <w:jc w:val="center"/>
        <w:rPr>
          <w:rFonts w:ascii="Arial" w:hAnsi="Arial" w:cs="Arial"/>
          <w:b/>
          <w:sz w:val="24"/>
          <w:szCs w:val="24"/>
        </w:rPr>
      </w:pPr>
      <w:r w:rsidRPr="00AC7D1E">
        <w:rPr>
          <w:rFonts w:ascii="Arial" w:eastAsia="Arial" w:hAnsi="Arial" w:cs="Arial"/>
          <w:b/>
          <w:sz w:val="24"/>
          <w:szCs w:val="24"/>
          <w:lang w:bidi="sv-SE"/>
        </w:rPr>
        <w:t>Stockholm – Monter B10:19</w:t>
      </w:r>
    </w:p>
    <w:p w:rsidR="00FC5341" w:rsidRPr="00AC7D1E" w:rsidRDefault="00FC5341" w:rsidP="004E0246">
      <w:pPr>
        <w:tabs>
          <w:tab w:val="center" w:pos="4677"/>
          <w:tab w:val="left" w:pos="7680"/>
        </w:tabs>
        <w:spacing w:line="360" w:lineRule="auto"/>
        <w:rPr>
          <w:rFonts w:ascii="Arial" w:hAnsi="Arial" w:cs="Arial"/>
          <w:b/>
          <w:sz w:val="24"/>
          <w:szCs w:val="24"/>
        </w:rPr>
      </w:pPr>
    </w:p>
    <w:p w:rsidR="00FD1A54" w:rsidRPr="00AC7D1E" w:rsidRDefault="00DF0E47" w:rsidP="000B584D">
      <w:pPr>
        <w:spacing w:line="360" w:lineRule="auto"/>
        <w:jc w:val="both"/>
        <w:rPr>
          <w:rFonts w:ascii="Arial" w:hAnsi="Arial" w:cs="Arial"/>
          <w:sz w:val="24"/>
          <w:szCs w:val="24"/>
        </w:rPr>
      </w:pPr>
      <w:r w:rsidRPr="00AC7D1E">
        <w:rPr>
          <w:rFonts w:ascii="Arial" w:eastAsia="Arial" w:hAnsi="Arial" w:cs="Arial"/>
          <w:sz w:val="24"/>
          <w:szCs w:val="24"/>
          <w:lang w:bidi="sv-SE"/>
        </w:rPr>
        <w:t xml:space="preserve">Combisafe, </w:t>
      </w:r>
      <w:r w:rsidR="00574FE5">
        <w:rPr>
          <w:rFonts w:ascii="Arial" w:eastAsia="Arial" w:hAnsi="Arial" w:cs="Arial"/>
          <w:sz w:val="24"/>
          <w:szCs w:val="24"/>
          <w:lang w:bidi="sv-SE"/>
        </w:rPr>
        <w:t>som leder utvecklingen av</w:t>
      </w:r>
      <w:r w:rsidRPr="00AC7D1E">
        <w:rPr>
          <w:rFonts w:ascii="Arial" w:eastAsia="Arial" w:hAnsi="Arial" w:cs="Arial"/>
          <w:sz w:val="24"/>
          <w:szCs w:val="24"/>
          <w:lang w:bidi="sv-SE"/>
        </w:rPr>
        <w:t xml:space="preserve"> av </w:t>
      </w:r>
      <w:r w:rsidR="00574FE5">
        <w:rPr>
          <w:rFonts w:ascii="Arial" w:eastAsia="Arial" w:hAnsi="Arial" w:cs="Arial"/>
          <w:sz w:val="24"/>
          <w:szCs w:val="24"/>
          <w:lang w:bidi="sv-SE"/>
        </w:rPr>
        <w:t>temporära</w:t>
      </w:r>
      <w:r w:rsidR="00574FE5" w:rsidRPr="00AC7D1E">
        <w:rPr>
          <w:rFonts w:ascii="Arial" w:eastAsia="Arial" w:hAnsi="Arial" w:cs="Arial"/>
          <w:sz w:val="24"/>
          <w:szCs w:val="24"/>
          <w:lang w:bidi="sv-SE"/>
        </w:rPr>
        <w:t xml:space="preserve"> </w:t>
      </w:r>
      <w:r w:rsidRPr="00AC7D1E">
        <w:rPr>
          <w:rFonts w:ascii="Arial" w:eastAsia="Arial" w:hAnsi="Arial" w:cs="Arial"/>
          <w:sz w:val="24"/>
          <w:szCs w:val="24"/>
          <w:lang w:bidi="sv-SE"/>
        </w:rPr>
        <w:t>kollektiv</w:t>
      </w:r>
      <w:r w:rsidR="00574FE5">
        <w:rPr>
          <w:rFonts w:ascii="Arial" w:eastAsia="Arial" w:hAnsi="Arial" w:cs="Arial"/>
          <w:sz w:val="24"/>
          <w:szCs w:val="24"/>
          <w:lang w:bidi="sv-SE"/>
        </w:rPr>
        <w:t>a</w:t>
      </w:r>
      <w:r w:rsidRPr="00AC7D1E">
        <w:rPr>
          <w:rFonts w:ascii="Arial" w:eastAsia="Arial" w:hAnsi="Arial" w:cs="Arial"/>
          <w:sz w:val="24"/>
          <w:szCs w:val="24"/>
          <w:lang w:bidi="sv-SE"/>
        </w:rPr>
        <w:t xml:space="preserve"> </w:t>
      </w:r>
      <w:r w:rsidR="00574FE5">
        <w:rPr>
          <w:rFonts w:ascii="Arial" w:eastAsia="Arial" w:hAnsi="Arial" w:cs="Arial"/>
          <w:sz w:val="24"/>
          <w:szCs w:val="24"/>
          <w:lang w:bidi="sv-SE"/>
        </w:rPr>
        <w:t>säkerhetslösningar</w:t>
      </w:r>
      <w:r w:rsidRPr="00AC7D1E">
        <w:rPr>
          <w:rFonts w:ascii="Arial" w:eastAsia="Arial" w:hAnsi="Arial" w:cs="Arial"/>
          <w:sz w:val="24"/>
          <w:szCs w:val="24"/>
          <w:lang w:bidi="sv-SE"/>
        </w:rPr>
        <w:t xml:space="preserve">, kommer tillsammans med moderbolaget Honeywell att visa upp en komplett uppsättning kollektiva och individuella säkerhetslösningar för byggbranschen på Nordbygg (Stockholm, 5-8 april 2016). </w:t>
      </w:r>
    </w:p>
    <w:p w:rsidR="00FD1A54" w:rsidRPr="00AC7D1E" w:rsidRDefault="00FD1A54" w:rsidP="000B584D">
      <w:pPr>
        <w:spacing w:line="360" w:lineRule="auto"/>
        <w:jc w:val="both"/>
        <w:rPr>
          <w:rFonts w:ascii="Arial" w:hAnsi="Arial" w:cs="Arial"/>
          <w:sz w:val="24"/>
          <w:szCs w:val="24"/>
        </w:rPr>
      </w:pPr>
    </w:p>
    <w:p w:rsidR="00E361A8" w:rsidRPr="00AC7D1E" w:rsidRDefault="003112F1" w:rsidP="000B584D">
      <w:pPr>
        <w:spacing w:line="360" w:lineRule="auto"/>
        <w:jc w:val="both"/>
        <w:rPr>
          <w:rFonts w:ascii="Arial" w:hAnsi="Arial" w:cs="Arial"/>
          <w:sz w:val="24"/>
          <w:szCs w:val="24"/>
        </w:rPr>
      </w:pPr>
      <w:r w:rsidRPr="00AC7D1E">
        <w:rPr>
          <w:rFonts w:ascii="Arial" w:eastAsia="Arial" w:hAnsi="Arial" w:cs="Arial"/>
          <w:sz w:val="24"/>
          <w:szCs w:val="24"/>
          <w:lang w:bidi="sv-SE"/>
        </w:rPr>
        <w:t xml:space="preserve">I monter B10:19 får mässbesökarna veta mer om hur Combisafes lösningar hjälper </w:t>
      </w:r>
      <w:r w:rsidR="00574FE5">
        <w:rPr>
          <w:rFonts w:ascii="Arial" w:eastAsia="Arial" w:hAnsi="Arial" w:cs="Arial"/>
          <w:sz w:val="24"/>
          <w:szCs w:val="24"/>
          <w:lang w:bidi="sv-SE"/>
        </w:rPr>
        <w:t>till att</w:t>
      </w:r>
      <w:r w:rsidRPr="00AC7D1E">
        <w:rPr>
          <w:rFonts w:ascii="Arial" w:eastAsia="Arial" w:hAnsi="Arial" w:cs="Arial"/>
          <w:sz w:val="24"/>
          <w:szCs w:val="24"/>
          <w:lang w:bidi="sv-SE"/>
        </w:rPr>
        <w:t xml:space="preserve"> förbättra säkerheten för byggarbete på en marknad som blir allt mer reglerad.  </w:t>
      </w:r>
    </w:p>
    <w:p w:rsidR="00277F22" w:rsidRPr="00AC7D1E" w:rsidRDefault="00277F22" w:rsidP="000B584D">
      <w:pPr>
        <w:spacing w:line="360" w:lineRule="auto"/>
        <w:jc w:val="both"/>
        <w:rPr>
          <w:rFonts w:ascii="Arial" w:hAnsi="Arial" w:cs="Arial"/>
          <w:sz w:val="24"/>
          <w:szCs w:val="24"/>
        </w:rPr>
      </w:pPr>
    </w:p>
    <w:p w:rsidR="00497C5D" w:rsidRPr="00AC7D1E" w:rsidRDefault="00497C5D" w:rsidP="00957C36">
      <w:pPr>
        <w:spacing w:line="360" w:lineRule="auto"/>
        <w:rPr>
          <w:rFonts w:ascii="Arial" w:hAnsi="Arial" w:cs="Arial"/>
          <w:sz w:val="24"/>
          <w:szCs w:val="24"/>
        </w:rPr>
      </w:pPr>
      <w:r w:rsidRPr="00AC7D1E">
        <w:rPr>
          <w:rFonts w:ascii="Arial" w:eastAsia="Arial" w:hAnsi="Arial" w:cs="Arial"/>
          <w:sz w:val="24"/>
          <w:szCs w:val="24"/>
          <w:lang w:bidi="sv-SE"/>
        </w:rPr>
        <w:t>”Sedan 1 januari 2015 har myndigheterna i Sverige infört sanktionsavgifter som Arbetsmiljöverkets inspektörer kan utfärda på plats till företag som inte uppfyller bestämmelser för säkerhet och hälsa”, säger Mats Bergvall, General Manager för COMBISAFE i Norden. “Combisafes skyddslösningar uppfyller europeisk standard, och vi ser en ökad efterfrågan på våra produkter.”</w:t>
      </w:r>
    </w:p>
    <w:p w:rsidR="00497C5D" w:rsidRPr="00AC7D1E" w:rsidRDefault="00497C5D" w:rsidP="00957C36">
      <w:pPr>
        <w:spacing w:line="360" w:lineRule="auto"/>
        <w:rPr>
          <w:rFonts w:ascii="Arial" w:hAnsi="Arial" w:cs="Arial"/>
          <w:sz w:val="24"/>
          <w:szCs w:val="24"/>
        </w:rPr>
      </w:pPr>
    </w:p>
    <w:p w:rsidR="00751A5B" w:rsidRPr="00AC7D1E" w:rsidRDefault="00751A5B" w:rsidP="00751A5B">
      <w:pPr>
        <w:spacing w:line="360" w:lineRule="auto"/>
        <w:rPr>
          <w:rFonts w:ascii="Arial" w:hAnsi="Arial" w:cs="Arial"/>
          <w:sz w:val="24"/>
          <w:szCs w:val="24"/>
        </w:rPr>
      </w:pPr>
      <w:r w:rsidRPr="00AC7D1E">
        <w:rPr>
          <w:rFonts w:ascii="Arial" w:eastAsia="Arial" w:hAnsi="Arial" w:cs="Arial"/>
          <w:sz w:val="24"/>
          <w:szCs w:val="24"/>
          <w:lang w:bidi="sv-SE"/>
        </w:rPr>
        <w:t>Två av huvudprodukterna som visas på mässan är COMBISAFE Lastningssystem MkII och SkyReach Förankringsenhet</w:t>
      </w:r>
      <w:r w:rsidR="00DC4155">
        <w:rPr>
          <w:rFonts w:ascii="Arial" w:eastAsia="Arial" w:hAnsi="Arial" w:cs="Arial"/>
          <w:sz w:val="24"/>
          <w:szCs w:val="24"/>
          <w:lang w:bidi="sv-SE"/>
        </w:rPr>
        <w:t>. Dessa produkter</w:t>
      </w:r>
      <w:r w:rsidRPr="00AC7D1E">
        <w:rPr>
          <w:rFonts w:ascii="Arial" w:eastAsia="Arial" w:hAnsi="Arial" w:cs="Arial"/>
          <w:sz w:val="24"/>
          <w:szCs w:val="24"/>
          <w:lang w:bidi="sv-SE"/>
        </w:rPr>
        <w:t xml:space="preserve"> bildar </w:t>
      </w:r>
      <w:r w:rsidR="00DC4155">
        <w:rPr>
          <w:rFonts w:ascii="Arial" w:eastAsia="Arial" w:hAnsi="Arial" w:cs="Arial"/>
          <w:sz w:val="24"/>
          <w:szCs w:val="24"/>
          <w:lang w:bidi="sv-SE"/>
        </w:rPr>
        <w:t xml:space="preserve">tillsammans </w:t>
      </w:r>
      <w:r w:rsidRPr="00AC7D1E">
        <w:rPr>
          <w:rFonts w:ascii="Arial" w:eastAsia="Arial" w:hAnsi="Arial" w:cs="Arial"/>
          <w:sz w:val="24"/>
          <w:szCs w:val="24"/>
          <w:lang w:bidi="sv-SE"/>
        </w:rPr>
        <w:t xml:space="preserve">ett flexibelt fallskyddssystem för </w:t>
      </w:r>
      <w:r w:rsidR="00574FE5">
        <w:rPr>
          <w:rFonts w:ascii="Arial" w:eastAsia="Arial" w:hAnsi="Arial" w:cs="Arial"/>
          <w:sz w:val="24"/>
          <w:szCs w:val="24"/>
          <w:lang w:bidi="sv-SE"/>
        </w:rPr>
        <w:t xml:space="preserve">säkerhet </w:t>
      </w:r>
      <w:r w:rsidR="000E4488">
        <w:rPr>
          <w:rFonts w:ascii="Arial" w:eastAsia="Arial" w:hAnsi="Arial" w:cs="Arial"/>
          <w:sz w:val="24"/>
          <w:szCs w:val="24"/>
          <w:lang w:bidi="sv-SE"/>
        </w:rPr>
        <w:t xml:space="preserve">vid arbete </w:t>
      </w:r>
      <w:r w:rsidRPr="00AC7D1E">
        <w:rPr>
          <w:rFonts w:ascii="Arial" w:eastAsia="Arial" w:hAnsi="Arial" w:cs="Arial"/>
          <w:sz w:val="24"/>
          <w:szCs w:val="24"/>
          <w:lang w:bidi="sv-SE"/>
        </w:rPr>
        <w:t>med lastning och lossning från fordon och andra upphöjda ytor på upplagsplats</w:t>
      </w:r>
      <w:r w:rsidR="000E4488">
        <w:rPr>
          <w:rFonts w:ascii="Arial" w:eastAsia="Arial" w:hAnsi="Arial" w:cs="Arial"/>
          <w:sz w:val="24"/>
          <w:szCs w:val="24"/>
          <w:lang w:bidi="sv-SE"/>
        </w:rPr>
        <w:t>er</w:t>
      </w:r>
      <w:r w:rsidRPr="00AC7D1E">
        <w:rPr>
          <w:rFonts w:ascii="Arial" w:eastAsia="Arial" w:hAnsi="Arial" w:cs="Arial"/>
          <w:sz w:val="24"/>
          <w:szCs w:val="24"/>
          <w:lang w:bidi="sv-SE"/>
        </w:rPr>
        <w:t xml:space="preserve"> eller </w:t>
      </w:r>
      <w:r w:rsidR="000E4488">
        <w:rPr>
          <w:rFonts w:ascii="Arial" w:eastAsia="Arial" w:hAnsi="Arial" w:cs="Arial"/>
          <w:sz w:val="24"/>
          <w:szCs w:val="24"/>
          <w:lang w:bidi="sv-SE"/>
        </w:rPr>
        <w:t>bygg</w:t>
      </w:r>
      <w:r w:rsidRPr="00AC7D1E">
        <w:rPr>
          <w:rFonts w:ascii="Arial" w:eastAsia="Arial" w:hAnsi="Arial" w:cs="Arial"/>
          <w:sz w:val="24"/>
          <w:szCs w:val="24"/>
          <w:lang w:bidi="sv-SE"/>
        </w:rPr>
        <w:t>arbetsplats</w:t>
      </w:r>
      <w:r w:rsidR="000E4488">
        <w:rPr>
          <w:rFonts w:ascii="Arial" w:eastAsia="Arial" w:hAnsi="Arial" w:cs="Arial"/>
          <w:sz w:val="24"/>
          <w:szCs w:val="24"/>
          <w:lang w:bidi="sv-SE"/>
        </w:rPr>
        <w:t>er</w:t>
      </w:r>
      <w:r w:rsidRPr="00AC7D1E">
        <w:rPr>
          <w:rFonts w:ascii="Arial" w:eastAsia="Arial" w:hAnsi="Arial" w:cs="Arial"/>
          <w:sz w:val="24"/>
          <w:szCs w:val="24"/>
          <w:lang w:bidi="sv-SE"/>
        </w:rPr>
        <w:t xml:space="preserve">. </w:t>
      </w:r>
    </w:p>
    <w:p w:rsidR="00403FDC" w:rsidRPr="00AC7D1E" w:rsidRDefault="00403FDC" w:rsidP="00277F22">
      <w:pPr>
        <w:spacing w:line="360" w:lineRule="auto"/>
        <w:rPr>
          <w:rFonts w:ascii="Arial" w:hAnsi="Arial" w:cs="Arial"/>
          <w:sz w:val="24"/>
          <w:szCs w:val="24"/>
        </w:rPr>
      </w:pPr>
    </w:p>
    <w:p w:rsidR="00007E3D" w:rsidRPr="00AC7D1E" w:rsidRDefault="00714074" w:rsidP="00277F22">
      <w:pPr>
        <w:spacing w:line="360" w:lineRule="auto"/>
        <w:rPr>
          <w:rFonts w:ascii="Arial" w:hAnsi="Arial" w:cs="Arial"/>
          <w:sz w:val="24"/>
          <w:szCs w:val="24"/>
        </w:rPr>
      </w:pPr>
      <w:r w:rsidRPr="00AC7D1E">
        <w:rPr>
          <w:rFonts w:ascii="Arial" w:eastAsia="Arial" w:hAnsi="Arial" w:cs="Arial"/>
          <w:sz w:val="24"/>
          <w:szCs w:val="24"/>
          <w:lang w:bidi="sv-SE"/>
        </w:rPr>
        <w:t xml:space="preserve">En annan höjdpunkt blir det lätta Steel Mesh Barrier Mark III. Det 2,6 meter långa skyddsräcket väger 15,7 kg och uppfyller helt kraven för tillfälligt kantskydd EN13374 klass A, B och C. Det innebär att det tillgodoser det växande behovet av ett lätt, mångsidigt system som är enkelt och säkert </w:t>
      </w:r>
      <w:r w:rsidR="00DC4155" w:rsidRPr="00AC7D1E">
        <w:rPr>
          <w:rFonts w:ascii="Arial" w:eastAsia="Arial" w:hAnsi="Arial" w:cs="Arial"/>
          <w:sz w:val="24"/>
          <w:szCs w:val="24"/>
          <w:lang w:bidi="sv-SE"/>
        </w:rPr>
        <w:t xml:space="preserve">att </w:t>
      </w:r>
      <w:r w:rsidRPr="00AC7D1E">
        <w:rPr>
          <w:rFonts w:ascii="Arial" w:eastAsia="Arial" w:hAnsi="Arial" w:cs="Arial"/>
          <w:sz w:val="24"/>
          <w:szCs w:val="24"/>
          <w:lang w:bidi="sv-SE"/>
        </w:rPr>
        <w:t xml:space="preserve">både </w:t>
      </w:r>
      <w:r w:rsidR="00DC4155" w:rsidRPr="00AC7D1E">
        <w:rPr>
          <w:rFonts w:ascii="Arial" w:eastAsia="Arial" w:hAnsi="Arial" w:cs="Arial"/>
          <w:sz w:val="24"/>
          <w:szCs w:val="24"/>
          <w:lang w:bidi="sv-SE"/>
        </w:rPr>
        <w:t xml:space="preserve">transportera och </w:t>
      </w:r>
      <w:r w:rsidRPr="00AC7D1E">
        <w:rPr>
          <w:rFonts w:ascii="Arial" w:eastAsia="Arial" w:hAnsi="Arial" w:cs="Arial"/>
          <w:sz w:val="24"/>
          <w:szCs w:val="24"/>
          <w:lang w:bidi="sv-SE"/>
        </w:rPr>
        <w:t>montera på byggarbetsplatser.</w:t>
      </w:r>
    </w:p>
    <w:p w:rsidR="00007E3D" w:rsidRPr="00AC7D1E" w:rsidRDefault="00007E3D" w:rsidP="00277F22">
      <w:pPr>
        <w:spacing w:line="360" w:lineRule="auto"/>
        <w:rPr>
          <w:rFonts w:ascii="Arial" w:hAnsi="Arial" w:cs="Arial"/>
          <w:sz w:val="24"/>
          <w:szCs w:val="24"/>
        </w:rPr>
      </w:pPr>
    </w:p>
    <w:p w:rsidR="00827845" w:rsidRPr="00AC7D1E" w:rsidRDefault="0046656F">
      <w:pPr>
        <w:spacing w:line="360" w:lineRule="auto"/>
        <w:rPr>
          <w:rFonts w:ascii="Arial" w:hAnsi="Arial" w:cs="Arial"/>
          <w:sz w:val="24"/>
          <w:szCs w:val="24"/>
        </w:rPr>
      </w:pPr>
      <w:r w:rsidRPr="00AC7D1E">
        <w:rPr>
          <w:rFonts w:ascii="Arial" w:eastAsia="Arial" w:hAnsi="Arial" w:cs="Arial"/>
          <w:sz w:val="24"/>
          <w:szCs w:val="24"/>
          <w:lang w:bidi="sv-SE"/>
        </w:rPr>
        <w:lastRenderedPageBreak/>
        <w:t xml:space="preserve">Besökarna får också veta mer om </w:t>
      </w:r>
      <w:r w:rsidR="00731653">
        <w:rPr>
          <w:rFonts w:ascii="Arial" w:eastAsia="Arial" w:hAnsi="Arial" w:cs="Arial"/>
          <w:sz w:val="24"/>
          <w:szCs w:val="24"/>
          <w:lang w:bidi="sv-SE"/>
        </w:rPr>
        <w:t>Motviktssysstemet</w:t>
      </w:r>
      <w:r w:rsidRPr="00AC7D1E">
        <w:rPr>
          <w:rFonts w:ascii="Arial" w:eastAsia="Arial" w:hAnsi="Arial" w:cs="Arial"/>
          <w:sz w:val="24"/>
          <w:szCs w:val="24"/>
          <w:lang w:bidi="sv-SE"/>
        </w:rPr>
        <w:t xml:space="preserve">, som </w:t>
      </w:r>
      <w:r w:rsidR="00731653">
        <w:rPr>
          <w:rFonts w:ascii="Arial" w:eastAsia="Arial" w:hAnsi="Arial" w:cs="Arial"/>
          <w:sz w:val="24"/>
          <w:szCs w:val="24"/>
          <w:lang w:bidi="sv-SE"/>
        </w:rPr>
        <w:t>är ett</w:t>
      </w:r>
      <w:r w:rsidRPr="00AC7D1E">
        <w:rPr>
          <w:rFonts w:ascii="Arial" w:eastAsia="Arial" w:hAnsi="Arial" w:cs="Arial"/>
          <w:sz w:val="24"/>
          <w:szCs w:val="24"/>
          <w:lang w:bidi="sv-SE"/>
        </w:rPr>
        <w:t xml:space="preserve"> fristående, ergonomiskt och säkert tillfälligt </w:t>
      </w:r>
      <w:r w:rsidR="00C9626A">
        <w:rPr>
          <w:rFonts w:ascii="Arial" w:eastAsia="Arial" w:hAnsi="Arial" w:cs="Arial"/>
          <w:sz w:val="24"/>
          <w:szCs w:val="24"/>
          <w:lang w:bidi="sv-SE"/>
        </w:rPr>
        <w:t>skyddsräcke</w:t>
      </w:r>
      <w:r w:rsidR="00C9626A" w:rsidRPr="00AC7D1E">
        <w:rPr>
          <w:rFonts w:ascii="Arial" w:eastAsia="Arial" w:hAnsi="Arial" w:cs="Arial"/>
          <w:sz w:val="24"/>
          <w:szCs w:val="24"/>
          <w:lang w:bidi="sv-SE"/>
        </w:rPr>
        <w:t xml:space="preserve"> </w:t>
      </w:r>
      <w:r w:rsidR="00C9626A">
        <w:rPr>
          <w:rFonts w:ascii="Arial" w:eastAsia="Arial" w:hAnsi="Arial" w:cs="Arial"/>
          <w:sz w:val="24"/>
          <w:szCs w:val="24"/>
          <w:lang w:bidi="sv-SE"/>
        </w:rPr>
        <w:t>att användas</w:t>
      </w:r>
      <w:r w:rsidRPr="00AC7D1E">
        <w:rPr>
          <w:rFonts w:ascii="Arial" w:eastAsia="Arial" w:hAnsi="Arial" w:cs="Arial"/>
          <w:sz w:val="24"/>
          <w:szCs w:val="24"/>
          <w:lang w:bidi="sv-SE"/>
        </w:rPr>
        <w:t xml:space="preserve"> på platta tak, och UBIX Roofing System, som ger mångsidigt, tillfälligt väderskydd och kan användas på alla sorters byggnadsställning, vilket ger förbättrad flexibilitet på platsen. </w:t>
      </w:r>
    </w:p>
    <w:p w:rsidR="00FD1A54" w:rsidRPr="00AC7D1E" w:rsidRDefault="00FD1A54" w:rsidP="008A1789">
      <w:pPr>
        <w:spacing w:line="360" w:lineRule="auto"/>
        <w:rPr>
          <w:rFonts w:ascii="Arial" w:hAnsi="Arial" w:cs="Arial"/>
          <w:sz w:val="24"/>
          <w:szCs w:val="24"/>
        </w:rPr>
      </w:pPr>
    </w:p>
    <w:p w:rsidR="00FD1A54" w:rsidRPr="00AC7D1E" w:rsidRDefault="00FD1A54" w:rsidP="00FD1A54">
      <w:pPr>
        <w:spacing w:line="360" w:lineRule="auto"/>
        <w:rPr>
          <w:rFonts w:ascii="Arial" w:hAnsi="Arial" w:cs="Arial"/>
          <w:sz w:val="24"/>
          <w:szCs w:val="24"/>
        </w:rPr>
      </w:pPr>
      <w:r w:rsidRPr="00AC7D1E">
        <w:rPr>
          <w:rFonts w:ascii="Arial" w:eastAsia="Arial" w:hAnsi="Arial" w:cs="Arial"/>
          <w:sz w:val="24"/>
          <w:szCs w:val="24"/>
          <w:lang w:bidi="sv-SE"/>
        </w:rPr>
        <w:t xml:space="preserve">Honeywell Safety Products senaste </w:t>
      </w:r>
      <w:r w:rsidR="00731653">
        <w:rPr>
          <w:rFonts w:ascii="Arial" w:eastAsia="Arial" w:hAnsi="Arial" w:cs="Arial"/>
          <w:sz w:val="24"/>
          <w:szCs w:val="24"/>
          <w:lang w:bidi="sv-SE"/>
        </w:rPr>
        <w:t>utrustning för personligt fallskydd</w:t>
      </w:r>
      <w:r w:rsidR="00731653" w:rsidRPr="00AC7D1E">
        <w:rPr>
          <w:rFonts w:ascii="Arial" w:eastAsia="Arial" w:hAnsi="Arial" w:cs="Arial"/>
          <w:sz w:val="24"/>
          <w:szCs w:val="24"/>
          <w:lang w:bidi="sv-SE"/>
        </w:rPr>
        <w:t xml:space="preserve"> </w:t>
      </w:r>
      <w:r w:rsidRPr="00AC7D1E">
        <w:rPr>
          <w:rFonts w:ascii="Arial" w:eastAsia="Arial" w:hAnsi="Arial" w:cs="Arial"/>
          <w:sz w:val="24"/>
          <w:szCs w:val="24"/>
          <w:lang w:bidi="sv-SE"/>
        </w:rPr>
        <w:t xml:space="preserve">(PPE) för </w:t>
      </w:r>
      <w:r w:rsidR="00C9626A">
        <w:rPr>
          <w:rFonts w:ascii="Arial" w:eastAsia="Arial" w:hAnsi="Arial" w:cs="Arial"/>
          <w:sz w:val="24"/>
          <w:szCs w:val="24"/>
          <w:lang w:bidi="sv-SE"/>
        </w:rPr>
        <w:t>arbete på höjd</w:t>
      </w:r>
      <w:r w:rsidRPr="00AC7D1E">
        <w:rPr>
          <w:rFonts w:ascii="Arial" w:eastAsia="Arial" w:hAnsi="Arial" w:cs="Arial"/>
          <w:sz w:val="24"/>
          <w:szCs w:val="24"/>
          <w:lang w:bidi="sv-SE"/>
        </w:rPr>
        <w:t xml:space="preserve"> kommer också visas, inklusive Miller TurboLite™ Edge, </w:t>
      </w:r>
      <w:r w:rsidR="00C9626A">
        <w:rPr>
          <w:rFonts w:ascii="Arial" w:eastAsia="Arial" w:hAnsi="Arial" w:cs="Arial"/>
          <w:sz w:val="24"/>
          <w:szCs w:val="24"/>
          <w:lang w:bidi="sv-SE"/>
        </w:rPr>
        <w:t xml:space="preserve">ett </w:t>
      </w:r>
      <w:r w:rsidRPr="00AC7D1E">
        <w:rPr>
          <w:rFonts w:ascii="Arial" w:eastAsia="Arial" w:hAnsi="Arial" w:cs="Arial"/>
          <w:sz w:val="24"/>
          <w:szCs w:val="24"/>
          <w:lang w:bidi="sv-SE"/>
        </w:rPr>
        <w:t>ny</w:t>
      </w:r>
      <w:r w:rsidR="00C9626A">
        <w:rPr>
          <w:rFonts w:ascii="Arial" w:eastAsia="Arial" w:hAnsi="Arial" w:cs="Arial"/>
          <w:sz w:val="24"/>
          <w:szCs w:val="24"/>
          <w:lang w:bidi="sv-SE"/>
        </w:rPr>
        <w:t>tt</w:t>
      </w:r>
      <w:r w:rsidRPr="00AC7D1E">
        <w:rPr>
          <w:rFonts w:ascii="Arial" w:eastAsia="Arial" w:hAnsi="Arial" w:cs="Arial"/>
          <w:sz w:val="24"/>
          <w:szCs w:val="24"/>
          <w:lang w:bidi="sv-SE"/>
        </w:rPr>
        <w:t>, lätt och mycket hållbar</w:t>
      </w:r>
      <w:r w:rsidR="00C9626A">
        <w:rPr>
          <w:rFonts w:ascii="Arial" w:eastAsia="Arial" w:hAnsi="Arial" w:cs="Arial"/>
          <w:sz w:val="24"/>
          <w:szCs w:val="24"/>
          <w:lang w:bidi="sv-SE"/>
        </w:rPr>
        <w:t>t</w:t>
      </w:r>
      <w:r w:rsidRPr="00AC7D1E">
        <w:rPr>
          <w:rFonts w:ascii="Arial" w:eastAsia="Arial" w:hAnsi="Arial" w:cs="Arial"/>
          <w:sz w:val="24"/>
          <w:szCs w:val="24"/>
          <w:lang w:bidi="sv-SE"/>
        </w:rPr>
        <w:t xml:space="preserve"> </w:t>
      </w:r>
      <w:r w:rsidR="00C9626A">
        <w:rPr>
          <w:rFonts w:ascii="Arial" w:eastAsia="Arial" w:hAnsi="Arial" w:cs="Arial"/>
          <w:sz w:val="24"/>
          <w:szCs w:val="24"/>
          <w:lang w:bidi="sv-SE"/>
        </w:rPr>
        <w:t>säkerhetsblock</w:t>
      </w:r>
      <w:r w:rsidRPr="00AC7D1E">
        <w:rPr>
          <w:rFonts w:ascii="Arial" w:eastAsia="Arial" w:hAnsi="Arial" w:cs="Arial"/>
          <w:sz w:val="24"/>
          <w:szCs w:val="24"/>
          <w:lang w:bidi="sv-SE"/>
        </w:rPr>
        <w:t xml:space="preserve"> (SRL), som endast väger 1 kg och därmed är </w:t>
      </w:r>
      <w:r w:rsidR="00C9626A" w:rsidRPr="00AC7D1E">
        <w:rPr>
          <w:rFonts w:ascii="Arial" w:eastAsia="Arial" w:hAnsi="Arial" w:cs="Arial"/>
          <w:sz w:val="24"/>
          <w:szCs w:val="24"/>
          <w:lang w:bidi="sv-SE"/>
        </w:rPr>
        <w:t>de</w:t>
      </w:r>
      <w:r w:rsidR="00C9626A">
        <w:rPr>
          <w:rFonts w:ascii="Arial" w:eastAsia="Arial" w:hAnsi="Arial" w:cs="Arial"/>
          <w:sz w:val="24"/>
          <w:szCs w:val="24"/>
          <w:lang w:bidi="sv-SE"/>
        </w:rPr>
        <w:t>t</w:t>
      </w:r>
      <w:r w:rsidR="00C9626A" w:rsidRPr="00AC7D1E">
        <w:rPr>
          <w:rFonts w:ascii="Arial" w:eastAsia="Arial" w:hAnsi="Arial" w:cs="Arial"/>
          <w:sz w:val="24"/>
          <w:szCs w:val="24"/>
          <w:lang w:bidi="sv-SE"/>
        </w:rPr>
        <w:t xml:space="preserve"> </w:t>
      </w:r>
      <w:r w:rsidRPr="00AC7D1E">
        <w:rPr>
          <w:rFonts w:ascii="Arial" w:eastAsia="Arial" w:hAnsi="Arial" w:cs="Arial"/>
          <w:sz w:val="24"/>
          <w:szCs w:val="24"/>
          <w:lang w:bidi="sv-SE"/>
        </w:rPr>
        <w:t>lättaste 2 meters</w:t>
      </w:r>
      <w:r w:rsidR="00C9626A">
        <w:rPr>
          <w:rFonts w:ascii="Arial" w:eastAsia="Arial" w:hAnsi="Arial" w:cs="Arial"/>
          <w:sz w:val="24"/>
          <w:szCs w:val="24"/>
          <w:lang w:bidi="sv-SE"/>
        </w:rPr>
        <w:t>blocket</w:t>
      </w:r>
      <w:r w:rsidRPr="00AC7D1E">
        <w:rPr>
          <w:rFonts w:ascii="Arial" w:eastAsia="Arial" w:hAnsi="Arial" w:cs="Arial"/>
          <w:sz w:val="24"/>
          <w:szCs w:val="24"/>
          <w:lang w:bidi="sv-SE"/>
        </w:rPr>
        <w:t xml:space="preserve"> </w:t>
      </w:r>
      <w:r w:rsidR="00C9626A">
        <w:rPr>
          <w:rFonts w:ascii="Arial" w:eastAsia="Arial" w:hAnsi="Arial" w:cs="Arial"/>
          <w:sz w:val="24"/>
          <w:szCs w:val="24"/>
          <w:lang w:bidi="sv-SE"/>
        </w:rPr>
        <w:t>(</w:t>
      </w:r>
      <w:r w:rsidRPr="00AC7D1E">
        <w:rPr>
          <w:rFonts w:ascii="Arial" w:eastAsia="Arial" w:hAnsi="Arial" w:cs="Arial"/>
          <w:sz w:val="24"/>
          <w:szCs w:val="24"/>
          <w:lang w:bidi="sv-SE"/>
        </w:rPr>
        <w:t>Edge SRL</w:t>
      </w:r>
      <w:r w:rsidR="00C9626A">
        <w:rPr>
          <w:rFonts w:ascii="Arial" w:eastAsia="Arial" w:hAnsi="Arial" w:cs="Arial"/>
          <w:sz w:val="24"/>
          <w:szCs w:val="24"/>
          <w:lang w:bidi="sv-SE"/>
        </w:rPr>
        <w:t>)</w:t>
      </w:r>
      <w:r w:rsidRPr="00AC7D1E">
        <w:rPr>
          <w:rFonts w:ascii="Arial" w:eastAsia="Arial" w:hAnsi="Arial" w:cs="Arial"/>
          <w:sz w:val="24"/>
          <w:szCs w:val="24"/>
          <w:lang w:bidi="sv-SE"/>
        </w:rPr>
        <w:t xml:space="preserve"> på marknaden. Honeywell kommer också visa sina senaste kläderbjudande för byggbranschen, inklusive Ne-HonTM 6, branschens första varseloverall (HV) för engångsbruk med certifierat kemikalieskydd. Besökare kommer också få se en demonstration av dimavstötande överdrag för glasögon och ny varselväst för H-Designens </w:t>
      </w:r>
      <w:r w:rsidR="00C9626A">
        <w:rPr>
          <w:rFonts w:ascii="Arial" w:eastAsia="Arial" w:hAnsi="Arial" w:cs="Arial"/>
          <w:sz w:val="24"/>
          <w:szCs w:val="24"/>
          <w:lang w:bidi="sv-SE"/>
        </w:rPr>
        <w:t>helkroppssele</w:t>
      </w:r>
      <w:r w:rsidRPr="00AC7D1E">
        <w:rPr>
          <w:rFonts w:ascii="Arial" w:eastAsia="Arial" w:hAnsi="Arial" w:cs="Arial"/>
          <w:sz w:val="24"/>
          <w:szCs w:val="24"/>
          <w:lang w:bidi="sv-SE"/>
        </w:rPr>
        <w:t xml:space="preserve">. </w:t>
      </w:r>
    </w:p>
    <w:p w:rsidR="00FD1A54" w:rsidRPr="00AC7D1E" w:rsidRDefault="00FD1A54" w:rsidP="00FD1A54">
      <w:pPr>
        <w:spacing w:line="360" w:lineRule="auto"/>
        <w:rPr>
          <w:rFonts w:ascii="Arial" w:hAnsi="Arial" w:cs="Arial"/>
          <w:sz w:val="24"/>
          <w:szCs w:val="24"/>
        </w:rPr>
      </w:pPr>
    </w:p>
    <w:p w:rsidR="00FD1A54" w:rsidRPr="00AC7D1E" w:rsidRDefault="00FD1A54" w:rsidP="00FD1A54">
      <w:pPr>
        <w:spacing w:line="360" w:lineRule="auto"/>
        <w:rPr>
          <w:rFonts w:ascii="Arial" w:hAnsi="Arial" w:cs="Arial"/>
          <w:sz w:val="24"/>
          <w:szCs w:val="24"/>
        </w:rPr>
      </w:pPr>
      <w:r w:rsidRPr="00AC7D1E">
        <w:rPr>
          <w:rFonts w:ascii="Arial" w:eastAsia="Arial" w:hAnsi="Arial" w:cs="Arial"/>
          <w:sz w:val="24"/>
          <w:szCs w:val="24"/>
          <w:lang w:bidi="sv-SE"/>
        </w:rPr>
        <w:t xml:space="preserve">“Det stora värdet i Combisafes och Honeywell Safety Products skyddsutrustning är att den utgör en komplett lösning för byggnadsarbetare,” säger Jonas Halai, produktchef för fallskydd på Honeywell Safety Products. “Besökare i montern kommer få se hur vårt </w:t>
      </w:r>
      <w:r w:rsidR="00C9626A">
        <w:rPr>
          <w:rFonts w:ascii="Arial" w:eastAsia="Arial" w:hAnsi="Arial" w:cs="Arial"/>
          <w:sz w:val="24"/>
          <w:szCs w:val="24"/>
          <w:lang w:bidi="sv-SE"/>
        </w:rPr>
        <w:t>heltäckande</w:t>
      </w:r>
      <w:r w:rsidR="00C9626A" w:rsidRPr="00AC7D1E">
        <w:rPr>
          <w:rFonts w:ascii="Arial" w:eastAsia="Arial" w:hAnsi="Arial" w:cs="Arial"/>
          <w:sz w:val="24"/>
          <w:szCs w:val="24"/>
          <w:lang w:bidi="sv-SE"/>
        </w:rPr>
        <w:t xml:space="preserve"> </w:t>
      </w:r>
      <w:r w:rsidR="00C9626A">
        <w:rPr>
          <w:rFonts w:ascii="Arial" w:eastAsia="Arial" w:hAnsi="Arial" w:cs="Arial"/>
          <w:sz w:val="24"/>
          <w:szCs w:val="24"/>
          <w:lang w:bidi="sv-SE"/>
        </w:rPr>
        <w:t>syn</w:t>
      </w:r>
      <w:r w:rsidR="00C9626A" w:rsidRPr="00AC7D1E">
        <w:rPr>
          <w:rFonts w:ascii="Arial" w:eastAsia="Arial" w:hAnsi="Arial" w:cs="Arial"/>
          <w:sz w:val="24"/>
          <w:szCs w:val="24"/>
          <w:lang w:bidi="sv-SE"/>
        </w:rPr>
        <w:t xml:space="preserve">sätt </w:t>
      </w:r>
      <w:r w:rsidRPr="00AC7D1E">
        <w:rPr>
          <w:rFonts w:ascii="Arial" w:eastAsia="Arial" w:hAnsi="Arial" w:cs="Arial"/>
          <w:sz w:val="24"/>
          <w:szCs w:val="24"/>
          <w:lang w:bidi="sv-SE"/>
        </w:rPr>
        <w:t>förbättrar säkerheten för arbete i en högriskbransch.”</w:t>
      </w:r>
    </w:p>
    <w:p w:rsidR="00751A5B" w:rsidRPr="00AC7D1E" w:rsidRDefault="00751A5B" w:rsidP="008A1789">
      <w:pPr>
        <w:spacing w:line="360" w:lineRule="auto"/>
        <w:rPr>
          <w:rFonts w:ascii="Arial" w:hAnsi="Arial" w:cs="Arial"/>
          <w:sz w:val="24"/>
          <w:szCs w:val="24"/>
        </w:rPr>
      </w:pPr>
    </w:p>
    <w:p w:rsidR="00C2772F" w:rsidRPr="00AC7D1E" w:rsidRDefault="007329F6">
      <w:pPr>
        <w:spacing w:line="360" w:lineRule="auto"/>
        <w:rPr>
          <w:rFonts w:ascii="Arial" w:hAnsi="Arial" w:cs="Arial"/>
          <w:sz w:val="24"/>
          <w:szCs w:val="24"/>
        </w:rPr>
      </w:pPr>
      <w:r w:rsidRPr="00AC7D1E">
        <w:rPr>
          <w:rFonts w:ascii="Arial" w:eastAsia="Arial" w:hAnsi="Arial" w:cs="Arial"/>
          <w:sz w:val="24"/>
          <w:szCs w:val="24"/>
          <w:lang w:bidi="sv-SE"/>
        </w:rPr>
        <w:t xml:space="preserve">För mer information om Combisafes och Honeywell Safety Products innovativa produkter och lösningar för kollektivt skydd, besök monter B10:19 under hela mässan, kontakta Combisafe på </w:t>
      </w:r>
      <w:r w:rsidR="00731653">
        <w:rPr>
          <w:rFonts w:ascii="Arial" w:eastAsia="Arial" w:hAnsi="Arial" w:cs="Arial"/>
          <w:sz w:val="24"/>
          <w:szCs w:val="24"/>
          <w:lang w:bidi="sv-SE"/>
        </w:rPr>
        <w:t>08-354048</w:t>
      </w:r>
      <w:r w:rsidRPr="00AC7D1E">
        <w:rPr>
          <w:rFonts w:ascii="Arial" w:eastAsia="Arial" w:hAnsi="Arial" w:cs="Arial"/>
          <w:sz w:val="24"/>
          <w:szCs w:val="24"/>
          <w:lang w:bidi="sv-SE"/>
        </w:rPr>
        <w:t xml:space="preserve"> eller besök www.combisafe.com.</w:t>
      </w:r>
    </w:p>
    <w:p w:rsidR="00FC0A70" w:rsidRPr="00AC7D1E" w:rsidRDefault="00FC0A70" w:rsidP="00193F65">
      <w:pPr>
        <w:spacing w:line="360" w:lineRule="auto"/>
        <w:rPr>
          <w:rFonts w:ascii="Arial" w:hAnsi="Arial" w:cs="Arial"/>
          <w:b/>
          <w:iCs/>
          <w:sz w:val="24"/>
          <w:szCs w:val="24"/>
        </w:rPr>
      </w:pPr>
    </w:p>
    <w:p w:rsidR="008B33C3" w:rsidRPr="00AC7D1E" w:rsidRDefault="00065657" w:rsidP="00193F65">
      <w:pPr>
        <w:spacing w:line="360" w:lineRule="auto"/>
        <w:rPr>
          <w:rFonts w:ascii="Arial" w:hAnsi="Arial" w:cs="Arial"/>
          <w:b/>
          <w:iCs/>
          <w:sz w:val="24"/>
          <w:szCs w:val="24"/>
          <w:lang w:val="en-US"/>
        </w:rPr>
      </w:pPr>
      <w:r>
        <w:rPr>
          <w:rFonts w:ascii="Arial" w:hAnsi="Arial" w:cs="Arial"/>
          <w:b/>
          <w:iCs/>
          <w:sz w:val="24"/>
          <w:szCs w:val="24"/>
          <w:lang w:val="en-US" w:eastAsia="en-GB"/>
        </w:rPr>
        <w:t>Slut</w:t>
      </w:r>
    </w:p>
    <w:p w:rsidR="00C108AB" w:rsidRPr="00AC7D1E" w:rsidRDefault="00C108AB" w:rsidP="00DF0E47">
      <w:pPr>
        <w:rPr>
          <w:rFonts w:ascii="Arial" w:hAnsi="Arial" w:cs="Arial"/>
          <w:lang w:val="en-US"/>
        </w:rPr>
      </w:pPr>
    </w:p>
    <w:p w:rsidR="00065657" w:rsidRPr="00114C48" w:rsidRDefault="00065657" w:rsidP="00065657">
      <w:pPr>
        <w:pStyle w:val="NormalWeb"/>
        <w:suppressAutoHyphens/>
        <w:spacing w:before="0" w:beforeAutospacing="0" w:after="0" w:afterAutospacing="0"/>
        <w:rPr>
          <w:b/>
          <w:sz w:val="20"/>
          <w:szCs w:val="20"/>
          <w:lang w:val="fr-FR"/>
        </w:rPr>
      </w:pPr>
      <w:r w:rsidRPr="00114C48">
        <w:rPr>
          <w:b/>
          <w:sz w:val="20"/>
          <w:szCs w:val="20"/>
          <w:lang w:val="fr-FR" w:bidi="sv-SE"/>
        </w:rPr>
        <w:t xml:space="preserve">Mer </w:t>
      </w:r>
      <w:proofErr w:type="gramStart"/>
      <w:r w:rsidRPr="00114C48">
        <w:rPr>
          <w:b/>
          <w:sz w:val="20"/>
          <w:szCs w:val="20"/>
          <w:lang w:val="fr-FR" w:bidi="sv-SE"/>
        </w:rPr>
        <w:t>information:</w:t>
      </w:r>
      <w:proofErr w:type="gramEnd"/>
    </w:p>
    <w:p w:rsidR="00065657" w:rsidRPr="00114C48" w:rsidRDefault="00065657" w:rsidP="00065657">
      <w:pPr>
        <w:pStyle w:val="NormalWeb"/>
        <w:suppressAutoHyphens/>
        <w:spacing w:before="0" w:beforeAutospacing="0" w:after="0" w:afterAutospacing="0"/>
        <w:rPr>
          <w:sz w:val="20"/>
          <w:szCs w:val="20"/>
          <w:lang w:val="fr-FR"/>
        </w:rPr>
      </w:pPr>
      <w:r w:rsidRPr="00114C48">
        <w:rPr>
          <w:sz w:val="20"/>
          <w:szCs w:val="20"/>
          <w:lang w:val="fr-FR" w:bidi="sv-SE"/>
        </w:rPr>
        <w:t xml:space="preserve">Annie Leisma, </w:t>
      </w:r>
      <w:proofErr w:type="spellStart"/>
      <w:r w:rsidRPr="00114C48">
        <w:rPr>
          <w:sz w:val="20"/>
          <w:szCs w:val="20"/>
          <w:lang w:val="fr-FR" w:bidi="sv-SE"/>
        </w:rPr>
        <w:t>Technical</w:t>
      </w:r>
      <w:proofErr w:type="spellEnd"/>
      <w:r w:rsidRPr="00114C48">
        <w:rPr>
          <w:sz w:val="20"/>
          <w:szCs w:val="20"/>
          <w:lang w:val="fr-FR" w:bidi="sv-SE"/>
        </w:rPr>
        <w:t xml:space="preserve"> </w:t>
      </w:r>
      <w:proofErr w:type="spellStart"/>
      <w:r w:rsidRPr="00114C48">
        <w:rPr>
          <w:sz w:val="20"/>
          <w:szCs w:val="20"/>
          <w:lang w:val="fr-FR" w:bidi="sv-SE"/>
        </w:rPr>
        <w:t>Publicity</w:t>
      </w:r>
      <w:proofErr w:type="spellEnd"/>
    </w:p>
    <w:p w:rsidR="00065657" w:rsidRPr="00114C48" w:rsidRDefault="00065657" w:rsidP="00065657">
      <w:pPr>
        <w:pStyle w:val="NormalWeb"/>
        <w:tabs>
          <w:tab w:val="left" w:pos="3255"/>
          <w:tab w:val="left" w:pos="5520"/>
        </w:tabs>
        <w:suppressAutoHyphens/>
        <w:spacing w:before="0" w:beforeAutospacing="0" w:after="0" w:afterAutospacing="0"/>
        <w:rPr>
          <w:rFonts w:cs="Arial"/>
          <w:sz w:val="20"/>
          <w:szCs w:val="20"/>
          <w:lang w:val="fr-FR"/>
        </w:rPr>
      </w:pPr>
      <w:proofErr w:type="spellStart"/>
      <w:proofErr w:type="gramStart"/>
      <w:r w:rsidRPr="00114C48">
        <w:rPr>
          <w:rFonts w:cs="Arial"/>
          <w:sz w:val="20"/>
          <w:szCs w:val="20"/>
          <w:lang w:val="fr-FR" w:bidi="sv-SE"/>
        </w:rPr>
        <w:t>Telefon</w:t>
      </w:r>
      <w:proofErr w:type="spellEnd"/>
      <w:r w:rsidRPr="00114C48">
        <w:rPr>
          <w:rFonts w:cs="Arial"/>
          <w:sz w:val="20"/>
          <w:szCs w:val="20"/>
          <w:lang w:val="fr-FR" w:bidi="sv-SE"/>
        </w:rPr>
        <w:t>:</w:t>
      </w:r>
      <w:proofErr w:type="gramEnd"/>
      <w:r w:rsidRPr="00114C48">
        <w:rPr>
          <w:rFonts w:cs="Arial"/>
          <w:sz w:val="20"/>
          <w:szCs w:val="20"/>
          <w:lang w:val="fr-FR" w:bidi="sv-SE"/>
        </w:rPr>
        <w:t xml:space="preserve"> +44 (0)1582 390984</w:t>
      </w:r>
      <w:r w:rsidRPr="00114C48">
        <w:rPr>
          <w:rFonts w:cs="Arial"/>
          <w:sz w:val="20"/>
          <w:szCs w:val="20"/>
          <w:lang w:val="fr-FR" w:bidi="sv-SE"/>
        </w:rPr>
        <w:tab/>
      </w:r>
    </w:p>
    <w:p w:rsidR="00065657" w:rsidRPr="00F12905" w:rsidRDefault="00065657" w:rsidP="00065657">
      <w:pPr>
        <w:pStyle w:val="NormalWeb"/>
        <w:suppressAutoHyphens/>
        <w:spacing w:before="0" w:beforeAutospacing="0" w:after="0" w:afterAutospacing="0"/>
        <w:rPr>
          <w:sz w:val="20"/>
          <w:szCs w:val="20"/>
          <w:lang w:val="fr-FR"/>
        </w:rPr>
      </w:pPr>
      <w:r w:rsidRPr="00F12905">
        <w:rPr>
          <w:rFonts w:cs="Arial"/>
          <w:sz w:val="20"/>
          <w:szCs w:val="20"/>
          <w:lang w:val="fr-FR" w:bidi="sv-SE"/>
        </w:rPr>
        <w:t>E-</w:t>
      </w:r>
      <w:proofErr w:type="gramStart"/>
      <w:r w:rsidRPr="00F12905">
        <w:rPr>
          <w:rFonts w:cs="Arial"/>
          <w:sz w:val="20"/>
          <w:szCs w:val="20"/>
          <w:lang w:val="fr-FR" w:bidi="sv-SE"/>
        </w:rPr>
        <w:t>post:</w:t>
      </w:r>
      <w:proofErr w:type="gramEnd"/>
      <w:r w:rsidRPr="00F12905">
        <w:rPr>
          <w:rFonts w:cs="Arial"/>
          <w:sz w:val="20"/>
          <w:szCs w:val="20"/>
          <w:lang w:val="fr-FR" w:bidi="sv-SE"/>
        </w:rPr>
        <w:t xml:space="preserve"> </w:t>
      </w:r>
      <w:hyperlink r:id="rId8" w:history="1">
        <w:r w:rsidRPr="00825CEA">
          <w:rPr>
            <w:rStyle w:val="Hyperlink"/>
            <w:rFonts w:cs="Arial"/>
            <w:sz w:val="20"/>
            <w:szCs w:val="20"/>
            <w:lang w:val="fr-FR" w:bidi="sv-SE"/>
          </w:rPr>
          <w:t>aleisma@technical-group.com</w:t>
        </w:r>
      </w:hyperlink>
      <w:r w:rsidRPr="00F12905">
        <w:rPr>
          <w:rFonts w:cs="Arial"/>
          <w:sz w:val="20"/>
          <w:szCs w:val="20"/>
          <w:lang w:val="fr-FR" w:bidi="sv-SE"/>
        </w:rPr>
        <w:t xml:space="preserve"> </w:t>
      </w:r>
      <w:hyperlink r:id="rId9" w:history="1"/>
    </w:p>
    <w:p w:rsidR="00065657" w:rsidRPr="00F12905" w:rsidRDefault="00065657" w:rsidP="00065657">
      <w:pPr>
        <w:rPr>
          <w:rFonts w:ascii="Arial" w:hAnsi="Arial" w:cs="Arial"/>
          <w:b/>
          <w:lang w:val="fr-FR"/>
        </w:rPr>
      </w:pPr>
    </w:p>
    <w:p w:rsidR="00065657" w:rsidRPr="00F12905" w:rsidRDefault="00065657" w:rsidP="00065657">
      <w:pPr>
        <w:rPr>
          <w:rFonts w:ascii="Arial" w:hAnsi="Arial" w:cs="Arial"/>
          <w:b/>
          <w:lang w:val="fr-FR"/>
        </w:rPr>
      </w:pPr>
    </w:p>
    <w:p w:rsidR="00065657" w:rsidRPr="00F12905" w:rsidRDefault="00065657" w:rsidP="00065657">
      <w:pPr>
        <w:rPr>
          <w:rFonts w:ascii="Arial" w:hAnsi="Arial" w:cs="Arial"/>
          <w:b/>
          <w:lang w:val="fr-FR"/>
        </w:rPr>
      </w:pPr>
    </w:p>
    <w:p w:rsidR="00065657" w:rsidRPr="00FF696F" w:rsidRDefault="00065657" w:rsidP="00065657">
      <w:pPr>
        <w:rPr>
          <w:rFonts w:ascii="Arial" w:hAnsi="Arial" w:cs="Arial"/>
          <w:b/>
          <w:bCs/>
        </w:rPr>
      </w:pPr>
      <w:r w:rsidRPr="00FF696F">
        <w:rPr>
          <w:rFonts w:ascii="Arial" w:hAnsi="Arial" w:cs="Arial"/>
          <w:b/>
          <w:lang w:bidi="sv-SE"/>
        </w:rPr>
        <w:t xml:space="preserve">Combisafe International </w:t>
      </w:r>
    </w:p>
    <w:p w:rsidR="00065657" w:rsidRPr="00065657" w:rsidRDefault="00065657" w:rsidP="00065657">
      <w:pPr>
        <w:rPr>
          <w:rFonts w:ascii="Arial" w:hAnsi="Arial" w:cs="Arial"/>
        </w:rPr>
      </w:pPr>
      <w:r w:rsidRPr="00FF696F">
        <w:rPr>
          <w:rFonts w:ascii="Arial" w:hAnsi="Arial" w:cs="Arial"/>
          <w:lang w:bidi="sv-SE"/>
        </w:rPr>
        <w:t> </w:t>
      </w:r>
    </w:p>
    <w:p w:rsidR="00065657" w:rsidRPr="00065657" w:rsidRDefault="00065657" w:rsidP="00065657">
      <w:pPr>
        <w:jc w:val="both"/>
        <w:rPr>
          <w:rFonts w:ascii="Arial" w:hAnsi="Arial" w:cs="Arial"/>
        </w:rPr>
      </w:pPr>
      <w:r w:rsidRPr="00065657">
        <w:rPr>
          <w:rFonts w:ascii="Arial" w:hAnsi="Arial" w:cs="Arial"/>
          <w:lang w:bidi="sv-SE"/>
        </w:rPr>
        <w:t xml:space="preserve">Alltsedan COMBISAFE grundades i Sverige 1984 har namnet stått för nyskapande kollektiva skyddslösningar som varit förstahandsvalet för byggföretag i tre decennier. Produkter och system från COMBISAFE, som nu ingår i Honeywell, används ständigt i högprofilerade byggprojekt världen över. </w:t>
      </w:r>
      <w:r w:rsidRPr="00065657">
        <w:rPr>
          <w:rFonts w:ascii="Arial" w:hAnsi="Arial" w:cs="Arial"/>
          <w:lang w:bidi="sv-SE"/>
        </w:rPr>
        <w:lastRenderedPageBreak/>
        <w:t xml:space="preserve">COMBISAFES förstklassiga säkerhetslösningar har använts vid sådana landmärkesbyggen som The Shard i London, Victoria Tower i Stockholm och Ferrari World i Abu Dhabi. </w:t>
      </w:r>
    </w:p>
    <w:p w:rsidR="00065657" w:rsidRPr="00065657" w:rsidRDefault="00065657" w:rsidP="00065657">
      <w:pPr>
        <w:jc w:val="both"/>
        <w:rPr>
          <w:rFonts w:ascii="Arial" w:hAnsi="Arial" w:cs="Arial"/>
        </w:rPr>
      </w:pPr>
      <w:bookmarkStart w:id="0" w:name="_GoBack"/>
      <w:bookmarkEnd w:id="0"/>
    </w:p>
    <w:p w:rsidR="00065657" w:rsidRPr="00065657" w:rsidRDefault="00065657" w:rsidP="00065657">
      <w:pPr>
        <w:jc w:val="both"/>
        <w:rPr>
          <w:rFonts w:ascii="Arial" w:hAnsi="Arial" w:cs="Arial"/>
          <w:i/>
          <w:iCs/>
          <w:sz w:val="24"/>
          <w:szCs w:val="24"/>
        </w:rPr>
      </w:pPr>
      <w:r w:rsidRPr="00065657">
        <w:rPr>
          <w:rFonts w:ascii="Arial" w:hAnsi="Arial" w:cs="Arial"/>
          <w:lang w:bidi="sv-SE"/>
        </w:rPr>
        <w:t xml:space="preserve">COMBISAFES produkter är framtagna för att vara kostnadseffektiva, användarvänliga och uppfylla de strängaste säkerhetskrav. I vårt program finns fallförhindrande och falluppfångande lösningar som Räckesnät Stål och Nedfallsskärmar, lösningar för tillfälligt tillträde som Byggtrappor samt väderskyddstak och byggnadsställningssystem. </w:t>
      </w:r>
    </w:p>
    <w:p w:rsidR="00065657" w:rsidRPr="00065657" w:rsidRDefault="00065657" w:rsidP="00065657">
      <w:pPr>
        <w:jc w:val="both"/>
        <w:rPr>
          <w:rFonts w:ascii="Arial" w:hAnsi="Arial" w:cs="Arial"/>
        </w:rPr>
      </w:pPr>
    </w:p>
    <w:p w:rsidR="00065657" w:rsidRPr="00065657" w:rsidRDefault="00065657" w:rsidP="00065657">
      <w:pPr>
        <w:jc w:val="both"/>
        <w:rPr>
          <w:rFonts w:ascii="Arial" w:hAnsi="Arial" w:cs="Arial"/>
          <w:lang w:bidi="sv-SE"/>
        </w:rPr>
      </w:pPr>
      <w:r w:rsidRPr="00065657">
        <w:rPr>
          <w:rFonts w:ascii="Arial" w:hAnsi="Arial" w:cs="Arial"/>
          <w:lang w:bidi="sv-SE"/>
        </w:rPr>
        <w:t>Många av företagets system var innovativa och banbrytande när de först kom, men har sedan blivit riktmärken för branschen och satt den globala standarden för säkerhet och skydd.</w:t>
      </w:r>
    </w:p>
    <w:p w:rsidR="00065657" w:rsidRDefault="00065657" w:rsidP="00065657">
      <w:pPr>
        <w:jc w:val="both"/>
        <w:rPr>
          <w:rFonts w:ascii="Arial" w:hAnsi="Arial" w:cs="Arial"/>
          <w:lang w:bidi="sv-SE"/>
        </w:rPr>
      </w:pPr>
    </w:p>
    <w:p w:rsidR="00065657" w:rsidRPr="00065657" w:rsidRDefault="00065657" w:rsidP="00065657">
      <w:pPr>
        <w:jc w:val="both"/>
        <w:rPr>
          <w:rFonts w:ascii="Arial" w:hAnsi="Arial" w:cs="Arial"/>
          <w:b/>
          <w:shd w:val="clear" w:color="auto" w:fill="FFFFFF"/>
        </w:rPr>
      </w:pPr>
      <w:r w:rsidRPr="00065657">
        <w:rPr>
          <w:rFonts w:ascii="Arial" w:hAnsi="Arial" w:cs="Arial"/>
          <w:b/>
          <w:shd w:val="clear" w:color="auto" w:fill="FFFFFF"/>
        </w:rPr>
        <w:t>Om Honeywell</w:t>
      </w:r>
    </w:p>
    <w:p w:rsidR="00065657" w:rsidRPr="00065657" w:rsidRDefault="00065657" w:rsidP="00065657">
      <w:pPr>
        <w:jc w:val="both"/>
        <w:rPr>
          <w:rFonts w:ascii="Arial" w:hAnsi="Arial" w:cs="Arial"/>
        </w:rPr>
      </w:pPr>
      <w:r w:rsidRPr="00065657">
        <w:rPr>
          <w:rFonts w:ascii="Arial" w:hAnsi="Arial" w:cs="Arial"/>
          <w:shd w:val="clear" w:color="auto" w:fill="FFFFFF"/>
        </w:rPr>
        <w:t>Honeywell (</w:t>
      </w:r>
      <w:hyperlink r:id="rId10" w:history="1">
        <w:r w:rsidRPr="00065657">
          <w:rPr>
            <w:rStyle w:val="Hyperlink"/>
            <w:rFonts w:ascii="Arial" w:hAnsi="Arial" w:cs="Arial"/>
            <w:color w:val="auto"/>
            <w:shd w:val="clear" w:color="auto" w:fill="FFFFFF"/>
          </w:rPr>
          <w:t>www.honeywell.com</w:t>
        </w:r>
      </w:hyperlink>
      <w:r w:rsidRPr="00065657">
        <w:rPr>
          <w:rFonts w:ascii="Arial" w:hAnsi="Arial" w:cs="Arial"/>
          <w:shd w:val="clear" w:color="auto" w:fill="FFFFFF"/>
        </w:rPr>
        <w:t>)</w:t>
      </w:r>
      <w:r>
        <w:rPr>
          <w:rFonts w:ascii="Arial" w:hAnsi="Arial" w:cs="Arial"/>
          <w:shd w:val="clear" w:color="auto" w:fill="FFFFFF"/>
        </w:rPr>
        <w:t xml:space="preserve"> </w:t>
      </w:r>
      <w:r w:rsidRPr="00065657">
        <w:rPr>
          <w:rFonts w:ascii="Arial" w:hAnsi="Arial" w:cs="Arial"/>
          <w:shd w:val="clear" w:color="auto" w:fill="FFFFFF"/>
        </w:rPr>
        <w:t>är en ledande diversifierad leverantör inom teknik och tillverkning som ingår i Fortune 100 och som förser kunder över hela jorden med produkter och tjänster för flygbranschen, reglerteknik för byggnader, hem och industrin, turboladdare och material för särskilda krav. Mer nyheter och information om Honeywell finns på</w:t>
      </w:r>
      <w:r w:rsidRPr="00065657">
        <w:rPr>
          <w:rStyle w:val="apple-converted-space"/>
          <w:rFonts w:ascii="Arial" w:hAnsi="Arial" w:cs="Arial"/>
          <w:shd w:val="clear" w:color="auto" w:fill="FFFFFF"/>
        </w:rPr>
        <w:t> </w:t>
      </w:r>
      <w:hyperlink r:id="rId11" w:history="1">
        <w:r w:rsidRPr="00065657">
          <w:rPr>
            <w:rStyle w:val="Hyperlink"/>
            <w:rFonts w:ascii="Arial" w:hAnsi="Arial" w:cs="Arial"/>
            <w:color w:val="auto"/>
            <w:shd w:val="clear" w:color="auto" w:fill="FFFFFF"/>
          </w:rPr>
          <w:t>www.honeywellnow.com</w:t>
        </w:r>
      </w:hyperlink>
    </w:p>
    <w:p w:rsidR="00065657" w:rsidRPr="00065657" w:rsidRDefault="00065657" w:rsidP="00065657">
      <w:pPr>
        <w:jc w:val="both"/>
        <w:rPr>
          <w:rFonts w:ascii="Arial" w:hAnsi="Arial" w:cs="Arial"/>
        </w:rPr>
      </w:pPr>
    </w:p>
    <w:p w:rsidR="00065657" w:rsidRPr="00065657" w:rsidRDefault="00065657" w:rsidP="00065657">
      <w:pPr>
        <w:jc w:val="both"/>
        <w:rPr>
          <w:rFonts w:ascii="Arial" w:hAnsi="Arial" w:cs="Arial"/>
          <w:b/>
        </w:rPr>
      </w:pPr>
      <w:r w:rsidRPr="00065657">
        <w:rPr>
          <w:rFonts w:ascii="Arial" w:hAnsi="Arial" w:cs="Arial"/>
          <w:b/>
        </w:rPr>
        <w:t>Om Honeywell Industrial Safety</w:t>
      </w:r>
    </w:p>
    <w:p w:rsidR="00065657" w:rsidRPr="00065657" w:rsidRDefault="00065657" w:rsidP="00065657">
      <w:pPr>
        <w:jc w:val="both"/>
        <w:rPr>
          <w:rFonts w:ascii="Arial" w:hAnsi="Arial" w:cs="Arial"/>
        </w:rPr>
      </w:pPr>
      <w:r w:rsidRPr="00065657">
        <w:rPr>
          <w:rFonts w:ascii="Arial" w:hAnsi="Arial" w:cs="Arial"/>
          <w:shd w:val="clear" w:color="auto" w:fill="FFFFFF"/>
        </w:rPr>
        <w:t>Honeywell Industrial Safety (HIS) ingår i Honeywell Automation and Control Solutions och hjälper organisationer att hantera säkerheten på arbetsplatser. HIS erbjuder bredast möjliga utbud av arbetarskyddsprodukter – från personlig skyddsutrustning för arbetares ögon, öron och huvud, till fallskyddsselar och andningsskydd, programvara, första-hjälpen-utrustning och övervakningsutrustning för giftiga och brännbara gaser som skyddar arbetares liv överallt där de utsätts för risker, och som samtidigt skyddar företagens verksamhet. Honeywell Industrial Safety tar säkerhet till nästa nivå genom att leda övergången från punktlösningar till anslutna lösningar. Oavsett om det rör sig om bärbar utrustning för gasdetektering, personlig skyddsutrustning, eller bärbara och stationära enheter, hjälper våra produkter våra kunder med förbunden säkerhetsintelligens i realtid för att reagera på säkerhetshot, hantera risker för verksamheten och förbättra produktiviteten. HIS hjälper kunder att fatta bättre beslut genom att förbinda sensorer över kundernas hela verksamhet för att ge en exakt bild av säkerheten i realtid, i alla lägen.</w:t>
      </w:r>
    </w:p>
    <w:p w:rsidR="00065657" w:rsidRPr="00FF696F" w:rsidRDefault="00065657" w:rsidP="00065657">
      <w:pPr>
        <w:jc w:val="both"/>
        <w:rPr>
          <w:rFonts w:ascii="Arial" w:hAnsi="Arial" w:cs="Arial"/>
        </w:rPr>
      </w:pPr>
    </w:p>
    <w:p w:rsidR="0061463C" w:rsidRPr="00065657" w:rsidRDefault="0061463C" w:rsidP="00716F96">
      <w:pPr>
        <w:jc w:val="both"/>
        <w:rPr>
          <w:rFonts w:ascii="Arial" w:hAnsi="Arial" w:cs="Arial"/>
        </w:rPr>
      </w:pPr>
    </w:p>
    <w:p w:rsidR="0061463C" w:rsidRPr="00AC7D1E" w:rsidRDefault="0061463C" w:rsidP="0061463C">
      <w:pPr>
        <w:pStyle w:val="Allmntstyckeformat"/>
        <w:ind w:left="-567"/>
        <w:jc w:val="right"/>
        <w:rPr>
          <w:rFonts w:ascii="Optima" w:hAnsi="Optima" w:cs="Optima-Bold"/>
          <w:b/>
          <w:bCs/>
          <w:lang w:val="en-US"/>
        </w:rPr>
      </w:pPr>
      <w:proofErr w:type="spellStart"/>
      <w:r w:rsidRPr="00AC7D1E">
        <w:rPr>
          <w:rFonts w:ascii="Optima" w:hAnsi="Optima" w:cs="Optima-Bold"/>
          <w:b/>
          <w:bCs/>
          <w:lang w:val="en-US" w:eastAsia="en-GB" w:bidi="ar-SA"/>
        </w:rPr>
        <w:t>Combisafe</w:t>
      </w:r>
      <w:proofErr w:type="spellEnd"/>
      <w:r w:rsidRPr="00AC7D1E">
        <w:rPr>
          <w:rFonts w:ascii="Optima" w:hAnsi="Optima" w:cs="Optima-Bold"/>
          <w:b/>
          <w:bCs/>
          <w:lang w:val="en-US" w:eastAsia="en-GB" w:bidi="ar-SA"/>
        </w:rPr>
        <w:t xml:space="preserve"> International Ltd</w:t>
      </w:r>
    </w:p>
    <w:p w:rsidR="0061463C" w:rsidRPr="00AC7D1E" w:rsidRDefault="0061463C" w:rsidP="0061463C">
      <w:pPr>
        <w:pStyle w:val="Allmntstyckeformat"/>
        <w:ind w:left="-567"/>
        <w:jc w:val="right"/>
        <w:rPr>
          <w:rFonts w:ascii="Optima" w:hAnsi="Optima" w:cs="Optima-Bold"/>
          <w:b/>
          <w:bCs/>
          <w:sz w:val="8"/>
          <w:szCs w:val="8"/>
          <w:lang w:val="en-US"/>
        </w:rPr>
      </w:pPr>
    </w:p>
    <w:p w:rsidR="0061463C" w:rsidRPr="00AC7D1E" w:rsidRDefault="0061463C" w:rsidP="0061463C">
      <w:pPr>
        <w:pStyle w:val="Allmntstyckeformat"/>
        <w:jc w:val="right"/>
        <w:rPr>
          <w:rFonts w:ascii="Optima" w:hAnsi="Optima" w:cs="Optima"/>
          <w:sz w:val="14"/>
          <w:szCs w:val="16"/>
          <w:lang w:val="en-US"/>
        </w:rPr>
      </w:pPr>
      <w:r w:rsidRPr="00AC7D1E">
        <w:rPr>
          <w:rFonts w:ascii="Optima" w:hAnsi="Optima" w:cs="Optima"/>
          <w:sz w:val="14"/>
          <w:szCs w:val="16"/>
          <w:lang w:val="en-US" w:eastAsia="en-GB" w:bidi="ar-SA"/>
        </w:rPr>
        <w:t xml:space="preserve">Safety Centre, </w:t>
      </w:r>
      <w:proofErr w:type="spellStart"/>
      <w:r w:rsidRPr="00AC7D1E">
        <w:rPr>
          <w:rFonts w:ascii="Optima" w:hAnsi="Optima" w:cs="Optima"/>
          <w:sz w:val="14"/>
          <w:szCs w:val="16"/>
          <w:lang w:val="en-US" w:eastAsia="en-GB" w:bidi="ar-SA"/>
        </w:rPr>
        <w:t>Cheaney</w:t>
      </w:r>
      <w:proofErr w:type="spellEnd"/>
      <w:r w:rsidRPr="00AC7D1E">
        <w:rPr>
          <w:rFonts w:ascii="Optima" w:hAnsi="Optima" w:cs="Optima"/>
          <w:sz w:val="14"/>
          <w:szCs w:val="16"/>
          <w:lang w:val="en-US" w:eastAsia="en-GB" w:bidi="ar-SA"/>
        </w:rPr>
        <w:t xml:space="preserve"> Drive, Grange Park, Northampton, NN4 5FB, United Kingdom</w:t>
      </w:r>
    </w:p>
    <w:p w:rsidR="0061463C" w:rsidRPr="00AC7D1E" w:rsidRDefault="0061463C" w:rsidP="0061463C">
      <w:pPr>
        <w:pStyle w:val="Allmntstyckeformat"/>
        <w:jc w:val="right"/>
        <w:rPr>
          <w:rFonts w:ascii="Optima" w:hAnsi="Optima" w:cs="Optima"/>
          <w:sz w:val="14"/>
          <w:szCs w:val="16"/>
          <w:lang w:val="en-US"/>
        </w:rPr>
      </w:pPr>
      <w:r w:rsidRPr="00AC7D1E">
        <w:rPr>
          <w:rFonts w:ascii="Optima" w:hAnsi="Optima" w:cs="Optima-Bold"/>
          <w:b/>
          <w:bCs/>
          <w:sz w:val="14"/>
          <w:szCs w:val="16"/>
          <w:lang w:val="en-US" w:eastAsia="en-GB" w:bidi="ar-SA"/>
        </w:rPr>
        <w:t>Tel:</w:t>
      </w:r>
      <w:r w:rsidRPr="00AC7D1E">
        <w:rPr>
          <w:rFonts w:ascii="Optima" w:hAnsi="Optima" w:cs="Optima"/>
          <w:sz w:val="14"/>
          <w:szCs w:val="16"/>
          <w:lang w:val="en-US" w:eastAsia="en-GB" w:bidi="ar-SA"/>
        </w:rPr>
        <w:t xml:space="preserve"> +44 (0)1604 660 600 | </w:t>
      </w:r>
      <w:r w:rsidRPr="00AC7D1E">
        <w:rPr>
          <w:rFonts w:ascii="Optima" w:hAnsi="Optima" w:cs="Optima-Bold"/>
          <w:b/>
          <w:bCs/>
          <w:sz w:val="14"/>
          <w:szCs w:val="16"/>
          <w:lang w:val="en-US" w:eastAsia="en-GB" w:bidi="ar-SA"/>
        </w:rPr>
        <w:t xml:space="preserve">Fax: </w:t>
      </w:r>
      <w:r w:rsidRPr="00AC7D1E">
        <w:rPr>
          <w:rFonts w:ascii="Optima" w:hAnsi="Optima" w:cs="Optima"/>
          <w:sz w:val="14"/>
          <w:szCs w:val="16"/>
          <w:lang w:val="en-US" w:eastAsia="en-GB" w:bidi="ar-SA"/>
        </w:rPr>
        <w:t xml:space="preserve">+44 (0)1604 662 960 | </w:t>
      </w:r>
      <w:r w:rsidRPr="00AC7D1E">
        <w:rPr>
          <w:rFonts w:ascii="Optima" w:hAnsi="Optima" w:cs="Optima-Bold"/>
          <w:b/>
          <w:bCs/>
          <w:sz w:val="14"/>
          <w:szCs w:val="16"/>
          <w:lang w:val="en-US" w:eastAsia="en-GB" w:bidi="ar-SA"/>
        </w:rPr>
        <w:t>E-mail:</w:t>
      </w:r>
      <w:r w:rsidRPr="00AC7D1E">
        <w:rPr>
          <w:rFonts w:ascii="Optima" w:hAnsi="Optima" w:cs="Optima"/>
          <w:sz w:val="14"/>
          <w:szCs w:val="16"/>
          <w:lang w:val="en-US" w:eastAsia="en-GB" w:bidi="ar-SA"/>
        </w:rPr>
        <w:t xml:space="preserve"> info@combisafe.co.uk | </w:t>
      </w:r>
      <w:r w:rsidRPr="00AC7D1E">
        <w:rPr>
          <w:rFonts w:ascii="Optima" w:hAnsi="Optima" w:cs="Optima-Bold"/>
          <w:b/>
          <w:bCs/>
          <w:sz w:val="14"/>
          <w:szCs w:val="16"/>
          <w:lang w:val="en-US" w:eastAsia="en-GB" w:bidi="ar-SA"/>
        </w:rPr>
        <w:t xml:space="preserve">Web: </w:t>
      </w:r>
      <w:r w:rsidRPr="00AC7D1E">
        <w:rPr>
          <w:rFonts w:ascii="Optima" w:hAnsi="Optima" w:cs="Optima"/>
          <w:sz w:val="14"/>
          <w:szCs w:val="16"/>
          <w:lang w:val="en-US" w:eastAsia="en-GB" w:bidi="ar-SA"/>
        </w:rPr>
        <w:t>www.combisafe.com</w:t>
      </w:r>
    </w:p>
    <w:p w:rsidR="0061463C" w:rsidRPr="00AC7D1E" w:rsidRDefault="0061463C" w:rsidP="0061463C">
      <w:pPr>
        <w:pStyle w:val="Allmntstyckeformat"/>
        <w:jc w:val="right"/>
        <w:rPr>
          <w:rFonts w:ascii="Optima" w:hAnsi="Optima" w:cs="Optima"/>
          <w:sz w:val="14"/>
          <w:szCs w:val="16"/>
        </w:rPr>
      </w:pPr>
      <w:r w:rsidRPr="00AC7D1E">
        <w:rPr>
          <w:rFonts w:ascii="Optima" w:hAnsi="Optima" w:cs="Optima-Bold"/>
          <w:b/>
          <w:bCs/>
          <w:sz w:val="14"/>
          <w:szCs w:val="16"/>
          <w:lang w:eastAsia="en-GB" w:bidi="ar-SA"/>
        </w:rPr>
        <w:t xml:space="preserve">Registered in England No: </w:t>
      </w:r>
      <w:r w:rsidRPr="00AC7D1E">
        <w:rPr>
          <w:rFonts w:ascii="Optima" w:hAnsi="Optima" w:cs="Optima-Bold"/>
          <w:bCs/>
          <w:sz w:val="14"/>
          <w:szCs w:val="16"/>
          <w:lang w:eastAsia="en-GB" w:bidi="ar-SA"/>
        </w:rPr>
        <w:t>02814205</w:t>
      </w:r>
    </w:p>
    <w:p w:rsidR="0061463C" w:rsidRPr="00716F96" w:rsidRDefault="0061463C" w:rsidP="00716F96">
      <w:pPr>
        <w:jc w:val="both"/>
        <w:rPr>
          <w:rFonts w:ascii="Arial" w:hAnsi="Arial" w:cs="Arial"/>
        </w:rPr>
      </w:pPr>
    </w:p>
    <w:sectPr w:rsidR="0061463C" w:rsidRPr="00716F96" w:rsidSect="00FB4302">
      <w:headerReference w:type="default" r:id="rId12"/>
      <w:footerReference w:type="default" r:id="rId13"/>
      <w:pgSz w:w="11900" w:h="16840"/>
      <w:pgMar w:top="2410" w:right="985"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C2" w:rsidRDefault="005E37C2">
      <w:r>
        <w:separator/>
      </w:r>
    </w:p>
  </w:endnote>
  <w:endnote w:type="continuationSeparator" w:id="0">
    <w:p w:rsidR="005E37C2" w:rsidRDefault="005E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Roman">
    <w:panose1 w:val="00000000000000000000"/>
    <w:charset w:val="00"/>
    <w:family w:val="swiss"/>
    <w:notTrueType/>
    <w:pitch w:val="default"/>
    <w:sig w:usb0="00000003" w:usb1="00000000" w:usb2="00000000" w:usb3="00000000" w:csb0="00000001" w:csb1="00000000"/>
  </w:font>
  <w:font w:name="Optima-Bold">
    <w:altName w:val="Optima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55" w:rsidRDefault="00065657">
    <w:pPr>
      <w:pStyle w:val="Allmntstyckeformat"/>
      <w:jc w:val="right"/>
      <w:rPr>
        <w:rFonts w:ascii="Optima-Bold" w:hAnsi="Optima-Bold" w:cs="Optima-Bold"/>
        <w:b/>
        <w:bCs/>
      </w:rPr>
    </w:pPr>
    <w:r>
      <w:rPr>
        <w:rFonts w:ascii="Optima-Bold" w:eastAsia="Optima-Bold" w:hAnsi="Optima-Bold" w:cs="Optima-Bold"/>
        <w:b/>
      </w:rPr>
      <w:pict>
        <v:rect id="_x0000_i1026" style="width:0;height:1.5pt" o:hralign="center" o:hrstd="t" o:hr="t" fillcolor="#aaa" stroked="f"/>
      </w:pict>
    </w:r>
  </w:p>
  <w:p w:rsidR="00043155" w:rsidRDefault="00043155">
    <w:pPr>
      <w:pStyle w:val="Allmntstyckeformat"/>
      <w:jc w:val="right"/>
      <w:rPr>
        <w:rFonts w:ascii="Optima" w:hAnsi="Optima" w:cs="Optima"/>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C2" w:rsidRDefault="005E37C2">
      <w:r>
        <w:separator/>
      </w:r>
    </w:p>
  </w:footnote>
  <w:footnote w:type="continuationSeparator" w:id="0">
    <w:p w:rsidR="005E37C2" w:rsidRDefault="005E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55" w:rsidRDefault="00043155" w:rsidP="00033A74">
    <w:pPr>
      <w:pStyle w:val="Header"/>
      <w:tabs>
        <w:tab w:val="left" w:pos="450"/>
        <w:tab w:val="right" w:pos="9355"/>
      </w:tabs>
    </w:pPr>
    <w:r>
      <w:rPr>
        <w:lang w:bidi="sv-SE"/>
      </w:rPr>
      <w:tab/>
    </w:r>
    <w:r>
      <w:rPr>
        <w:lang w:bidi="sv-SE"/>
      </w:rPr>
      <w:tab/>
    </w:r>
    <w:r>
      <w:rPr>
        <w:lang w:bidi="sv-SE"/>
      </w:rPr>
      <w:tab/>
    </w:r>
    <w:r w:rsidRPr="00266E52">
      <w:rPr>
        <w:noProof/>
        <w:lang w:val="en-GB" w:eastAsia="en-GB"/>
      </w:rPr>
      <w:drawing>
        <wp:inline distT="0" distB="0" distL="0" distR="0">
          <wp:extent cx="1714500" cy="533400"/>
          <wp:effectExtent l="0" t="0" r="0" b="0"/>
          <wp:docPr id="2" name="Picture 1" descr="Combisafe (SBS)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safe (SBS)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043155" w:rsidRDefault="00043155" w:rsidP="008B33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75pt" o:bullet="t">
        <v:imagedata r:id="rId1" o:title="clip_image001"/>
      </v:shape>
    </w:pict>
  </w:numPicBullet>
  <w:abstractNum w:abstractNumId="0" w15:restartNumberingAfterBreak="0">
    <w:nsid w:val="03F90CF1"/>
    <w:multiLevelType w:val="hybridMultilevel"/>
    <w:tmpl w:val="458A3F68"/>
    <w:lvl w:ilvl="0" w:tplc="FC4ECA66">
      <w:start w:val="1"/>
      <w:numFmt w:val="bullet"/>
      <w:lvlText w:val="-"/>
      <w:lvlJc w:val="left"/>
      <w:pPr>
        <w:tabs>
          <w:tab w:val="num" w:pos="720"/>
        </w:tabs>
        <w:ind w:left="720" w:hanging="360"/>
      </w:pPr>
      <w:rPr>
        <w:rFonts w:ascii="Times New Roman" w:hAnsi="Times New Roman" w:hint="default"/>
      </w:rPr>
    </w:lvl>
    <w:lvl w:ilvl="1" w:tplc="2F728490" w:tentative="1">
      <w:start w:val="1"/>
      <w:numFmt w:val="bullet"/>
      <w:lvlText w:val="-"/>
      <w:lvlJc w:val="left"/>
      <w:pPr>
        <w:tabs>
          <w:tab w:val="num" w:pos="1440"/>
        </w:tabs>
        <w:ind w:left="1440" w:hanging="360"/>
      </w:pPr>
      <w:rPr>
        <w:rFonts w:ascii="Times New Roman" w:hAnsi="Times New Roman" w:hint="default"/>
      </w:rPr>
    </w:lvl>
    <w:lvl w:ilvl="2" w:tplc="0F92A24E" w:tentative="1">
      <w:start w:val="1"/>
      <w:numFmt w:val="bullet"/>
      <w:lvlText w:val="-"/>
      <w:lvlJc w:val="left"/>
      <w:pPr>
        <w:tabs>
          <w:tab w:val="num" w:pos="2160"/>
        </w:tabs>
        <w:ind w:left="2160" w:hanging="360"/>
      </w:pPr>
      <w:rPr>
        <w:rFonts w:ascii="Times New Roman" w:hAnsi="Times New Roman" w:hint="default"/>
      </w:rPr>
    </w:lvl>
    <w:lvl w:ilvl="3" w:tplc="F496DF88" w:tentative="1">
      <w:start w:val="1"/>
      <w:numFmt w:val="bullet"/>
      <w:lvlText w:val="-"/>
      <w:lvlJc w:val="left"/>
      <w:pPr>
        <w:tabs>
          <w:tab w:val="num" w:pos="2880"/>
        </w:tabs>
        <w:ind w:left="2880" w:hanging="360"/>
      </w:pPr>
      <w:rPr>
        <w:rFonts w:ascii="Times New Roman" w:hAnsi="Times New Roman" w:hint="default"/>
      </w:rPr>
    </w:lvl>
    <w:lvl w:ilvl="4" w:tplc="0B2CFB5C" w:tentative="1">
      <w:start w:val="1"/>
      <w:numFmt w:val="bullet"/>
      <w:lvlText w:val="-"/>
      <w:lvlJc w:val="left"/>
      <w:pPr>
        <w:tabs>
          <w:tab w:val="num" w:pos="3600"/>
        </w:tabs>
        <w:ind w:left="3600" w:hanging="360"/>
      </w:pPr>
      <w:rPr>
        <w:rFonts w:ascii="Times New Roman" w:hAnsi="Times New Roman" w:hint="default"/>
      </w:rPr>
    </w:lvl>
    <w:lvl w:ilvl="5" w:tplc="A11C2F4C" w:tentative="1">
      <w:start w:val="1"/>
      <w:numFmt w:val="bullet"/>
      <w:lvlText w:val="-"/>
      <w:lvlJc w:val="left"/>
      <w:pPr>
        <w:tabs>
          <w:tab w:val="num" w:pos="4320"/>
        </w:tabs>
        <w:ind w:left="4320" w:hanging="360"/>
      </w:pPr>
      <w:rPr>
        <w:rFonts w:ascii="Times New Roman" w:hAnsi="Times New Roman" w:hint="default"/>
      </w:rPr>
    </w:lvl>
    <w:lvl w:ilvl="6" w:tplc="CB6220C4" w:tentative="1">
      <w:start w:val="1"/>
      <w:numFmt w:val="bullet"/>
      <w:lvlText w:val="-"/>
      <w:lvlJc w:val="left"/>
      <w:pPr>
        <w:tabs>
          <w:tab w:val="num" w:pos="5040"/>
        </w:tabs>
        <w:ind w:left="5040" w:hanging="360"/>
      </w:pPr>
      <w:rPr>
        <w:rFonts w:ascii="Times New Roman" w:hAnsi="Times New Roman" w:hint="default"/>
      </w:rPr>
    </w:lvl>
    <w:lvl w:ilvl="7" w:tplc="6A302C18" w:tentative="1">
      <w:start w:val="1"/>
      <w:numFmt w:val="bullet"/>
      <w:lvlText w:val="-"/>
      <w:lvlJc w:val="left"/>
      <w:pPr>
        <w:tabs>
          <w:tab w:val="num" w:pos="5760"/>
        </w:tabs>
        <w:ind w:left="5760" w:hanging="360"/>
      </w:pPr>
      <w:rPr>
        <w:rFonts w:ascii="Times New Roman" w:hAnsi="Times New Roman" w:hint="default"/>
      </w:rPr>
    </w:lvl>
    <w:lvl w:ilvl="8" w:tplc="02B2CA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F55D15"/>
    <w:multiLevelType w:val="hybridMultilevel"/>
    <w:tmpl w:val="3418F870"/>
    <w:lvl w:ilvl="0" w:tplc="3C26D9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62F83"/>
    <w:multiLevelType w:val="hybridMultilevel"/>
    <w:tmpl w:val="1C3A35E2"/>
    <w:lvl w:ilvl="0" w:tplc="B9A0BE0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5466E10"/>
    <w:multiLevelType w:val="hybridMultilevel"/>
    <w:tmpl w:val="1542FFCC"/>
    <w:lvl w:ilvl="0" w:tplc="2B12D00C">
      <w:start w:val="1"/>
      <w:numFmt w:val="decimal"/>
      <w:lvlText w:val="%1."/>
      <w:lvlJc w:val="left"/>
      <w:pPr>
        <w:ind w:left="120" w:hanging="48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37840387"/>
    <w:multiLevelType w:val="hybridMultilevel"/>
    <w:tmpl w:val="A1860816"/>
    <w:lvl w:ilvl="0" w:tplc="CD4EC2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305D76"/>
    <w:multiLevelType w:val="hybridMultilevel"/>
    <w:tmpl w:val="6D0001B6"/>
    <w:lvl w:ilvl="0" w:tplc="06F684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5323C"/>
    <w:multiLevelType w:val="hybridMultilevel"/>
    <w:tmpl w:val="0F5EED3A"/>
    <w:lvl w:ilvl="0" w:tplc="1BE6A9D0">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F2907"/>
    <w:multiLevelType w:val="hybridMultilevel"/>
    <w:tmpl w:val="65C2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32D2D"/>
    <w:multiLevelType w:val="hybridMultilevel"/>
    <w:tmpl w:val="BD26D350"/>
    <w:lvl w:ilvl="0" w:tplc="1A72FD4E">
      <w:start w:val="1"/>
      <w:numFmt w:val="bullet"/>
      <w:lvlText w:val="-"/>
      <w:lvlJc w:val="left"/>
      <w:pPr>
        <w:tabs>
          <w:tab w:val="num" w:pos="720"/>
        </w:tabs>
        <w:ind w:left="720" w:hanging="360"/>
      </w:pPr>
      <w:rPr>
        <w:rFonts w:ascii="Times New Roman" w:hAnsi="Times New Roman" w:hint="default"/>
      </w:rPr>
    </w:lvl>
    <w:lvl w:ilvl="1" w:tplc="3DC89196" w:tentative="1">
      <w:start w:val="1"/>
      <w:numFmt w:val="bullet"/>
      <w:lvlText w:val="-"/>
      <w:lvlJc w:val="left"/>
      <w:pPr>
        <w:tabs>
          <w:tab w:val="num" w:pos="1440"/>
        </w:tabs>
        <w:ind w:left="1440" w:hanging="360"/>
      </w:pPr>
      <w:rPr>
        <w:rFonts w:ascii="Times New Roman" w:hAnsi="Times New Roman" w:hint="default"/>
      </w:rPr>
    </w:lvl>
    <w:lvl w:ilvl="2" w:tplc="9F2276CE" w:tentative="1">
      <w:start w:val="1"/>
      <w:numFmt w:val="bullet"/>
      <w:lvlText w:val="-"/>
      <w:lvlJc w:val="left"/>
      <w:pPr>
        <w:tabs>
          <w:tab w:val="num" w:pos="2160"/>
        </w:tabs>
        <w:ind w:left="2160" w:hanging="360"/>
      </w:pPr>
      <w:rPr>
        <w:rFonts w:ascii="Times New Roman" w:hAnsi="Times New Roman" w:hint="default"/>
      </w:rPr>
    </w:lvl>
    <w:lvl w:ilvl="3" w:tplc="1FAC8DC6" w:tentative="1">
      <w:start w:val="1"/>
      <w:numFmt w:val="bullet"/>
      <w:lvlText w:val="-"/>
      <w:lvlJc w:val="left"/>
      <w:pPr>
        <w:tabs>
          <w:tab w:val="num" w:pos="2880"/>
        </w:tabs>
        <w:ind w:left="2880" w:hanging="360"/>
      </w:pPr>
      <w:rPr>
        <w:rFonts w:ascii="Times New Roman" w:hAnsi="Times New Roman" w:hint="default"/>
      </w:rPr>
    </w:lvl>
    <w:lvl w:ilvl="4" w:tplc="75887D74" w:tentative="1">
      <w:start w:val="1"/>
      <w:numFmt w:val="bullet"/>
      <w:lvlText w:val="-"/>
      <w:lvlJc w:val="left"/>
      <w:pPr>
        <w:tabs>
          <w:tab w:val="num" w:pos="3600"/>
        </w:tabs>
        <w:ind w:left="3600" w:hanging="360"/>
      </w:pPr>
      <w:rPr>
        <w:rFonts w:ascii="Times New Roman" w:hAnsi="Times New Roman" w:hint="default"/>
      </w:rPr>
    </w:lvl>
    <w:lvl w:ilvl="5" w:tplc="2A7641D4" w:tentative="1">
      <w:start w:val="1"/>
      <w:numFmt w:val="bullet"/>
      <w:lvlText w:val="-"/>
      <w:lvlJc w:val="left"/>
      <w:pPr>
        <w:tabs>
          <w:tab w:val="num" w:pos="4320"/>
        </w:tabs>
        <w:ind w:left="4320" w:hanging="360"/>
      </w:pPr>
      <w:rPr>
        <w:rFonts w:ascii="Times New Roman" w:hAnsi="Times New Roman" w:hint="default"/>
      </w:rPr>
    </w:lvl>
    <w:lvl w:ilvl="6" w:tplc="C0F2BE26" w:tentative="1">
      <w:start w:val="1"/>
      <w:numFmt w:val="bullet"/>
      <w:lvlText w:val="-"/>
      <w:lvlJc w:val="left"/>
      <w:pPr>
        <w:tabs>
          <w:tab w:val="num" w:pos="5040"/>
        </w:tabs>
        <w:ind w:left="5040" w:hanging="360"/>
      </w:pPr>
      <w:rPr>
        <w:rFonts w:ascii="Times New Roman" w:hAnsi="Times New Roman" w:hint="default"/>
      </w:rPr>
    </w:lvl>
    <w:lvl w:ilvl="7" w:tplc="4B08CF10" w:tentative="1">
      <w:start w:val="1"/>
      <w:numFmt w:val="bullet"/>
      <w:lvlText w:val="-"/>
      <w:lvlJc w:val="left"/>
      <w:pPr>
        <w:tabs>
          <w:tab w:val="num" w:pos="5760"/>
        </w:tabs>
        <w:ind w:left="5760" w:hanging="360"/>
      </w:pPr>
      <w:rPr>
        <w:rFonts w:ascii="Times New Roman" w:hAnsi="Times New Roman" w:hint="default"/>
      </w:rPr>
    </w:lvl>
    <w:lvl w:ilvl="8" w:tplc="2E6E9EC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28"/>
    <w:rsid w:val="00005835"/>
    <w:rsid w:val="00007E3D"/>
    <w:rsid w:val="0001284E"/>
    <w:rsid w:val="000241F4"/>
    <w:rsid w:val="000259F4"/>
    <w:rsid w:val="00033A74"/>
    <w:rsid w:val="0003480F"/>
    <w:rsid w:val="00035597"/>
    <w:rsid w:val="0003566A"/>
    <w:rsid w:val="00040C0B"/>
    <w:rsid w:val="00041852"/>
    <w:rsid w:val="00043155"/>
    <w:rsid w:val="00044F3E"/>
    <w:rsid w:val="00046465"/>
    <w:rsid w:val="0006070C"/>
    <w:rsid w:val="0006290A"/>
    <w:rsid w:val="00065657"/>
    <w:rsid w:val="00071C21"/>
    <w:rsid w:val="000760F0"/>
    <w:rsid w:val="000818A2"/>
    <w:rsid w:val="00082614"/>
    <w:rsid w:val="00085417"/>
    <w:rsid w:val="000A362D"/>
    <w:rsid w:val="000A49B0"/>
    <w:rsid w:val="000B584D"/>
    <w:rsid w:val="000B6B85"/>
    <w:rsid w:val="000C0A65"/>
    <w:rsid w:val="000C0B8D"/>
    <w:rsid w:val="000C261B"/>
    <w:rsid w:val="000D1A71"/>
    <w:rsid w:val="000D72D2"/>
    <w:rsid w:val="000D74F1"/>
    <w:rsid w:val="000E0AFC"/>
    <w:rsid w:val="000E0F0D"/>
    <w:rsid w:val="000E12C2"/>
    <w:rsid w:val="000E21C4"/>
    <w:rsid w:val="000E4488"/>
    <w:rsid w:val="000F1E78"/>
    <w:rsid w:val="000F277D"/>
    <w:rsid w:val="000F61CD"/>
    <w:rsid w:val="00112AAB"/>
    <w:rsid w:val="00112D25"/>
    <w:rsid w:val="00122BD7"/>
    <w:rsid w:val="00130232"/>
    <w:rsid w:val="00137F3D"/>
    <w:rsid w:val="00143139"/>
    <w:rsid w:val="00162518"/>
    <w:rsid w:val="001629B8"/>
    <w:rsid w:val="0016544A"/>
    <w:rsid w:val="00167D43"/>
    <w:rsid w:val="0017306D"/>
    <w:rsid w:val="00181BCA"/>
    <w:rsid w:val="001902C3"/>
    <w:rsid w:val="00193F65"/>
    <w:rsid w:val="00194578"/>
    <w:rsid w:val="001A1169"/>
    <w:rsid w:val="001A202D"/>
    <w:rsid w:val="001A439B"/>
    <w:rsid w:val="001B4E32"/>
    <w:rsid w:val="001D05AC"/>
    <w:rsid w:val="001D74F9"/>
    <w:rsid w:val="001E267B"/>
    <w:rsid w:val="001F0CA8"/>
    <w:rsid w:val="002012CD"/>
    <w:rsid w:val="00203735"/>
    <w:rsid w:val="002067DB"/>
    <w:rsid w:val="00207B94"/>
    <w:rsid w:val="002151ED"/>
    <w:rsid w:val="00216EA0"/>
    <w:rsid w:val="0021742A"/>
    <w:rsid w:val="0022128A"/>
    <w:rsid w:val="00225B43"/>
    <w:rsid w:val="00227012"/>
    <w:rsid w:val="002335FE"/>
    <w:rsid w:val="00235FF3"/>
    <w:rsid w:val="00243CAB"/>
    <w:rsid w:val="00251333"/>
    <w:rsid w:val="00251DDF"/>
    <w:rsid w:val="00266E52"/>
    <w:rsid w:val="002742C6"/>
    <w:rsid w:val="00275E34"/>
    <w:rsid w:val="00277F22"/>
    <w:rsid w:val="002850F0"/>
    <w:rsid w:val="002857A6"/>
    <w:rsid w:val="002A073D"/>
    <w:rsid w:val="002A34A9"/>
    <w:rsid w:val="002A7F68"/>
    <w:rsid w:val="002B092C"/>
    <w:rsid w:val="002B2F4C"/>
    <w:rsid w:val="002B4719"/>
    <w:rsid w:val="002B5356"/>
    <w:rsid w:val="002B6D0D"/>
    <w:rsid w:val="002B7B7C"/>
    <w:rsid w:val="002C0AC1"/>
    <w:rsid w:val="002C4783"/>
    <w:rsid w:val="002D102C"/>
    <w:rsid w:val="002D15CE"/>
    <w:rsid w:val="002E3E24"/>
    <w:rsid w:val="002E648C"/>
    <w:rsid w:val="002F0A1D"/>
    <w:rsid w:val="002F484E"/>
    <w:rsid w:val="002F7A24"/>
    <w:rsid w:val="003004CE"/>
    <w:rsid w:val="00302309"/>
    <w:rsid w:val="003112F1"/>
    <w:rsid w:val="00317A08"/>
    <w:rsid w:val="00326DCF"/>
    <w:rsid w:val="00330DA0"/>
    <w:rsid w:val="00332421"/>
    <w:rsid w:val="00335EA0"/>
    <w:rsid w:val="003425AF"/>
    <w:rsid w:val="003444A3"/>
    <w:rsid w:val="00346D40"/>
    <w:rsid w:val="00350B4F"/>
    <w:rsid w:val="003516E1"/>
    <w:rsid w:val="00351FAC"/>
    <w:rsid w:val="003527F7"/>
    <w:rsid w:val="00352A08"/>
    <w:rsid w:val="003574FB"/>
    <w:rsid w:val="00357D3A"/>
    <w:rsid w:val="00371FAF"/>
    <w:rsid w:val="00376416"/>
    <w:rsid w:val="00382D7C"/>
    <w:rsid w:val="00383F45"/>
    <w:rsid w:val="0038532B"/>
    <w:rsid w:val="003876A5"/>
    <w:rsid w:val="00392F56"/>
    <w:rsid w:val="003A2382"/>
    <w:rsid w:val="003A2CA0"/>
    <w:rsid w:val="003A2FFE"/>
    <w:rsid w:val="003A31EF"/>
    <w:rsid w:val="003A3917"/>
    <w:rsid w:val="003A6A6D"/>
    <w:rsid w:val="003B3ED2"/>
    <w:rsid w:val="003D1433"/>
    <w:rsid w:val="003D2DF3"/>
    <w:rsid w:val="003D7551"/>
    <w:rsid w:val="003E3165"/>
    <w:rsid w:val="003E47D8"/>
    <w:rsid w:val="003F1CAD"/>
    <w:rsid w:val="003F4869"/>
    <w:rsid w:val="003F7911"/>
    <w:rsid w:val="00401EC1"/>
    <w:rsid w:val="00403FDC"/>
    <w:rsid w:val="00407006"/>
    <w:rsid w:val="004120DF"/>
    <w:rsid w:val="00412E0B"/>
    <w:rsid w:val="004141A6"/>
    <w:rsid w:val="00415443"/>
    <w:rsid w:val="00423CD9"/>
    <w:rsid w:val="00425C27"/>
    <w:rsid w:val="00426025"/>
    <w:rsid w:val="00430A4B"/>
    <w:rsid w:val="00435640"/>
    <w:rsid w:val="0043686E"/>
    <w:rsid w:val="00440142"/>
    <w:rsid w:val="00441161"/>
    <w:rsid w:val="00444192"/>
    <w:rsid w:val="00446E31"/>
    <w:rsid w:val="004515A8"/>
    <w:rsid w:val="00456FBD"/>
    <w:rsid w:val="00457DEF"/>
    <w:rsid w:val="0046656F"/>
    <w:rsid w:val="00475054"/>
    <w:rsid w:val="00481FEF"/>
    <w:rsid w:val="004854BD"/>
    <w:rsid w:val="004857B4"/>
    <w:rsid w:val="004917E7"/>
    <w:rsid w:val="00494781"/>
    <w:rsid w:val="00497C5D"/>
    <w:rsid w:val="004A003C"/>
    <w:rsid w:val="004B2BD2"/>
    <w:rsid w:val="004C1EED"/>
    <w:rsid w:val="004C57C1"/>
    <w:rsid w:val="004D0ACF"/>
    <w:rsid w:val="004D2F5F"/>
    <w:rsid w:val="004E0100"/>
    <w:rsid w:val="004E0246"/>
    <w:rsid w:val="004E529C"/>
    <w:rsid w:val="004E69F3"/>
    <w:rsid w:val="004F1238"/>
    <w:rsid w:val="004F1CDF"/>
    <w:rsid w:val="004F775F"/>
    <w:rsid w:val="00501968"/>
    <w:rsid w:val="005031ED"/>
    <w:rsid w:val="00504E2B"/>
    <w:rsid w:val="00511B55"/>
    <w:rsid w:val="0051455C"/>
    <w:rsid w:val="00523130"/>
    <w:rsid w:val="00530638"/>
    <w:rsid w:val="00533600"/>
    <w:rsid w:val="00536AC5"/>
    <w:rsid w:val="005370CB"/>
    <w:rsid w:val="00543765"/>
    <w:rsid w:val="005449C7"/>
    <w:rsid w:val="00546E9A"/>
    <w:rsid w:val="00550B4C"/>
    <w:rsid w:val="00552D5E"/>
    <w:rsid w:val="0055481F"/>
    <w:rsid w:val="00555BC6"/>
    <w:rsid w:val="00557288"/>
    <w:rsid w:val="00560634"/>
    <w:rsid w:val="00563390"/>
    <w:rsid w:val="005647A2"/>
    <w:rsid w:val="0056653E"/>
    <w:rsid w:val="00570DA0"/>
    <w:rsid w:val="005715D9"/>
    <w:rsid w:val="00571B51"/>
    <w:rsid w:val="005744C6"/>
    <w:rsid w:val="00574FE5"/>
    <w:rsid w:val="00576510"/>
    <w:rsid w:val="00576BCE"/>
    <w:rsid w:val="00584BE0"/>
    <w:rsid w:val="005858DF"/>
    <w:rsid w:val="00587E01"/>
    <w:rsid w:val="00593D60"/>
    <w:rsid w:val="00595D8F"/>
    <w:rsid w:val="00595E84"/>
    <w:rsid w:val="00596CBB"/>
    <w:rsid w:val="005A0593"/>
    <w:rsid w:val="005A497C"/>
    <w:rsid w:val="005B2189"/>
    <w:rsid w:val="005B293C"/>
    <w:rsid w:val="005B31BB"/>
    <w:rsid w:val="005B771C"/>
    <w:rsid w:val="005C171B"/>
    <w:rsid w:val="005C2DDA"/>
    <w:rsid w:val="005C3E34"/>
    <w:rsid w:val="005E0AF1"/>
    <w:rsid w:val="005E34C4"/>
    <w:rsid w:val="005E37C2"/>
    <w:rsid w:val="005E4B23"/>
    <w:rsid w:val="005E53E1"/>
    <w:rsid w:val="005F0049"/>
    <w:rsid w:val="005F4437"/>
    <w:rsid w:val="005F47FC"/>
    <w:rsid w:val="005F5563"/>
    <w:rsid w:val="00603670"/>
    <w:rsid w:val="00603A7A"/>
    <w:rsid w:val="006076E7"/>
    <w:rsid w:val="0061463C"/>
    <w:rsid w:val="0061609E"/>
    <w:rsid w:val="00624B47"/>
    <w:rsid w:val="006256F4"/>
    <w:rsid w:val="00630DE9"/>
    <w:rsid w:val="00632393"/>
    <w:rsid w:val="00640CF4"/>
    <w:rsid w:val="00641F87"/>
    <w:rsid w:val="0064435A"/>
    <w:rsid w:val="00646725"/>
    <w:rsid w:val="0064674E"/>
    <w:rsid w:val="00646903"/>
    <w:rsid w:val="006508EA"/>
    <w:rsid w:val="00653D24"/>
    <w:rsid w:val="00654C82"/>
    <w:rsid w:val="0065604C"/>
    <w:rsid w:val="0065788F"/>
    <w:rsid w:val="00661AC8"/>
    <w:rsid w:val="00661B19"/>
    <w:rsid w:val="00662F82"/>
    <w:rsid w:val="0066712D"/>
    <w:rsid w:val="0067034C"/>
    <w:rsid w:val="00670B46"/>
    <w:rsid w:val="006721B8"/>
    <w:rsid w:val="00673898"/>
    <w:rsid w:val="00682FC7"/>
    <w:rsid w:val="006840EA"/>
    <w:rsid w:val="006868AE"/>
    <w:rsid w:val="006937B0"/>
    <w:rsid w:val="006A192B"/>
    <w:rsid w:val="006A1F06"/>
    <w:rsid w:val="006B3EBC"/>
    <w:rsid w:val="006B540D"/>
    <w:rsid w:val="006B6300"/>
    <w:rsid w:val="006C464A"/>
    <w:rsid w:val="006C604F"/>
    <w:rsid w:val="006C70C1"/>
    <w:rsid w:val="006D3DDA"/>
    <w:rsid w:val="006E1F3F"/>
    <w:rsid w:val="006E264B"/>
    <w:rsid w:val="006E2BE9"/>
    <w:rsid w:val="006E4193"/>
    <w:rsid w:val="006E7ADE"/>
    <w:rsid w:val="006F1169"/>
    <w:rsid w:val="006F1A92"/>
    <w:rsid w:val="00704973"/>
    <w:rsid w:val="007127C7"/>
    <w:rsid w:val="00714074"/>
    <w:rsid w:val="00716F96"/>
    <w:rsid w:val="007239C2"/>
    <w:rsid w:val="00731653"/>
    <w:rsid w:val="007329F6"/>
    <w:rsid w:val="00741986"/>
    <w:rsid w:val="00744555"/>
    <w:rsid w:val="00750673"/>
    <w:rsid w:val="00751A5B"/>
    <w:rsid w:val="0075342B"/>
    <w:rsid w:val="00755E6E"/>
    <w:rsid w:val="00773F5C"/>
    <w:rsid w:val="007764E9"/>
    <w:rsid w:val="007A02C8"/>
    <w:rsid w:val="007A6B28"/>
    <w:rsid w:val="007A7AE2"/>
    <w:rsid w:val="007B6A7F"/>
    <w:rsid w:val="007D7642"/>
    <w:rsid w:val="007E5BED"/>
    <w:rsid w:val="007F3816"/>
    <w:rsid w:val="007F5674"/>
    <w:rsid w:val="008118CB"/>
    <w:rsid w:val="00812F22"/>
    <w:rsid w:val="00813A6A"/>
    <w:rsid w:val="00813BB4"/>
    <w:rsid w:val="00815978"/>
    <w:rsid w:val="008235C4"/>
    <w:rsid w:val="00825441"/>
    <w:rsid w:val="00825555"/>
    <w:rsid w:val="00825A81"/>
    <w:rsid w:val="008274B9"/>
    <w:rsid w:val="00827845"/>
    <w:rsid w:val="0083290A"/>
    <w:rsid w:val="00834927"/>
    <w:rsid w:val="00835E76"/>
    <w:rsid w:val="00836CAC"/>
    <w:rsid w:val="00836E47"/>
    <w:rsid w:val="008575F1"/>
    <w:rsid w:val="00863A9D"/>
    <w:rsid w:val="00864135"/>
    <w:rsid w:val="0087041A"/>
    <w:rsid w:val="00872099"/>
    <w:rsid w:val="0088019C"/>
    <w:rsid w:val="008909E0"/>
    <w:rsid w:val="008A0D95"/>
    <w:rsid w:val="008A1789"/>
    <w:rsid w:val="008A1C09"/>
    <w:rsid w:val="008A4067"/>
    <w:rsid w:val="008A4DC7"/>
    <w:rsid w:val="008A68BC"/>
    <w:rsid w:val="008B0D22"/>
    <w:rsid w:val="008B1B38"/>
    <w:rsid w:val="008B33C3"/>
    <w:rsid w:val="008B655F"/>
    <w:rsid w:val="008B65AA"/>
    <w:rsid w:val="008C46A6"/>
    <w:rsid w:val="008C5C90"/>
    <w:rsid w:val="008D09DD"/>
    <w:rsid w:val="008D0A6B"/>
    <w:rsid w:val="008D3A45"/>
    <w:rsid w:val="008D62FA"/>
    <w:rsid w:val="008E21C8"/>
    <w:rsid w:val="008E2393"/>
    <w:rsid w:val="008E7B81"/>
    <w:rsid w:val="00900158"/>
    <w:rsid w:val="00900C19"/>
    <w:rsid w:val="00907C43"/>
    <w:rsid w:val="009105A7"/>
    <w:rsid w:val="00913487"/>
    <w:rsid w:val="00914E53"/>
    <w:rsid w:val="0091529F"/>
    <w:rsid w:val="00917A07"/>
    <w:rsid w:val="00926AE0"/>
    <w:rsid w:val="009303F8"/>
    <w:rsid w:val="00932341"/>
    <w:rsid w:val="009325A6"/>
    <w:rsid w:val="00941665"/>
    <w:rsid w:val="00941C71"/>
    <w:rsid w:val="00942AB0"/>
    <w:rsid w:val="00957C36"/>
    <w:rsid w:val="00965AA8"/>
    <w:rsid w:val="00971D1B"/>
    <w:rsid w:val="009843C7"/>
    <w:rsid w:val="009845D5"/>
    <w:rsid w:val="00991686"/>
    <w:rsid w:val="009A08E4"/>
    <w:rsid w:val="009A0BB2"/>
    <w:rsid w:val="009A134D"/>
    <w:rsid w:val="009B1B5D"/>
    <w:rsid w:val="009B4ED3"/>
    <w:rsid w:val="009B7328"/>
    <w:rsid w:val="009C0A9D"/>
    <w:rsid w:val="009C21F9"/>
    <w:rsid w:val="009C5D00"/>
    <w:rsid w:val="009C6C1F"/>
    <w:rsid w:val="009D0EB8"/>
    <w:rsid w:val="009D5345"/>
    <w:rsid w:val="009D6C33"/>
    <w:rsid w:val="009D78EC"/>
    <w:rsid w:val="009D7AC8"/>
    <w:rsid w:val="009E5DE1"/>
    <w:rsid w:val="009E6EE9"/>
    <w:rsid w:val="009E747E"/>
    <w:rsid w:val="009F2A44"/>
    <w:rsid w:val="009F759A"/>
    <w:rsid w:val="00A00121"/>
    <w:rsid w:val="00A015F7"/>
    <w:rsid w:val="00A0444F"/>
    <w:rsid w:val="00A06A85"/>
    <w:rsid w:val="00A10788"/>
    <w:rsid w:val="00A10D5D"/>
    <w:rsid w:val="00A10EF8"/>
    <w:rsid w:val="00A1413C"/>
    <w:rsid w:val="00A15158"/>
    <w:rsid w:val="00A153AB"/>
    <w:rsid w:val="00A2227A"/>
    <w:rsid w:val="00A25063"/>
    <w:rsid w:val="00A25CC6"/>
    <w:rsid w:val="00A37FC5"/>
    <w:rsid w:val="00A40E22"/>
    <w:rsid w:val="00A517CB"/>
    <w:rsid w:val="00A5399D"/>
    <w:rsid w:val="00A53AD9"/>
    <w:rsid w:val="00A56906"/>
    <w:rsid w:val="00A66A6E"/>
    <w:rsid w:val="00A708E9"/>
    <w:rsid w:val="00A71195"/>
    <w:rsid w:val="00A73A79"/>
    <w:rsid w:val="00A7465E"/>
    <w:rsid w:val="00A8388E"/>
    <w:rsid w:val="00A83F81"/>
    <w:rsid w:val="00A852DD"/>
    <w:rsid w:val="00A902A9"/>
    <w:rsid w:val="00A92412"/>
    <w:rsid w:val="00A93361"/>
    <w:rsid w:val="00AA42D0"/>
    <w:rsid w:val="00AB1961"/>
    <w:rsid w:val="00AC1057"/>
    <w:rsid w:val="00AC1BD8"/>
    <w:rsid w:val="00AC2E1A"/>
    <w:rsid w:val="00AC518B"/>
    <w:rsid w:val="00AC75AA"/>
    <w:rsid w:val="00AC7AE7"/>
    <w:rsid w:val="00AC7D1E"/>
    <w:rsid w:val="00AD2354"/>
    <w:rsid w:val="00AD3DFC"/>
    <w:rsid w:val="00AD6F4A"/>
    <w:rsid w:val="00AE5A88"/>
    <w:rsid w:val="00AF2D4F"/>
    <w:rsid w:val="00AF64BA"/>
    <w:rsid w:val="00B00AD1"/>
    <w:rsid w:val="00B0166C"/>
    <w:rsid w:val="00B03ED6"/>
    <w:rsid w:val="00B064A0"/>
    <w:rsid w:val="00B16278"/>
    <w:rsid w:val="00B20ADB"/>
    <w:rsid w:val="00B23E46"/>
    <w:rsid w:val="00B268E0"/>
    <w:rsid w:val="00B3746B"/>
    <w:rsid w:val="00B55BD4"/>
    <w:rsid w:val="00B732D0"/>
    <w:rsid w:val="00B7467C"/>
    <w:rsid w:val="00B80D89"/>
    <w:rsid w:val="00B80E1C"/>
    <w:rsid w:val="00B84DBA"/>
    <w:rsid w:val="00B87C48"/>
    <w:rsid w:val="00B940C9"/>
    <w:rsid w:val="00B94898"/>
    <w:rsid w:val="00B951BD"/>
    <w:rsid w:val="00B9551C"/>
    <w:rsid w:val="00B9720F"/>
    <w:rsid w:val="00BA6FEE"/>
    <w:rsid w:val="00BA78B4"/>
    <w:rsid w:val="00BB08BC"/>
    <w:rsid w:val="00BB406A"/>
    <w:rsid w:val="00BC07E6"/>
    <w:rsid w:val="00BC0FAF"/>
    <w:rsid w:val="00BC191D"/>
    <w:rsid w:val="00BC28BD"/>
    <w:rsid w:val="00BC59FF"/>
    <w:rsid w:val="00BE5DEB"/>
    <w:rsid w:val="00BF18F9"/>
    <w:rsid w:val="00BF4190"/>
    <w:rsid w:val="00BF41F1"/>
    <w:rsid w:val="00C03B64"/>
    <w:rsid w:val="00C07D15"/>
    <w:rsid w:val="00C108AB"/>
    <w:rsid w:val="00C151F8"/>
    <w:rsid w:val="00C23CF8"/>
    <w:rsid w:val="00C2772F"/>
    <w:rsid w:val="00C27DD4"/>
    <w:rsid w:val="00C36930"/>
    <w:rsid w:val="00C43697"/>
    <w:rsid w:val="00C44007"/>
    <w:rsid w:val="00C5671D"/>
    <w:rsid w:val="00C57532"/>
    <w:rsid w:val="00C57ADB"/>
    <w:rsid w:val="00C66F19"/>
    <w:rsid w:val="00C7116F"/>
    <w:rsid w:val="00C733FD"/>
    <w:rsid w:val="00C761F7"/>
    <w:rsid w:val="00C80516"/>
    <w:rsid w:val="00C83979"/>
    <w:rsid w:val="00C8399A"/>
    <w:rsid w:val="00C91276"/>
    <w:rsid w:val="00C9626A"/>
    <w:rsid w:val="00CA41B6"/>
    <w:rsid w:val="00CA4FDB"/>
    <w:rsid w:val="00CB2E9B"/>
    <w:rsid w:val="00CB3342"/>
    <w:rsid w:val="00CB3563"/>
    <w:rsid w:val="00CB4378"/>
    <w:rsid w:val="00CB57F9"/>
    <w:rsid w:val="00CB66E7"/>
    <w:rsid w:val="00CB7972"/>
    <w:rsid w:val="00CC1F6D"/>
    <w:rsid w:val="00CC3D03"/>
    <w:rsid w:val="00CD7BC0"/>
    <w:rsid w:val="00CE0229"/>
    <w:rsid w:val="00CE0CAC"/>
    <w:rsid w:val="00CE3B7C"/>
    <w:rsid w:val="00CE69BE"/>
    <w:rsid w:val="00D00340"/>
    <w:rsid w:val="00D10E5A"/>
    <w:rsid w:val="00D12F1F"/>
    <w:rsid w:val="00D1430C"/>
    <w:rsid w:val="00D1612B"/>
    <w:rsid w:val="00D167FC"/>
    <w:rsid w:val="00D176CD"/>
    <w:rsid w:val="00D2128B"/>
    <w:rsid w:val="00D24639"/>
    <w:rsid w:val="00D26D13"/>
    <w:rsid w:val="00D35C83"/>
    <w:rsid w:val="00D36F1A"/>
    <w:rsid w:val="00D46321"/>
    <w:rsid w:val="00D46EFC"/>
    <w:rsid w:val="00D55168"/>
    <w:rsid w:val="00D63322"/>
    <w:rsid w:val="00D6437E"/>
    <w:rsid w:val="00D65E44"/>
    <w:rsid w:val="00D672DF"/>
    <w:rsid w:val="00D71228"/>
    <w:rsid w:val="00D76EB0"/>
    <w:rsid w:val="00D77D30"/>
    <w:rsid w:val="00D811F3"/>
    <w:rsid w:val="00D91835"/>
    <w:rsid w:val="00D93819"/>
    <w:rsid w:val="00D957C0"/>
    <w:rsid w:val="00D95E2A"/>
    <w:rsid w:val="00DA773D"/>
    <w:rsid w:val="00DB0B4B"/>
    <w:rsid w:val="00DB1D2D"/>
    <w:rsid w:val="00DC4155"/>
    <w:rsid w:val="00DC4636"/>
    <w:rsid w:val="00DC61D2"/>
    <w:rsid w:val="00DD50D3"/>
    <w:rsid w:val="00DE1B3B"/>
    <w:rsid w:val="00DE21A3"/>
    <w:rsid w:val="00DE6A24"/>
    <w:rsid w:val="00DF0E47"/>
    <w:rsid w:val="00DF5A2D"/>
    <w:rsid w:val="00E10576"/>
    <w:rsid w:val="00E22798"/>
    <w:rsid w:val="00E240AD"/>
    <w:rsid w:val="00E2634A"/>
    <w:rsid w:val="00E34387"/>
    <w:rsid w:val="00E361A8"/>
    <w:rsid w:val="00E3758C"/>
    <w:rsid w:val="00E41F69"/>
    <w:rsid w:val="00E42158"/>
    <w:rsid w:val="00E43409"/>
    <w:rsid w:val="00E43D81"/>
    <w:rsid w:val="00E4440D"/>
    <w:rsid w:val="00E51613"/>
    <w:rsid w:val="00E5448B"/>
    <w:rsid w:val="00E6371B"/>
    <w:rsid w:val="00E65FAF"/>
    <w:rsid w:val="00E7473E"/>
    <w:rsid w:val="00E75061"/>
    <w:rsid w:val="00E77445"/>
    <w:rsid w:val="00E77542"/>
    <w:rsid w:val="00E846DF"/>
    <w:rsid w:val="00E86B8E"/>
    <w:rsid w:val="00E973C5"/>
    <w:rsid w:val="00EA002C"/>
    <w:rsid w:val="00EA30CD"/>
    <w:rsid w:val="00EB3B37"/>
    <w:rsid w:val="00EB3FBB"/>
    <w:rsid w:val="00EB5BD2"/>
    <w:rsid w:val="00EC2EE1"/>
    <w:rsid w:val="00EC59AB"/>
    <w:rsid w:val="00ED1FFD"/>
    <w:rsid w:val="00ED393B"/>
    <w:rsid w:val="00EE2EAF"/>
    <w:rsid w:val="00EF21A1"/>
    <w:rsid w:val="00EF4CEB"/>
    <w:rsid w:val="00EF4D76"/>
    <w:rsid w:val="00EF4D96"/>
    <w:rsid w:val="00F06FB1"/>
    <w:rsid w:val="00F16932"/>
    <w:rsid w:val="00F23516"/>
    <w:rsid w:val="00F25BD1"/>
    <w:rsid w:val="00F30912"/>
    <w:rsid w:val="00F37978"/>
    <w:rsid w:val="00F40DE7"/>
    <w:rsid w:val="00F42C4A"/>
    <w:rsid w:val="00F4304C"/>
    <w:rsid w:val="00F50E8B"/>
    <w:rsid w:val="00F5179D"/>
    <w:rsid w:val="00F52B1B"/>
    <w:rsid w:val="00F52CAE"/>
    <w:rsid w:val="00F55760"/>
    <w:rsid w:val="00F63AE1"/>
    <w:rsid w:val="00F726E6"/>
    <w:rsid w:val="00F76F01"/>
    <w:rsid w:val="00F80239"/>
    <w:rsid w:val="00F8224B"/>
    <w:rsid w:val="00F90238"/>
    <w:rsid w:val="00F91C07"/>
    <w:rsid w:val="00F95543"/>
    <w:rsid w:val="00FA4E2E"/>
    <w:rsid w:val="00FB07DA"/>
    <w:rsid w:val="00FB4302"/>
    <w:rsid w:val="00FB75D3"/>
    <w:rsid w:val="00FB7DFB"/>
    <w:rsid w:val="00FC0A70"/>
    <w:rsid w:val="00FC0FF6"/>
    <w:rsid w:val="00FC5341"/>
    <w:rsid w:val="00FC6AFD"/>
    <w:rsid w:val="00FD1A54"/>
    <w:rsid w:val="00FD1CC2"/>
    <w:rsid w:val="00FD4B45"/>
    <w:rsid w:val="00FE5397"/>
    <w:rsid w:val="00FE6105"/>
    <w:rsid w:val="00FF5EAB"/>
    <w:rsid w:val="00FF69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697E0F"/>
  <w15:docId w15:val="{D4CDC7E2-E121-4457-A24F-05B5A918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tima" w:eastAsia="Times New Roman" w:hAnsi="Optima" w:cs="Times New Roman"/>
        <w:lang w:val="sv-SE"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430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4302"/>
    <w:pPr>
      <w:tabs>
        <w:tab w:val="center" w:pos="4536"/>
        <w:tab w:val="right" w:pos="9072"/>
      </w:tabs>
    </w:pPr>
  </w:style>
  <w:style w:type="paragraph" w:styleId="Footer">
    <w:name w:val="footer"/>
    <w:basedOn w:val="Normal"/>
    <w:semiHidden/>
    <w:rsid w:val="00FB4302"/>
    <w:pPr>
      <w:tabs>
        <w:tab w:val="center" w:pos="4536"/>
        <w:tab w:val="right" w:pos="9072"/>
      </w:tabs>
    </w:pPr>
  </w:style>
  <w:style w:type="paragraph" w:customStyle="1" w:styleId="Allmntstyckeformat">
    <w:name w:val="[AllmŠnt styckeformat]"/>
    <w:basedOn w:val="Normal"/>
    <w:rsid w:val="00FB4302"/>
    <w:pPr>
      <w:widowControl w:val="0"/>
      <w:autoSpaceDE w:val="0"/>
      <w:autoSpaceDN w:val="0"/>
      <w:adjustRightInd w:val="0"/>
      <w:spacing w:line="288" w:lineRule="auto"/>
      <w:textAlignment w:val="center"/>
    </w:pPr>
    <w:rPr>
      <w:rFonts w:ascii="Times-Roman" w:hAnsi="Times-Roman" w:cs="Times-Roman"/>
      <w:color w:val="000000"/>
      <w:lang w:bidi="sv-SE"/>
    </w:rPr>
  </w:style>
  <w:style w:type="paragraph" w:styleId="ListParagraph">
    <w:name w:val="List Paragraph"/>
    <w:basedOn w:val="Normal"/>
    <w:qFormat/>
    <w:rsid w:val="00FB4302"/>
    <w:pPr>
      <w:ind w:left="720"/>
      <w:contextualSpacing/>
    </w:pPr>
  </w:style>
  <w:style w:type="character" w:styleId="Hyperlink">
    <w:name w:val="Hyperlink"/>
    <w:uiPriority w:val="99"/>
    <w:unhideWhenUsed/>
    <w:rsid w:val="00FB4302"/>
    <w:rPr>
      <w:color w:val="0000FF"/>
      <w:u w:val="single"/>
    </w:rPr>
  </w:style>
  <w:style w:type="paragraph" w:styleId="BalloonText">
    <w:name w:val="Balloon Text"/>
    <w:basedOn w:val="Normal"/>
    <w:semiHidden/>
    <w:unhideWhenUsed/>
    <w:rsid w:val="00FB4302"/>
    <w:rPr>
      <w:rFonts w:ascii="Tahoma" w:hAnsi="Tahoma"/>
      <w:sz w:val="16"/>
      <w:szCs w:val="16"/>
    </w:rPr>
  </w:style>
  <w:style w:type="character" w:customStyle="1" w:styleId="BalloonTextChar">
    <w:name w:val="Balloon Text Char"/>
    <w:semiHidden/>
    <w:rsid w:val="00FB4302"/>
    <w:rPr>
      <w:rFonts w:ascii="Tahoma" w:hAnsi="Tahoma" w:cs="Tahoma"/>
      <w:sz w:val="16"/>
      <w:szCs w:val="16"/>
      <w:lang w:eastAsia="en-US"/>
    </w:rPr>
  </w:style>
  <w:style w:type="paragraph" w:styleId="NormalWeb">
    <w:name w:val="Normal (Web)"/>
    <w:basedOn w:val="Normal"/>
    <w:uiPriority w:val="99"/>
    <w:rsid w:val="00FB4302"/>
    <w:pPr>
      <w:spacing w:before="100" w:beforeAutospacing="1" w:after="100" w:afterAutospacing="1"/>
    </w:pPr>
    <w:rPr>
      <w:rFonts w:ascii="Arial" w:hAnsi="Arial"/>
      <w:sz w:val="24"/>
      <w:szCs w:val="24"/>
      <w:lang w:val="en-US"/>
    </w:rPr>
  </w:style>
  <w:style w:type="character" w:customStyle="1" w:styleId="brodtext1">
    <w:name w:val="brodtext1"/>
    <w:rsid w:val="00FB4302"/>
    <w:rPr>
      <w:rFonts w:ascii="Verdana" w:hAnsi="Verdana" w:hint="default"/>
      <w:color w:val="656565"/>
      <w:sz w:val="15"/>
      <w:szCs w:val="15"/>
    </w:rPr>
  </w:style>
  <w:style w:type="paragraph" w:customStyle="1" w:styleId="strapline">
    <w:name w:val="strapline"/>
    <w:basedOn w:val="Normal"/>
    <w:rsid w:val="00FB4302"/>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FB4302"/>
    <w:rPr>
      <w:rFonts w:ascii="Calibri" w:eastAsia="Calibri" w:hAnsi="Calibri"/>
      <w:sz w:val="22"/>
      <w:szCs w:val="22"/>
      <w:lang w:eastAsia="en-US"/>
    </w:rPr>
  </w:style>
  <w:style w:type="character" w:customStyle="1" w:styleId="apple-converted-space">
    <w:name w:val="apple-converted-space"/>
    <w:basedOn w:val="DefaultParagraphFont"/>
    <w:rsid w:val="00FA4E2E"/>
  </w:style>
  <w:style w:type="character" w:customStyle="1" w:styleId="apple-style-span">
    <w:name w:val="apple-style-span"/>
    <w:basedOn w:val="DefaultParagraphFont"/>
    <w:rsid w:val="00533600"/>
  </w:style>
  <w:style w:type="character" w:styleId="Strong">
    <w:name w:val="Strong"/>
    <w:basedOn w:val="DefaultParagraphFont"/>
    <w:uiPriority w:val="22"/>
    <w:qFormat/>
    <w:rsid w:val="005031ED"/>
    <w:rPr>
      <w:b/>
      <w:bCs/>
    </w:rPr>
  </w:style>
  <w:style w:type="character" w:styleId="CommentReference">
    <w:name w:val="annotation reference"/>
    <w:basedOn w:val="DefaultParagraphFont"/>
    <w:uiPriority w:val="99"/>
    <w:semiHidden/>
    <w:unhideWhenUsed/>
    <w:rsid w:val="00511B55"/>
    <w:rPr>
      <w:sz w:val="16"/>
      <w:szCs w:val="16"/>
    </w:rPr>
  </w:style>
  <w:style w:type="paragraph" w:styleId="CommentText">
    <w:name w:val="annotation text"/>
    <w:basedOn w:val="Normal"/>
    <w:link w:val="CommentTextChar"/>
    <w:uiPriority w:val="99"/>
    <w:semiHidden/>
    <w:unhideWhenUsed/>
    <w:rsid w:val="00511B55"/>
  </w:style>
  <w:style w:type="character" w:customStyle="1" w:styleId="CommentTextChar">
    <w:name w:val="Comment Text Char"/>
    <w:basedOn w:val="DefaultParagraphFont"/>
    <w:link w:val="CommentText"/>
    <w:uiPriority w:val="99"/>
    <w:semiHidden/>
    <w:rsid w:val="00511B55"/>
    <w:rPr>
      <w:lang w:eastAsia="en-US"/>
    </w:rPr>
  </w:style>
  <w:style w:type="paragraph" w:styleId="CommentSubject">
    <w:name w:val="annotation subject"/>
    <w:basedOn w:val="CommentText"/>
    <w:next w:val="CommentText"/>
    <w:link w:val="CommentSubjectChar"/>
    <w:uiPriority w:val="99"/>
    <w:semiHidden/>
    <w:unhideWhenUsed/>
    <w:rsid w:val="00511B55"/>
    <w:rPr>
      <w:b/>
      <w:bCs/>
    </w:rPr>
  </w:style>
  <w:style w:type="character" w:customStyle="1" w:styleId="CommentSubjectChar">
    <w:name w:val="Comment Subject Char"/>
    <w:basedOn w:val="CommentTextChar"/>
    <w:link w:val="CommentSubject"/>
    <w:uiPriority w:val="99"/>
    <w:semiHidden/>
    <w:rsid w:val="00511B55"/>
    <w:rPr>
      <w:b/>
      <w:bCs/>
      <w:lang w:eastAsia="en-US"/>
    </w:rPr>
  </w:style>
  <w:style w:type="paragraph" w:styleId="Revision">
    <w:name w:val="Revision"/>
    <w:hidden/>
    <w:uiPriority w:val="99"/>
    <w:semiHidden/>
    <w:rsid w:val="00A40E22"/>
    <w:rPr>
      <w:lang w:eastAsia="en-US"/>
    </w:rPr>
  </w:style>
  <w:style w:type="paragraph" w:styleId="Subtitle">
    <w:name w:val="Subtitle"/>
    <w:basedOn w:val="Normal"/>
    <w:next w:val="Normal"/>
    <w:link w:val="SubtitleChar"/>
    <w:uiPriority w:val="11"/>
    <w:qFormat/>
    <w:rsid w:val="008E23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E2393"/>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6225">
      <w:bodyDiv w:val="1"/>
      <w:marLeft w:val="0"/>
      <w:marRight w:val="0"/>
      <w:marTop w:val="0"/>
      <w:marBottom w:val="0"/>
      <w:divBdr>
        <w:top w:val="none" w:sz="0" w:space="0" w:color="auto"/>
        <w:left w:val="none" w:sz="0" w:space="0" w:color="auto"/>
        <w:bottom w:val="none" w:sz="0" w:space="0" w:color="auto"/>
        <w:right w:val="none" w:sz="0" w:space="0" w:color="auto"/>
      </w:divBdr>
      <w:divsChild>
        <w:div w:id="1280987766">
          <w:marLeft w:val="274"/>
          <w:marRight w:val="0"/>
          <w:marTop w:val="130"/>
          <w:marBottom w:val="0"/>
          <w:divBdr>
            <w:top w:val="none" w:sz="0" w:space="0" w:color="auto"/>
            <w:left w:val="none" w:sz="0" w:space="0" w:color="auto"/>
            <w:bottom w:val="none" w:sz="0" w:space="0" w:color="auto"/>
            <w:right w:val="none" w:sz="0" w:space="0" w:color="auto"/>
          </w:divBdr>
        </w:div>
      </w:divsChild>
    </w:div>
    <w:div w:id="174536023">
      <w:bodyDiv w:val="1"/>
      <w:marLeft w:val="0"/>
      <w:marRight w:val="0"/>
      <w:marTop w:val="0"/>
      <w:marBottom w:val="0"/>
      <w:divBdr>
        <w:top w:val="none" w:sz="0" w:space="0" w:color="auto"/>
        <w:left w:val="none" w:sz="0" w:space="0" w:color="auto"/>
        <w:bottom w:val="none" w:sz="0" w:space="0" w:color="auto"/>
        <w:right w:val="none" w:sz="0" w:space="0" w:color="auto"/>
      </w:divBdr>
    </w:div>
    <w:div w:id="213929785">
      <w:bodyDiv w:val="1"/>
      <w:marLeft w:val="0"/>
      <w:marRight w:val="0"/>
      <w:marTop w:val="0"/>
      <w:marBottom w:val="0"/>
      <w:divBdr>
        <w:top w:val="none" w:sz="0" w:space="0" w:color="auto"/>
        <w:left w:val="none" w:sz="0" w:space="0" w:color="auto"/>
        <w:bottom w:val="none" w:sz="0" w:space="0" w:color="auto"/>
        <w:right w:val="none" w:sz="0" w:space="0" w:color="auto"/>
      </w:divBdr>
      <w:divsChild>
        <w:div w:id="1787458642">
          <w:marLeft w:val="0"/>
          <w:marRight w:val="0"/>
          <w:marTop w:val="0"/>
          <w:marBottom w:val="0"/>
          <w:divBdr>
            <w:top w:val="none" w:sz="0" w:space="0" w:color="auto"/>
            <w:left w:val="none" w:sz="0" w:space="0" w:color="auto"/>
            <w:bottom w:val="none" w:sz="0" w:space="0" w:color="auto"/>
            <w:right w:val="none" w:sz="0" w:space="0" w:color="auto"/>
          </w:divBdr>
        </w:div>
      </w:divsChild>
    </w:div>
    <w:div w:id="535000179">
      <w:bodyDiv w:val="1"/>
      <w:marLeft w:val="0"/>
      <w:marRight w:val="0"/>
      <w:marTop w:val="0"/>
      <w:marBottom w:val="0"/>
      <w:divBdr>
        <w:top w:val="none" w:sz="0" w:space="0" w:color="auto"/>
        <w:left w:val="none" w:sz="0" w:space="0" w:color="auto"/>
        <w:bottom w:val="none" w:sz="0" w:space="0" w:color="auto"/>
        <w:right w:val="none" w:sz="0" w:space="0" w:color="auto"/>
      </w:divBdr>
    </w:div>
    <w:div w:id="561792214">
      <w:bodyDiv w:val="1"/>
      <w:marLeft w:val="0"/>
      <w:marRight w:val="0"/>
      <w:marTop w:val="0"/>
      <w:marBottom w:val="0"/>
      <w:divBdr>
        <w:top w:val="none" w:sz="0" w:space="0" w:color="auto"/>
        <w:left w:val="none" w:sz="0" w:space="0" w:color="auto"/>
        <w:bottom w:val="none" w:sz="0" w:space="0" w:color="auto"/>
        <w:right w:val="none" w:sz="0" w:space="0" w:color="auto"/>
      </w:divBdr>
    </w:div>
    <w:div w:id="571433016">
      <w:bodyDiv w:val="1"/>
      <w:marLeft w:val="0"/>
      <w:marRight w:val="0"/>
      <w:marTop w:val="0"/>
      <w:marBottom w:val="0"/>
      <w:divBdr>
        <w:top w:val="none" w:sz="0" w:space="0" w:color="auto"/>
        <w:left w:val="none" w:sz="0" w:space="0" w:color="auto"/>
        <w:bottom w:val="none" w:sz="0" w:space="0" w:color="auto"/>
        <w:right w:val="none" w:sz="0" w:space="0" w:color="auto"/>
      </w:divBdr>
      <w:divsChild>
        <w:div w:id="933172683">
          <w:marLeft w:val="274"/>
          <w:marRight w:val="0"/>
          <w:marTop w:val="130"/>
          <w:marBottom w:val="0"/>
          <w:divBdr>
            <w:top w:val="none" w:sz="0" w:space="0" w:color="auto"/>
            <w:left w:val="none" w:sz="0" w:space="0" w:color="auto"/>
            <w:bottom w:val="none" w:sz="0" w:space="0" w:color="auto"/>
            <w:right w:val="none" w:sz="0" w:space="0" w:color="auto"/>
          </w:divBdr>
        </w:div>
      </w:divsChild>
    </w:div>
    <w:div w:id="631404251">
      <w:bodyDiv w:val="1"/>
      <w:marLeft w:val="0"/>
      <w:marRight w:val="0"/>
      <w:marTop w:val="0"/>
      <w:marBottom w:val="0"/>
      <w:divBdr>
        <w:top w:val="none" w:sz="0" w:space="0" w:color="auto"/>
        <w:left w:val="none" w:sz="0" w:space="0" w:color="auto"/>
        <w:bottom w:val="none" w:sz="0" w:space="0" w:color="auto"/>
        <w:right w:val="none" w:sz="0" w:space="0" w:color="auto"/>
      </w:divBdr>
    </w:div>
    <w:div w:id="851145595">
      <w:bodyDiv w:val="1"/>
      <w:marLeft w:val="0"/>
      <w:marRight w:val="0"/>
      <w:marTop w:val="0"/>
      <w:marBottom w:val="0"/>
      <w:divBdr>
        <w:top w:val="none" w:sz="0" w:space="0" w:color="auto"/>
        <w:left w:val="none" w:sz="0" w:space="0" w:color="auto"/>
        <w:bottom w:val="none" w:sz="0" w:space="0" w:color="auto"/>
        <w:right w:val="none" w:sz="0" w:space="0" w:color="auto"/>
      </w:divBdr>
    </w:div>
    <w:div w:id="858785681">
      <w:bodyDiv w:val="1"/>
      <w:marLeft w:val="0"/>
      <w:marRight w:val="0"/>
      <w:marTop w:val="0"/>
      <w:marBottom w:val="0"/>
      <w:divBdr>
        <w:top w:val="none" w:sz="0" w:space="0" w:color="auto"/>
        <w:left w:val="none" w:sz="0" w:space="0" w:color="auto"/>
        <w:bottom w:val="none" w:sz="0" w:space="0" w:color="auto"/>
        <w:right w:val="none" w:sz="0" w:space="0" w:color="auto"/>
      </w:divBdr>
    </w:div>
    <w:div w:id="1100762099">
      <w:bodyDiv w:val="1"/>
      <w:marLeft w:val="0"/>
      <w:marRight w:val="0"/>
      <w:marTop w:val="0"/>
      <w:marBottom w:val="0"/>
      <w:divBdr>
        <w:top w:val="none" w:sz="0" w:space="0" w:color="auto"/>
        <w:left w:val="none" w:sz="0" w:space="0" w:color="auto"/>
        <w:bottom w:val="none" w:sz="0" w:space="0" w:color="auto"/>
        <w:right w:val="none" w:sz="0" w:space="0" w:color="auto"/>
      </w:divBdr>
    </w:div>
    <w:div w:id="1238248849">
      <w:bodyDiv w:val="1"/>
      <w:marLeft w:val="0"/>
      <w:marRight w:val="0"/>
      <w:marTop w:val="0"/>
      <w:marBottom w:val="0"/>
      <w:divBdr>
        <w:top w:val="none" w:sz="0" w:space="0" w:color="auto"/>
        <w:left w:val="none" w:sz="0" w:space="0" w:color="auto"/>
        <w:bottom w:val="none" w:sz="0" w:space="0" w:color="auto"/>
        <w:right w:val="none" w:sz="0" w:space="0" w:color="auto"/>
      </w:divBdr>
      <w:divsChild>
        <w:div w:id="400980298">
          <w:marLeft w:val="274"/>
          <w:marRight w:val="0"/>
          <w:marTop w:val="130"/>
          <w:marBottom w:val="0"/>
          <w:divBdr>
            <w:top w:val="none" w:sz="0" w:space="0" w:color="auto"/>
            <w:left w:val="none" w:sz="0" w:space="0" w:color="auto"/>
            <w:bottom w:val="none" w:sz="0" w:space="0" w:color="auto"/>
            <w:right w:val="none" w:sz="0" w:space="0" w:color="auto"/>
          </w:divBdr>
        </w:div>
      </w:divsChild>
    </w:div>
    <w:div w:id="1468010568">
      <w:bodyDiv w:val="1"/>
      <w:marLeft w:val="0"/>
      <w:marRight w:val="0"/>
      <w:marTop w:val="0"/>
      <w:marBottom w:val="0"/>
      <w:divBdr>
        <w:top w:val="none" w:sz="0" w:space="0" w:color="auto"/>
        <w:left w:val="none" w:sz="0" w:space="0" w:color="auto"/>
        <w:bottom w:val="none" w:sz="0" w:space="0" w:color="auto"/>
        <w:right w:val="none" w:sz="0" w:space="0" w:color="auto"/>
      </w:divBdr>
    </w:div>
    <w:div w:id="1517889013">
      <w:bodyDiv w:val="1"/>
      <w:marLeft w:val="0"/>
      <w:marRight w:val="0"/>
      <w:marTop w:val="0"/>
      <w:marBottom w:val="0"/>
      <w:divBdr>
        <w:top w:val="none" w:sz="0" w:space="0" w:color="auto"/>
        <w:left w:val="none" w:sz="0" w:space="0" w:color="auto"/>
        <w:bottom w:val="none" w:sz="0" w:space="0" w:color="auto"/>
        <w:right w:val="none" w:sz="0" w:space="0" w:color="auto"/>
      </w:divBdr>
      <w:divsChild>
        <w:div w:id="867720494">
          <w:marLeft w:val="0"/>
          <w:marRight w:val="0"/>
          <w:marTop w:val="0"/>
          <w:marBottom w:val="0"/>
          <w:divBdr>
            <w:top w:val="none" w:sz="0" w:space="0" w:color="auto"/>
            <w:left w:val="none" w:sz="0" w:space="0" w:color="auto"/>
            <w:bottom w:val="none" w:sz="0" w:space="0" w:color="auto"/>
            <w:right w:val="none" w:sz="0" w:space="0" w:color="auto"/>
          </w:divBdr>
        </w:div>
        <w:div w:id="1530414770">
          <w:marLeft w:val="0"/>
          <w:marRight w:val="0"/>
          <w:marTop w:val="0"/>
          <w:marBottom w:val="0"/>
          <w:divBdr>
            <w:top w:val="none" w:sz="0" w:space="0" w:color="auto"/>
            <w:left w:val="none" w:sz="0" w:space="0" w:color="auto"/>
            <w:bottom w:val="none" w:sz="0" w:space="0" w:color="auto"/>
            <w:right w:val="none" w:sz="0" w:space="0" w:color="auto"/>
          </w:divBdr>
        </w:div>
        <w:div w:id="741563885">
          <w:marLeft w:val="0"/>
          <w:marRight w:val="0"/>
          <w:marTop w:val="0"/>
          <w:marBottom w:val="0"/>
          <w:divBdr>
            <w:top w:val="none" w:sz="0" w:space="0" w:color="auto"/>
            <w:left w:val="none" w:sz="0" w:space="0" w:color="auto"/>
            <w:bottom w:val="none" w:sz="0" w:space="0" w:color="auto"/>
            <w:right w:val="none" w:sz="0" w:space="0" w:color="auto"/>
          </w:divBdr>
        </w:div>
        <w:div w:id="1967394500">
          <w:marLeft w:val="0"/>
          <w:marRight w:val="0"/>
          <w:marTop w:val="0"/>
          <w:marBottom w:val="0"/>
          <w:divBdr>
            <w:top w:val="none" w:sz="0" w:space="0" w:color="auto"/>
            <w:left w:val="none" w:sz="0" w:space="0" w:color="auto"/>
            <w:bottom w:val="none" w:sz="0" w:space="0" w:color="auto"/>
            <w:right w:val="none" w:sz="0" w:space="0" w:color="auto"/>
          </w:divBdr>
        </w:div>
        <w:div w:id="1937904741">
          <w:marLeft w:val="0"/>
          <w:marRight w:val="0"/>
          <w:marTop w:val="0"/>
          <w:marBottom w:val="0"/>
          <w:divBdr>
            <w:top w:val="none" w:sz="0" w:space="0" w:color="auto"/>
            <w:left w:val="none" w:sz="0" w:space="0" w:color="auto"/>
            <w:bottom w:val="none" w:sz="0" w:space="0" w:color="auto"/>
            <w:right w:val="none" w:sz="0" w:space="0" w:color="auto"/>
          </w:divBdr>
        </w:div>
        <w:div w:id="2004553178">
          <w:marLeft w:val="0"/>
          <w:marRight w:val="0"/>
          <w:marTop w:val="0"/>
          <w:marBottom w:val="0"/>
          <w:divBdr>
            <w:top w:val="none" w:sz="0" w:space="0" w:color="auto"/>
            <w:left w:val="none" w:sz="0" w:space="0" w:color="auto"/>
            <w:bottom w:val="none" w:sz="0" w:space="0" w:color="auto"/>
            <w:right w:val="none" w:sz="0" w:space="0" w:color="auto"/>
          </w:divBdr>
        </w:div>
        <w:div w:id="2143112096">
          <w:marLeft w:val="0"/>
          <w:marRight w:val="0"/>
          <w:marTop w:val="0"/>
          <w:marBottom w:val="0"/>
          <w:divBdr>
            <w:top w:val="none" w:sz="0" w:space="0" w:color="auto"/>
            <w:left w:val="none" w:sz="0" w:space="0" w:color="auto"/>
            <w:bottom w:val="none" w:sz="0" w:space="0" w:color="auto"/>
            <w:right w:val="none" w:sz="0" w:space="0" w:color="auto"/>
          </w:divBdr>
        </w:div>
        <w:div w:id="1725518291">
          <w:marLeft w:val="0"/>
          <w:marRight w:val="0"/>
          <w:marTop w:val="0"/>
          <w:marBottom w:val="0"/>
          <w:divBdr>
            <w:top w:val="none" w:sz="0" w:space="0" w:color="auto"/>
            <w:left w:val="none" w:sz="0" w:space="0" w:color="auto"/>
            <w:bottom w:val="none" w:sz="0" w:space="0" w:color="auto"/>
            <w:right w:val="none" w:sz="0" w:space="0" w:color="auto"/>
          </w:divBdr>
        </w:div>
        <w:div w:id="1747415179">
          <w:marLeft w:val="0"/>
          <w:marRight w:val="0"/>
          <w:marTop w:val="0"/>
          <w:marBottom w:val="0"/>
          <w:divBdr>
            <w:top w:val="none" w:sz="0" w:space="0" w:color="auto"/>
            <w:left w:val="none" w:sz="0" w:space="0" w:color="auto"/>
            <w:bottom w:val="none" w:sz="0" w:space="0" w:color="auto"/>
            <w:right w:val="none" w:sz="0" w:space="0" w:color="auto"/>
          </w:divBdr>
          <w:divsChild>
            <w:div w:id="802649903">
              <w:marLeft w:val="0"/>
              <w:marRight w:val="0"/>
              <w:marTop w:val="0"/>
              <w:marBottom w:val="0"/>
              <w:divBdr>
                <w:top w:val="none" w:sz="0" w:space="0" w:color="auto"/>
                <w:left w:val="none" w:sz="0" w:space="0" w:color="auto"/>
                <w:bottom w:val="none" w:sz="0" w:space="0" w:color="auto"/>
                <w:right w:val="none" w:sz="0" w:space="0" w:color="auto"/>
              </w:divBdr>
            </w:div>
            <w:div w:id="1625455387">
              <w:marLeft w:val="0"/>
              <w:marRight w:val="0"/>
              <w:marTop w:val="0"/>
              <w:marBottom w:val="0"/>
              <w:divBdr>
                <w:top w:val="none" w:sz="0" w:space="0" w:color="auto"/>
                <w:left w:val="none" w:sz="0" w:space="0" w:color="auto"/>
                <w:bottom w:val="none" w:sz="0" w:space="0" w:color="auto"/>
                <w:right w:val="none" w:sz="0" w:space="0" w:color="auto"/>
              </w:divBdr>
            </w:div>
            <w:div w:id="1503012783">
              <w:marLeft w:val="0"/>
              <w:marRight w:val="0"/>
              <w:marTop w:val="0"/>
              <w:marBottom w:val="0"/>
              <w:divBdr>
                <w:top w:val="none" w:sz="0" w:space="0" w:color="auto"/>
                <w:left w:val="none" w:sz="0" w:space="0" w:color="auto"/>
                <w:bottom w:val="none" w:sz="0" w:space="0" w:color="auto"/>
                <w:right w:val="none" w:sz="0" w:space="0" w:color="auto"/>
              </w:divBdr>
            </w:div>
          </w:divsChild>
        </w:div>
        <w:div w:id="751009320">
          <w:marLeft w:val="0"/>
          <w:marRight w:val="0"/>
          <w:marTop w:val="0"/>
          <w:marBottom w:val="0"/>
          <w:divBdr>
            <w:top w:val="none" w:sz="0" w:space="0" w:color="auto"/>
            <w:left w:val="none" w:sz="0" w:space="0" w:color="auto"/>
            <w:bottom w:val="none" w:sz="0" w:space="0" w:color="auto"/>
            <w:right w:val="none" w:sz="0" w:space="0" w:color="auto"/>
          </w:divBdr>
        </w:div>
        <w:div w:id="1999915923">
          <w:marLeft w:val="0"/>
          <w:marRight w:val="0"/>
          <w:marTop w:val="0"/>
          <w:marBottom w:val="0"/>
          <w:divBdr>
            <w:top w:val="none" w:sz="0" w:space="0" w:color="auto"/>
            <w:left w:val="none" w:sz="0" w:space="0" w:color="auto"/>
            <w:bottom w:val="none" w:sz="0" w:space="0" w:color="auto"/>
            <w:right w:val="none" w:sz="0" w:space="0" w:color="auto"/>
          </w:divBdr>
          <w:divsChild>
            <w:div w:id="1707484853">
              <w:marLeft w:val="0"/>
              <w:marRight w:val="0"/>
              <w:marTop w:val="0"/>
              <w:marBottom w:val="0"/>
              <w:divBdr>
                <w:top w:val="single" w:sz="8" w:space="3" w:color="B5C4DF"/>
                <w:left w:val="none" w:sz="0" w:space="0" w:color="auto"/>
                <w:bottom w:val="none" w:sz="0" w:space="0" w:color="auto"/>
                <w:right w:val="none" w:sz="0" w:space="0" w:color="auto"/>
              </w:divBdr>
              <w:divsChild>
                <w:div w:id="12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4978">
          <w:marLeft w:val="0"/>
          <w:marRight w:val="0"/>
          <w:marTop w:val="0"/>
          <w:marBottom w:val="0"/>
          <w:divBdr>
            <w:top w:val="none" w:sz="0" w:space="0" w:color="auto"/>
            <w:left w:val="none" w:sz="0" w:space="0" w:color="auto"/>
            <w:bottom w:val="none" w:sz="0" w:space="0" w:color="auto"/>
            <w:right w:val="none" w:sz="0" w:space="0" w:color="auto"/>
          </w:divBdr>
        </w:div>
        <w:div w:id="1168862176">
          <w:marLeft w:val="0"/>
          <w:marRight w:val="0"/>
          <w:marTop w:val="0"/>
          <w:marBottom w:val="0"/>
          <w:divBdr>
            <w:top w:val="none" w:sz="0" w:space="0" w:color="auto"/>
            <w:left w:val="none" w:sz="0" w:space="0" w:color="auto"/>
            <w:bottom w:val="none" w:sz="0" w:space="0" w:color="auto"/>
            <w:right w:val="none" w:sz="0" w:space="0" w:color="auto"/>
          </w:divBdr>
        </w:div>
        <w:div w:id="113910907">
          <w:marLeft w:val="0"/>
          <w:marRight w:val="0"/>
          <w:marTop w:val="0"/>
          <w:marBottom w:val="0"/>
          <w:divBdr>
            <w:top w:val="none" w:sz="0" w:space="0" w:color="auto"/>
            <w:left w:val="none" w:sz="0" w:space="0" w:color="auto"/>
            <w:bottom w:val="none" w:sz="0" w:space="0" w:color="auto"/>
            <w:right w:val="none" w:sz="0" w:space="0" w:color="auto"/>
          </w:divBdr>
        </w:div>
        <w:div w:id="98378754">
          <w:marLeft w:val="0"/>
          <w:marRight w:val="0"/>
          <w:marTop w:val="0"/>
          <w:marBottom w:val="0"/>
          <w:divBdr>
            <w:top w:val="none" w:sz="0" w:space="0" w:color="auto"/>
            <w:left w:val="none" w:sz="0" w:space="0" w:color="auto"/>
            <w:bottom w:val="none" w:sz="0" w:space="0" w:color="auto"/>
            <w:right w:val="none" w:sz="0" w:space="0" w:color="auto"/>
          </w:divBdr>
        </w:div>
        <w:div w:id="19399974">
          <w:marLeft w:val="0"/>
          <w:marRight w:val="0"/>
          <w:marTop w:val="0"/>
          <w:marBottom w:val="0"/>
          <w:divBdr>
            <w:top w:val="none" w:sz="0" w:space="0" w:color="auto"/>
            <w:left w:val="none" w:sz="0" w:space="0" w:color="auto"/>
            <w:bottom w:val="none" w:sz="0" w:space="0" w:color="auto"/>
            <w:right w:val="none" w:sz="0" w:space="0" w:color="auto"/>
          </w:divBdr>
        </w:div>
        <w:div w:id="2092895747">
          <w:marLeft w:val="0"/>
          <w:marRight w:val="0"/>
          <w:marTop w:val="0"/>
          <w:marBottom w:val="0"/>
          <w:divBdr>
            <w:top w:val="none" w:sz="0" w:space="0" w:color="auto"/>
            <w:left w:val="none" w:sz="0" w:space="0" w:color="auto"/>
            <w:bottom w:val="none" w:sz="0" w:space="0" w:color="auto"/>
            <w:right w:val="none" w:sz="0" w:space="0" w:color="auto"/>
          </w:divBdr>
        </w:div>
        <w:div w:id="348219631">
          <w:marLeft w:val="720"/>
          <w:marRight w:val="0"/>
          <w:marTop w:val="0"/>
          <w:marBottom w:val="0"/>
          <w:divBdr>
            <w:top w:val="none" w:sz="0" w:space="0" w:color="auto"/>
            <w:left w:val="none" w:sz="0" w:space="0" w:color="auto"/>
            <w:bottom w:val="none" w:sz="0" w:space="0" w:color="auto"/>
            <w:right w:val="none" w:sz="0" w:space="0" w:color="auto"/>
          </w:divBdr>
        </w:div>
        <w:div w:id="1172141370">
          <w:marLeft w:val="720"/>
          <w:marRight w:val="0"/>
          <w:marTop w:val="0"/>
          <w:marBottom w:val="0"/>
          <w:divBdr>
            <w:top w:val="none" w:sz="0" w:space="0" w:color="auto"/>
            <w:left w:val="none" w:sz="0" w:space="0" w:color="auto"/>
            <w:bottom w:val="none" w:sz="0" w:space="0" w:color="auto"/>
            <w:right w:val="none" w:sz="0" w:space="0" w:color="auto"/>
          </w:divBdr>
        </w:div>
        <w:div w:id="1760180593">
          <w:marLeft w:val="0"/>
          <w:marRight w:val="0"/>
          <w:marTop w:val="0"/>
          <w:marBottom w:val="0"/>
          <w:divBdr>
            <w:top w:val="none" w:sz="0" w:space="0" w:color="auto"/>
            <w:left w:val="none" w:sz="0" w:space="0" w:color="auto"/>
            <w:bottom w:val="none" w:sz="0" w:space="0" w:color="auto"/>
            <w:right w:val="none" w:sz="0" w:space="0" w:color="auto"/>
          </w:divBdr>
        </w:div>
        <w:div w:id="1081100078">
          <w:marLeft w:val="0"/>
          <w:marRight w:val="0"/>
          <w:marTop w:val="0"/>
          <w:marBottom w:val="0"/>
          <w:divBdr>
            <w:top w:val="none" w:sz="0" w:space="0" w:color="auto"/>
            <w:left w:val="none" w:sz="0" w:space="0" w:color="auto"/>
            <w:bottom w:val="none" w:sz="0" w:space="0" w:color="auto"/>
            <w:right w:val="none" w:sz="0" w:space="0" w:color="auto"/>
          </w:divBdr>
        </w:div>
        <w:div w:id="1159616382">
          <w:marLeft w:val="0"/>
          <w:marRight w:val="0"/>
          <w:marTop w:val="0"/>
          <w:marBottom w:val="0"/>
          <w:divBdr>
            <w:top w:val="none" w:sz="0" w:space="0" w:color="auto"/>
            <w:left w:val="none" w:sz="0" w:space="0" w:color="auto"/>
            <w:bottom w:val="none" w:sz="0" w:space="0" w:color="auto"/>
            <w:right w:val="none" w:sz="0" w:space="0" w:color="auto"/>
          </w:divBdr>
        </w:div>
        <w:div w:id="751706568">
          <w:marLeft w:val="0"/>
          <w:marRight w:val="0"/>
          <w:marTop w:val="0"/>
          <w:marBottom w:val="0"/>
          <w:divBdr>
            <w:top w:val="none" w:sz="0" w:space="0" w:color="auto"/>
            <w:left w:val="none" w:sz="0" w:space="0" w:color="auto"/>
            <w:bottom w:val="none" w:sz="0" w:space="0" w:color="auto"/>
            <w:right w:val="none" w:sz="0" w:space="0" w:color="auto"/>
          </w:divBdr>
        </w:div>
        <w:div w:id="243105241">
          <w:marLeft w:val="0"/>
          <w:marRight w:val="0"/>
          <w:marTop w:val="0"/>
          <w:marBottom w:val="0"/>
          <w:divBdr>
            <w:top w:val="none" w:sz="0" w:space="0" w:color="auto"/>
            <w:left w:val="none" w:sz="0" w:space="0" w:color="auto"/>
            <w:bottom w:val="none" w:sz="0" w:space="0" w:color="auto"/>
            <w:right w:val="none" w:sz="0" w:space="0" w:color="auto"/>
          </w:divBdr>
        </w:div>
        <w:div w:id="516429164">
          <w:marLeft w:val="0"/>
          <w:marRight w:val="0"/>
          <w:marTop w:val="0"/>
          <w:marBottom w:val="0"/>
          <w:divBdr>
            <w:top w:val="none" w:sz="0" w:space="0" w:color="auto"/>
            <w:left w:val="none" w:sz="0" w:space="0" w:color="auto"/>
            <w:bottom w:val="none" w:sz="0" w:space="0" w:color="auto"/>
            <w:right w:val="none" w:sz="0" w:space="0" w:color="auto"/>
          </w:divBdr>
        </w:div>
      </w:divsChild>
    </w:div>
    <w:div w:id="1556618992">
      <w:bodyDiv w:val="1"/>
      <w:marLeft w:val="0"/>
      <w:marRight w:val="0"/>
      <w:marTop w:val="0"/>
      <w:marBottom w:val="0"/>
      <w:divBdr>
        <w:top w:val="none" w:sz="0" w:space="0" w:color="auto"/>
        <w:left w:val="none" w:sz="0" w:space="0" w:color="auto"/>
        <w:bottom w:val="none" w:sz="0" w:space="0" w:color="auto"/>
        <w:right w:val="none" w:sz="0" w:space="0" w:color="auto"/>
      </w:divBdr>
      <w:divsChild>
        <w:div w:id="441146126">
          <w:marLeft w:val="274"/>
          <w:marRight w:val="0"/>
          <w:marTop w:val="130"/>
          <w:marBottom w:val="0"/>
          <w:divBdr>
            <w:top w:val="none" w:sz="0" w:space="0" w:color="auto"/>
            <w:left w:val="none" w:sz="0" w:space="0" w:color="auto"/>
            <w:bottom w:val="none" w:sz="0" w:space="0" w:color="auto"/>
            <w:right w:val="none" w:sz="0" w:space="0" w:color="auto"/>
          </w:divBdr>
        </w:div>
      </w:divsChild>
    </w:div>
    <w:div w:id="1562324142">
      <w:bodyDiv w:val="1"/>
      <w:marLeft w:val="0"/>
      <w:marRight w:val="0"/>
      <w:marTop w:val="0"/>
      <w:marBottom w:val="0"/>
      <w:divBdr>
        <w:top w:val="none" w:sz="0" w:space="0" w:color="auto"/>
        <w:left w:val="none" w:sz="0" w:space="0" w:color="auto"/>
        <w:bottom w:val="none" w:sz="0" w:space="0" w:color="auto"/>
        <w:right w:val="none" w:sz="0" w:space="0" w:color="auto"/>
      </w:divBdr>
      <w:divsChild>
        <w:div w:id="323121119">
          <w:marLeft w:val="0"/>
          <w:marRight w:val="0"/>
          <w:marTop w:val="0"/>
          <w:marBottom w:val="0"/>
          <w:divBdr>
            <w:top w:val="none" w:sz="0" w:space="0" w:color="auto"/>
            <w:left w:val="none" w:sz="0" w:space="0" w:color="auto"/>
            <w:bottom w:val="none" w:sz="0" w:space="0" w:color="auto"/>
            <w:right w:val="none" w:sz="0" w:space="0" w:color="auto"/>
          </w:divBdr>
          <w:divsChild>
            <w:div w:id="1603798210">
              <w:marLeft w:val="0"/>
              <w:marRight w:val="0"/>
              <w:marTop w:val="0"/>
              <w:marBottom w:val="0"/>
              <w:divBdr>
                <w:top w:val="none" w:sz="0" w:space="0" w:color="auto"/>
                <w:left w:val="none" w:sz="0" w:space="0" w:color="auto"/>
                <w:bottom w:val="none" w:sz="0" w:space="0" w:color="auto"/>
                <w:right w:val="none" w:sz="0" w:space="0" w:color="auto"/>
              </w:divBdr>
              <w:divsChild>
                <w:div w:id="303042890">
                  <w:marLeft w:val="0"/>
                  <w:marRight w:val="0"/>
                  <w:marTop w:val="0"/>
                  <w:marBottom w:val="0"/>
                  <w:divBdr>
                    <w:top w:val="none" w:sz="0" w:space="0" w:color="auto"/>
                    <w:left w:val="none" w:sz="0" w:space="0" w:color="auto"/>
                    <w:bottom w:val="none" w:sz="0" w:space="0" w:color="auto"/>
                    <w:right w:val="none" w:sz="0" w:space="0" w:color="auto"/>
                  </w:divBdr>
                  <w:divsChild>
                    <w:div w:id="583221913">
                      <w:marLeft w:val="0"/>
                      <w:marRight w:val="0"/>
                      <w:marTop w:val="0"/>
                      <w:marBottom w:val="0"/>
                      <w:divBdr>
                        <w:top w:val="none" w:sz="0" w:space="0" w:color="auto"/>
                        <w:left w:val="none" w:sz="0" w:space="0" w:color="auto"/>
                        <w:bottom w:val="none" w:sz="0" w:space="0" w:color="auto"/>
                        <w:right w:val="none" w:sz="0" w:space="0" w:color="auto"/>
                      </w:divBdr>
                      <w:divsChild>
                        <w:div w:id="944844367">
                          <w:marLeft w:val="0"/>
                          <w:marRight w:val="0"/>
                          <w:marTop w:val="0"/>
                          <w:marBottom w:val="0"/>
                          <w:divBdr>
                            <w:top w:val="none" w:sz="0" w:space="0" w:color="auto"/>
                            <w:left w:val="none" w:sz="0" w:space="0" w:color="auto"/>
                            <w:bottom w:val="none" w:sz="0" w:space="0" w:color="auto"/>
                            <w:right w:val="none" w:sz="0" w:space="0" w:color="auto"/>
                          </w:divBdr>
                          <w:divsChild>
                            <w:div w:id="415593457">
                              <w:marLeft w:val="0"/>
                              <w:marRight w:val="0"/>
                              <w:marTop w:val="0"/>
                              <w:marBottom w:val="0"/>
                              <w:divBdr>
                                <w:top w:val="none" w:sz="0" w:space="0" w:color="auto"/>
                                <w:left w:val="none" w:sz="0" w:space="0" w:color="auto"/>
                                <w:bottom w:val="none" w:sz="0" w:space="0" w:color="auto"/>
                                <w:right w:val="none" w:sz="0" w:space="0" w:color="auto"/>
                              </w:divBdr>
                            </w:div>
                            <w:div w:id="4691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847882">
      <w:bodyDiv w:val="1"/>
      <w:marLeft w:val="0"/>
      <w:marRight w:val="0"/>
      <w:marTop w:val="0"/>
      <w:marBottom w:val="0"/>
      <w:divBdr>
        <w:top w:val="none" w:sz="0" w:space="0" w:color="auto"/>
        <w:left w:val="none" w:sz="0" w:space="0" w:color="auto"/>
        <w:bottom w:val="none" w:sz="0" w:space="0" w:color="auto"/>
        <w:right w:val="none" w:sz="0" w:space="0" w:color="auto"/>
      </w:divBdr>
      <w:divsChild>
        <w:div w:id="1341469252">
          <w:marLeft w:val="0"/>
          <w:marRight w:val="0"/>
          <w:marTop w:val="0"/>
          <w:marBottom w:val="0"/>
          <w:divBdr>
            <w:top w:val="none" w:sz="0" w:space="0" w:color="auto"/>
            <w:left w:val="none" w:sz="0" w:space="0" w:color="auto"/>
            <w:bottom w:val="none" w:sz="0" w:space="0" w:color="auto"/>
            <w:right w:val="none" w:sz="0" w:space="0" w:color="auto"/>
          </w:divBdr>
          <w:divsChild>
            <w:div w:id="1577780250">
              <w:marLeft w:val="0"/>
              <w:marRight w:val="0"/>
              <w:marTop w:val="0"/>
              <w:marBottom w:val="0"/>
              <w:divBdr>
                <w:top w:val="none" w:sz="0" w:space="0" w:color="auto"/>
                <w:left w:val="none" w:sz="0" w:space="0" w:color="auto"/>
                <w:bottom w:val="none" w:sz="0" w:space="0" w:color="auto"/>
                <w:right w:val="none" w:sz="0" w:space="0" w:color="auto"/>
              </w:divBdr>
              <w:divsChild>
                <w:div w:id="1101147108">
                  <w:marLeft w:val="0"/>
                  <w:marRight w:val="0"/>
                  <w:marTop w:val="0"/>
                  <w:marBottom w:val="0"/>
                  <w:divBdr>
                    <w:top w:val="none" w:sz="0" w:space="0" w:color="auto"/>
                    <w:left w:val="none" w:sz="0" w:space="0" w:color="auto"/>
                    <w:bottom w:val="none" w:sz="0" w:space="0" w:color="auto"/>
                    <w:right w:val="none" w:sz="0" w:space="0" w:color="auto"/>
                  </w:divBdr>
                  <w:divsChild>
                    <w:div w:id="1479297071">
                      <w:marLeft w:val="0"/>
                      <w:marRight w:val="0"/>
                      <w:marTop w:val="0"/>
                      <w:marBottom w:val="0"/>
                      <w:divBdr>
                        <w:top w:val="none" w:sz="0" w:space="0" w:color="auto"/>
                        <w:left w:val="none" w:sz="0" w:space="0" w:color="auto"/>
                        <w:bottom w:val="none" w:sz="0" w:space="0" w:color="auto"/>
                        <w:right w:val="none" w:sz="0" w:space="0" w:color="auto"/>
                      </w:divBdr>
                      <w:divsChild>
                        <w:div w:id="1465804633">
                          <w:marLeft w:val="0"/>
                          <w:marRight w:val="0"/>
                          <w:marTop w:val="0"/>
                          <w:marBottom w:val="0"/>
                          <w:divBdr>
                            <w:top w:val="none" w:sz="0" w:space="0" w:color="auto"/>
                            <w:left w:val="none" w:sz="0" w:space="0" w:color="auto"/>
                            <w:bottom w:val="none" w:sz="0" w:space="0" w:color="auto"/>
                            <w:right w:val="none" w:sz="0" w:space="0" w:color="auto"/>
                          </w:divBdr>
                          <w:divsChild>
                            <w:div w:id="471673383">
                              <w:marLeft w:val="0"/>
                              <w:marRight w:val="0"/>
                              <w:marTop w:val="0"/>
                              <w:marBottom w:val="0"/>
                              <w:divBdr>
                                <w:top w:val="none" w:sz="0" w:space="0" w:color="auto"/>
                                <w:left w:val="none" w:sz="0" w:space="0" w:color="auto"/>
                                <w:bottom w:val="none" w:sz="0" w:space="0" w:color="auto"/>
                                <w:right w:val="none" w:sz="0" w:space="0" w:color="auto"/>
                              </w:divBdr>
                            </w:div>
                            <w:div w:id="9051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58427">
      <w:bodyDiv w:val="1"/>
      <w:marLeft w:val="0"/>
      <w:marRight w:val="0"/>
      <w:marTop w:val="0"/>
      <w:marBottom w:val="0"/>
      <w:divBdr>
        <w:top w:val="none" w:sz="0" w:space="0" w:color="auto"/>
        <w:left w:val="none" w:sz="0" w:space="0" w:color="auto"/>
        <w:bottom w:val="none" w:sz="0" w:space="0" w:color="auto"/>
        <w:right w:val="none" w:sz="0" w:space="0" w:color="auto"/>
      </w:divBdr>
    </w:div>
    <w:div w:id="1880236587">
      <w:bodyDiv w:val="1"/>
      <w:marLeft w:val="0"/>
      <w:marRight w:val="0"/>
      <w:marTop w:val="0"/>
      <w:marBottom w:val="0"/>
      <w:divBdr>
        <w:top w:val="none" w:sz="0" w:space="0" w:color="auto"/>
        <w:left w:val="none" w:sz="0" w:space="0" w:color="auto"/>
        <w:bottom w:val="none" w:sz="0" w:space="0" w:color="auto"/>
        <w:right w:val="none" w:sz="0" w:space="0" w:color="auto"/>
      </w:divBdr>
    </w:div>
    <w:div w:id="1895576429">
      <w:bodyDiv w:val="1"/>
      <w:marLeft w:val="0"/>
      <w:marRight w:val="0"/>
      <w:marTop w:val="0"/>
      <w:marBottom w:val="0"/>
      <w:divBdr>
        <w:top w:val="none" w:sz="0" w:space="0" w:color="auto"/>
        <w:left w:val="none" w:sz="0" w:space="0" w:color="auto"/>
        <w:bottom w:val="none" w:sz="0" w:space="0" w:color="auto"/>
        <w:right w:val="none" w:sz="0" w:space="0" w:color="auto"/>
      </w:divBdr>
    </w:div>
    <w:div w:id="2061509920">
      <w:bodyDiv w:val="1"/>
      <w:marLeft w:val="0"/>
      <w:marRight w:val="0"/>
      <w:marTop w:val="0"/>
      <w:marBottom w:val="0"/>
      <w:divBdr>
        <w:top w:val="none" w:sz="0" w:space="0" w:color="auto"/>
        <w:left w:val="none" w:sz="0" w:space="0" w:color="auto"/>
        <w:bottom w:val="none" w:sz="0" w:space="0" w:color="auto"/>
        <w:right w:val="none" w:sz="0" w:space="0" w:color="auto"/>
      </w:divBdr>
    </w:div>
    <w:div w:id="20872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isma@technical-grou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eywell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neywell.com/" TargetMode="External"/><Relationship Id="rId4" Type="http://schemas.openxmlformats.org/officeDocument/2006/relationships/settings" Target="settings.xml"/><Relationship Id="rId9" Type="http://schemas.openxmlformats.org/officeDocument/2006/relationships/hyperlink" Target="mailto:louise@cfa-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1276D-7C52-4101-A4C1-9962DBDC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Östersund, July 18th 2008</vt:lpstr>
    </vt:vector>
  </TitlesOfParts>
  <Company>Syre</Company>
  <LinksUpToDate>false</LinksUpToDate>
  <CharactersWithSpaces>6264</CharactersWithSpaces>
  <SharedDoc>false</SharedDoc>
  <HLinks>
    <vt:vector size="6" baseType="variant">
      <vt:variant>
        <vt:i4>7209039</vt:i4>
      </vt:variant>
      <vt:variant>
        <vt:i4>0</vt:i4>
      </vt:variant>
      <vt:variant>
        <vt:i4>0</vt:i4>
      </vt:variant>
      <vt:variant>
        <vt:i4>5</vt:i4>
      </vt:variant>
      <vt:variant>
        <vt:lpwstr>mailto:david.ing@cfa-group.com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Östersund, July 18th 2008</dc:title>
  <dc:creator>tania.sharvatt</dc:creator>
  <cp:lastModifiedBy>Annie Leisma</cp:lastModifiedBy>
  <cp:revision>2</cp:revision>
  <cp:lastPrinted>2015-10-19T14:50:00Z</cp:lastPrinted>
  <dcterms:created xsi:type="dcterms:W3CDTF">2016-03-21T17:01:00Z</dcterms:created>
  <dcterms:modified xsi:type="dcterms:W3CDTF">2016-03-21T17:01:00Z</dcterms:modified>
</cp:coreProperties>
</file>