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F2" w:rsidRPr="0033130A" w:rsidRDefault="00F51C2E" w:rsidP="00B36088">
      <w:pPr>
        <w:rPr>
          <w:rFonts w:asciiTheme="majorHAnsi" w:eastAsiaTheme="majorEastAsia" w:hAnsiTheme="majorHAnsi" w:cstheme="majorBidi"/>
          <w:b/>
          <w:bCs/>
          <w:color w:val="000000" w:themeColor="text1"/>
          <w:sz w:val="30"/>
          <w:szCs w:val="28"/>
        </w:rPr>
      </w:pPr>
      <w:r>
        <w:rPr>
          <w:rFonts w:asciiTheme="majorHAnsi" w:eastAsiaTheme="majorEastAsia" w:hAnsiTheme="majorHAnsi" w:cstheme="majorBidi"/>
          <w:b/>
          <w:bCs/>
          <w:color w:val="000000" w:themeColor="text1"/>
          <w:sz w:val="30"/>
          <w:szCs w:val="28"/>
        </w:rPr>
        <w:t xml:space="preserve">Idag får </w:t>
      </w:r>
      <w:r w:rsidR="00611CF2" w:rsidRPr="0033130A">
        <w:rPr>
          <w:rFonts w:asciiTheme="majorHAnsi" w:eastAsiaTheme="majorEastAsia" w:hAnsiTheme="majorHAnsi" w:cstheme="majorBidi"/>
          <w:b/>
          <w:bCs/>
          <w:color w:val="000000" w:themeColor="text1"/>
          <w:sz w:val="30"/>
          <w:szCs w:val="28"/>
        </w:rPr>
        <w:t xml:space="preserve">Seouls borgmästare Göteborgspriset för hållbar utveckling </w:t>
      </w:r>
      <w:r>
        <w:rPr>
          <w:rFonts w:asciiTheme="majorHAnsi" w:eastAsiaTheme="majorEastAsia" w:hAnsiTheme="majorHAnsi" w:cstheme="majorBidi"/>
          <w:b/>
          <w:bCs/>
          <w:color w:val="000000" w:themeColor="text1"/>
          <w:sz w:val="30"/>
          <w:szCs w:val="28"/>
        </w:rPr>
        <w:t>vid en ceremoni på Draken</w:t>
      </w:r>
    </w:p>
    <w:p w:rsidR="00CA6D29" w:rsidRPr="0033130A" w:rsidRDefault="00CA6D29" w:rsidP="00B36088">
      <w:pPr>
        <w:rPr>
          <w:b/>
        </w:rPr>
      </w:pPr>
      <w:r w:rsidRPr="00CA6D29">
        <w:rPr>
          <w:b/>
        </w:rPr>
        <w:t xml:space="preserve">Seouls borgmästare Park </w:t>
      </w:r>
      <w:proofErr w:type="spellStart"/>
      <w:r w:rsidRPr="00CA6D29">
        <w:rPr>
          <w:b/>
        </w:rPr>
        <w:t>Won</w:t>
      </w:r>
      <w:proofErr w:type="spellEnd"/>
      <w:r w:rsidRPr="00CA6D29">
        <w:rPr>
          <w:b/>
        </w:rPr>
        <w:t xml:space="preserve"> </w:t>
      </w:r>
      <w:proofErr w:type="spellStart"/>
      <w:r w:rsidRPr="00CA6D29">
        <w:rPr>
          <w:b/>
        </w:rPr>
        <w:t>Soon</w:t>
      </w:r>
      <w:proofErr w:type="spellEnd"/>
      <w:r w:rsidRPr="00CA6D29">
        <w:rPr>
          <w:b/>
        </w:rPr>
        <w:t xml:space="preserve"> kommer att tilldelas Göteborgspriset för hållbar utveckling på en miljon kronor. </w:t>
      </w:r>
      <w:r w:rsidRPr="0033130A">
        <w:rPr>
          <w:b/>
        </w:rPr>
        <w:t xml:space="preserve">Han vinner priset för sitt arbete att göra Seoul till en </w:t>
      </w:r>
      <w:proofErr w:type="spellStart"/>
      <w:r w:rsidRPr="0033130A">
        <w:rPr>
          <w:b/>
        </w:rPr>
        <w:t>sharing</w:t>
      </w:r>
      <w:proofErr w:type="spellEnd"/>
      <w:r w:rsidRPr="0033130A">
        <w:rPr>
          <w:b/>
        </w:rPr>
        <w:t xml:space="preserve"> city.</w:t>
      </w:r>
      <w:r w:rsidR="00F51C2E">
        <w:rPr>
          <w:b/>
        </w:rPr>
        <w:t xml:space="preserve"> Prisutdelning</w:t>
      </w:r>
      <w:r w:rsidR="00F0408B">
        <w:rPr>
          <w:b/>
        </w:rPr>
        <w:t>, som projektleds av Göteborg &amp; Co,</w:t>
      </w:r>
      <w:r w:rsidR="00F51C2E">
        <w:rPr>
          <w:b/>
        </w:rPr>
        <w:t xml:space="preserve"> sker under en ceremoni på Draken i Göteborg.</w:t>
      </w:r>
    </w:p>
    <w:p w:rsidR="00F51C2E" w:rsidRDefault="00F51C2E" w:rsidP="00F51C2E">
      <w:r>
        <w:t xml:space="preserve">Borgmästare Park </w:t>
      </w:r>
      <w:proofErr w:type="spellStart"/>
      <w:r>
        <w:t>Won</w:t>
      </w:r>
      <w:proofErr w:type="spellEnd"/>
      <w:r>
        <w:t xml:space="preserve"> </w:t>
      </w:r>
      <w:proofErr w:type="spellStart"/>
      <w:r>
        <w:t>Soon</w:t>
      </w:r>
      <w:proofErr w:type="spellEnd"/>
      <w:r>
        <w:t xml:space="preserve"> deltar enbart via länk. Däremot kommer vice borgmästare</w:t>
      </w:r>
      <w:r w:rsidR="000469E4">
        <w:t xml:space="preserve"> </w:t>
      </w:r>
      <w:proofErr w:type="spellStart"/>
      <w:r w:rsidR="000469E4" w:rsidRPr="005E3E68">
        <w:t>Gyoung</w:t>
      </w:r>
      <w:proofErr w:type="spellEnd"/>
      <w:r w:rsidR="000469E4" w:rsidRPr="005E3E68">
        <w:t xml:space="preserve"> </w:t>
      </w:r>
      <w:proofErr w:type="spellStart"/>
      <w:r w:rsidR="000469E4" w:rsidRPr="005E3E68">
        <w:t>Gee</w:t>
      </w:r>
      <w:proofErr w:type="spellEnd"/>
      <w:r w:rsidR="000469E4" w:rsidRPr="005E3E68">
        <w:t xml:space="preserve"> Liu</w:t>
      </w:r>
      <w:r>
        <w:t xml:space="preserve"> till ceremonin och temasamtalen.</w:t>
      </w:r>
    </w:p>
    <w:p w:rsidR="00F51C2E" w:rsidRDefault="00F51C2E" w:rsidP="00F51C2E">
      <w:r>
        <w:t xml:space="preserve">Anledningen till att Park </w:t>
      </w:r>
      <w:proofErr w:type="spellStart"/>
      <w:r>
        <w:t>Won</w:t>
      </w:r>
      <w:proofErr w:type="spellEnd"/>
      <w:r>
        <w:t xml:space="preserve"> </w:t>
      </w:r>
      <w:proofErr w:type="spellStart"/>
      <w:r>
        <w:t>Soon</w:t>
      </w:r>
      <w:proofErr w:type="spellEnd"/>
      <w:r>
        <w:t xml:space="preserve"> inte kan närvara personligen är d</w:t>
      </w:r>
      <w:bookmarkStart w:id="0" w:name="_GoBack"/>
      <w:bookmarkEnd w:id="0"/>
      <w:r>
        <w:t xml:space="preserve">e demonstrationer och oroligheter som pågår i Seoul, sedan presidenten i Sydkorea, Park </w:t>
      </w:r>
      <w:proofErr w:type="spellStart"/>
      <w:r>
        <w:t>Geun-Hye</w:t>
      </w:r>
      <w:proofErr w:type="spellEnd"/>
      <w:r>
        <w:t>, anklagats för korruption.</w:t>
      </w:r>
    </w:p>
    <w:p w:rsidR="00F51C2E" w:rsidRDefault="00F51C2E" w:rsidP="00F51C2E">
      <w:r>
        <w:t xml:space="preserve">Borgmästare Park </w:t>
      </w:r>
      <w:proofErr w:type="spellStart"/>
      <w:r>
        <w:t>Won</w:t>
      </w:r>
      <w:proofErr w:type="spellEnd"/>
      <w:r>
        <w:t xml:space="preserve"> </w:t>
      </w:r>
      <w:proofErr w:type="spellStart"/>
      <w:r>
        <w:t>Soon</w:t>
      </w:r>
      <w:proofErr w:type="spellEnd"/>
      <w:r>
        <w:t xml:space="preserve"> är inte anklagad för några oegentligheter men har avbokat alla sina planerade internationella möten den närmaste tiden på grund av händelseutvecklingen.</w:t>
      </w:r>
    </w:p>
    <w:p w:rsidR="00CA6D29" w:rsidRDefault="00CA6D29" w:rsidP="00F51C2E">
      <w:r w:rsidRPr="00CA6D29">
        <w:t>Årets Göteborgspriset för hållbar utveckling</w:t>
      </w:r>
      <w:r>
        <w:t xml:space="preserve"> har delningsekonomin som tema.</w:t>
      </w:r>
      <w:r>
        <w:br/>
      </w:r>
      <w:r w:rsidRPr="00CA6D29">
        <w:t>– Delandet har en stor potential att effektivisera resursanvändningen och ger nya möjligheter att dela kunskap, finansiera på nytt sätt och dela resurser. Det går snabbt och det ändrar förutsättningarna på många områden, säger Lotta Göthe, ordförande för Göteborgspriset för hållbar utvecklings jury.</w:t>
      </w:r>
    </w:p>
    <w:p w:rsidR="00F51C2E" w:rsidRPr="00F51C2E" w:rsidRDefault="00F51C2E" w:rsidP="00CA6D29">
      <w:r>
        <w:rPr>
          <w:b/>
        </w:rPr>
        <w:t>Välkomna till Draken</w:t>
      </w:r>
      <w:r>
        <w:rPr>
          <w:b/>
        </w:rPr>
        <w:br/>
      </w:r>
      <w:r w:rsidR="00CA6D29" w:rsidRPr="00CA6D29">
        <w:t>Prisceremonin genomförs på Folket</w:t>
      </w:r>
      <w:r w:rsidR="00CA6D29">
        <w:t>s Hus, Draken, den 17 november.</w:t>
      </w:r>
      <w:r>
        <w:br/>
        <w:t xml:space="preserve">Tid: </w:t>
      </w:r>
      <w:r w:rsidR="000469E4">
        <w:t>13.30–16.30</w:t>
      </w:r>
    </w:p>
    <w:p w:rsidR="00CA6D29" w:rsidRPr="00CA6D29" w:rsidRDefault="00CA6D29" w:rsidP="00CA6D29">
      <w:pPr>
        <w:rPr>
          <w:b/>
        </w:rPr>
      </w:pPr>
      <w:r>
        <w:rPr>
          <w:b/>
        </w:rPr>
        <w:t>Kontakt</w:t>
      </w:r>
      <w:r>
        <w:rPr>
          <w:b/>
        </w:rPr>
        <w:br/>
      </w:r>
      <w:r w:rsidRPr="00CA6D29">
        <w:t>Lotta Göthe, juryorförande, lotta.gothe@ecoplan.se, +46 (0)768-80 88 76</w:t>
      </w:r>
      <w:r>
        <w:rPr>
          <w:b/>
        </w:rPr>
        <w:br/>
      </w:r>
      <w:r w:rsidRPr="00CA6D29">
        <w:t>Fredrik Beckman</w:t>
      </w:r>
      <w:r w:rsidR="00F0408B">
        <w:t>, pressansvarig på Göteborg &amp; Co för Göteborgspriset för hållbar utveckling</w:t>
      </w:r>
      <w:r w:rsidRPr="00CA6D29">
        <w:t>, +46(0)707-13 59 78</w:t>
      </w:r>
    </w:p>
    <w:p w:rsidR="00CA6D29" w:rsidRPr="00CA6D29" w:rsidRDefault="00CA6D29" w:rsidP="00CA6D29">
      <w:pPr>
        <w:rPr>
          <w:b/>
        </w:rPr>
      </w:pPr>
      <w:r w:rsidRPr="00CA6D29">
        <w:rPr>
          <w:b/>
        </w:rPr>
        <w:t>Motive</w:t>
      </w:r>
      <w:r>
        <w:rPr>
          <w:b/>
        </w:rPr>
        <w:t>ring</w:t>
      </w:r>
      <w:r>
        <w:rPr>
          <w:b/>
        </w:rPr>
        <w:br/>
      </w:r>
      <w:r w:rsidRPr="00CA6D29">
        <w:t xml:space="preserve">De senaste åren har delandeekonomin blomstrat världen över. Vi har sett hur informationsteknologin har möjliggjort smarta plattformar för att </w:t>
      </w:r>
      <w:r w:rsidRPr="00CA6D29">
        <w:lastRenderedPageBreak/>
        <w:t xml:space="preserve">använda materiella tillgångar mer effektivt genom att dela på resurser och tjänster. Därigenom kan fler människor få tillgång till mer samtidigt som mindre naturresurser förbrukas.  </w:t>
      </w:r>
    </w:p>
    <w:p w:rsidR="00CA6D29" w:rsidRPr="00CA6D29" w:rsidRDefault="00CA6D29" w:rsidP="00CA6D29">
      <w:r w:rsidRPr="00CA6D29">
        <w:t>Att dela på resurser gör det exempelvis möjligt att effektivisera transporter av gods samt att få kollektivtrafiken att bli ett effektivare sätt för människor att flytta sig på. Nya sätt att samarbeta genom öppna nätverk, möjligheten att gräsrotsfinansiera projekt, eller att dela information och till och med få fri tillgång till utbildning på nätet öppnar nya möjligheter för en global utveckling för allt fler.</w:t>
      </w:r>
    </w:p>
    <w:p w:rsidR="00CA6D29" w:rsidRPr="00CA6D29" w:rsidRDefault="00CA6D29" w:rsidP="00CA6D29">
      <w:r w:rsidRPr="00CA6D29">
        <w:t xml:space="preserve">Juryn vill genom årets tema belysa de möjligheter som ägo-delande och informations-delande har för att bidra till en hållbar utveckling. </w:t>
      </w:r>
    </w:p>
    <w:p w:rsidR="00CA6D29" w:rsidRPr="00CA6D29" w:rsidRDefault="00CA6D29" w:rsidP="00CA6D29">
      <w:r w:rsidRPr="00CA6D29">
        <w:t xml:space="preserve">Göteborgspriset för hållbar utveckling går i år till sydkoreanen Park </w:t>
      </w:r>
      <w:proofErr w:type="spellStart"/>
      <w:r w:rsidRPr="00CA6D29">
        <w:t>Won-Soon</w:t>
      </w:r>
      <w:proofErr w:type="spellEnd"/>
      <w:r w:rsidRPr="00CA6D29">
        <w:t xml:space="preserve">, borgmästare i Seoul, en av världens första </w:t>
      </w:r>
      <w:proofErr w:type="spellStart"/>
      <w:r w:rsidRPr="00CA6D29">
        <w:t>sharing</w:t>
      </w:r>
      <w:proofErr w:type="spellEnd"/>
      <w:r w:rsidRPr="00CA6D29">
        <w:t xml:space="preserve"> </w:t>
      </w:r>
      <w:proofErr w:type="spellStart"/>
      <w:r w:rsidRPr="00CA6D29">
        <w:t>cities</w:t>
      </w:r>
      <w:proofErr w:type="spellEnd"/>
      <w:r w:rsidRPr="00CA6D29">
        <w:t>.</w:t>
      </w:r>
    </w:p>
    <w:p w:rsidR="00CA6D29" w:rsidRPr="00CA6D29" w:rsidRDefault="00CA6D29" w:rsidP="00CA6D29">
      <w:r w:rsidRPr="00CA6D29">
        <w:t xml:space="preserve">Seoul har, under Park </w:t>
      </w:r>
      <w:proofErr w:type="spellStart"/>
      <w:r w:rsidRPr="00CA6D29">
        <w:t>Won</w:t>
      </w:r>
      <w:proofErr w:type="spellEnd"/>
      <w:r w:rsidRPr="00CA6D29">
        <w:t xml:space="preserve"> </w:t>
      </w:r>
      <w:proofErr w:type="spellStart"/>
      <w:r w:rsidRPr="00CA6D29">
        <w:t>Soons</w:t>
      </w:r>
      <w:proofErr w:type="spellEnd"/>
      <w:r w:rsidRPr="00CA6D29">
        <w:t xml:space="preserve"> ledarskap, tagit en ledande roll i världen kring att skapa en “</w:t>
      </w:r>
      <w:proofErr w:type="spellStart"/>
      <w:r w:rsidRPr="00CA6D29">
        <w:t>sharing</w:t>
      </w:r>
      <w:proofErr w:type="spellEnd"/>
      <w:r w:rsidRPr="00CA6D29">
        <w:t xml:space="preserve"> city”. Park </w:t>
      </w:r>
      <w:proofErr w:type="spellStart"/>
      <w:r w:rsidRPr="00CA6D29">
        <w:t>Won</w:t>
      </w:r>
      <w:proofErr w:type="spellEnd"/>
      <w:r w:rsidRPr="00CA6D29">
        <w:t xml:space="preserve"> </w:t>
      </w:r>
      <w:proofErr w:type="spellStart"/>
      <w:r w:rsidRPr="00CA6D29">
        <w:t>Soon</w:t>
      </w:r>
      <w:proofErr w:type="spellEnd"/>
      <w:r w:rsidRPr="00CA6D29">
        <w:t xml:space="preserve">, med sin bakgrund som aktivist för mänskliga rättigheter, har även integrerat sociala frågor i projektet. Som pionjärer på området har Seoul utvecklat olika former av effektivt delande, genom att förändra regleringar, mobilisera stadens underutnyttjade resurser och tillgängliggöra data. De har dessutom skapat en medvetenhet hos allmänheten och stöttat företag och initiativ i att dela på information och tillgångar. </w:t>
      </w:r>
      <w:proofErr w:type="spellStart"/>
      <w:r w:rsidRPr="00CA6D29">
        <w:t>Won</w:t>
      </w:r>
      <w:proofErr w:type="spellEnd"/>
      <w:r w:rsidRPr="00CA6D29">
        <w:t xml:space="preserve"> </w:t>
      </w:r>
      <w:proofErr w:type="spellStart"/>
      <w:r w:rsidRPr="00CA6D29">
        <w:t>Soon</w:t>
      </w:r>
      <w:proofErr w:type="spellEnd"/>
      <w:r w:rsidRPr="00CA6D29">
        <w:t xml:space="preserve"> har varit borgmästare i Seoul sedan år 2011 och är en förgrundsfigur i arbetet med att skapa bättre förutsättningar för delandet av resurser och information.</w:t>
      </w:r>
    </w:p>
    <w:p w:rsidR="00CA6D29" w:rsidRPr="00CA6D29" w:rsidRDefault="00CA6D29" w:rsidP="00CA6D29"/>
    <w:p w:rsidR="00CA6D29" w:rsidRPr="00CA6D29" w:rsidRDefault="00CA6D29" w:rsidP="00CA6D29">
      <w:r>
        <w:rPr>
          <w:b/>
        </w:rPr>
        <w:t>Tidigare pristagare i urval</w:t>
      </w:r>
      <w:r>
        <w:rPr>
          <w:b/>
        </w:rPr>
        <w:br/>
      </w:r>
      <w:r w:rsidRPr="00CA6D29">
        <w:t>Paul Polman</w:t>
      </w:r>
      <w:r>
        <w:rPr>
          <w:b/>
        </w:rPr>
        <w:br/>
      </w:r>
      <w:r w:rsidRPr="00CA6D29">
        <w:t>Al Gore</w:t>
      </w:r>
      <w:r>
        <w:rPr>
          <w:b/>
        </w:rPr>
        <w:br/>
      </w:r>
      <w:r w:rsidRPr="00CA6D29">
        <w:t>Kofi Annan</w:t>
      </w:r>
      <w:r>
        <w:rPr>
          <w:b/>
        </w:rPr>
        <w:br/>
      </w:r>
      <w:r w:rsidRPr="00CA6D29">
        <w:t>Margot Wallström</w:t>
      </w:r>
      <w:r>
        <w:rPr>
          <w:b/>
        </w:rPr>
        <w:br/>
      </w:r>
      <w:r w:rsidRPr="00CA6D29">
        <w:t xml:space="preserve">Gro Harlem </w:t>
      </w:r>
      <w:proofErr w:type="spellStart"/>
      <w:r w:rsidRPr="00CA6D29">
        <w:t>Bruntland</w:t>
      </w:r>
      <w:proofErr w:type="spellEnd"/>
    </w:p>
    <w:p w:rsidR="00CA6D29" w:rsidRPr="00CA6D29" w:rsidRDefault="00CA6D29" w:rsidP="00CA6D29">
      <w:pPr>
        <w:rPr>
          <w:b/>
        </w:rPr>
      </w:pPr>
      <w:r w:rsidRPr="00CA6D29">
        <w:rPr>
          <w:b/>
        </w:rPr>
        <w:t>Om Götebor</w:t>
      </w:r>
      <w:r>
        <w:rPr>
          <w:b/>
        </w:rPr>
        <w:t>gspriset för hållbar utveckling</w:t>
      </w:r>
      <w:r>
        <w:rPr>
          <w:b/>
        </w:rPr>
        <w:br/>
      </w:r>
      <w:r w:rsidRPr="00CA6D29">
        <w:t xml:space="preserve">Göteborgspriset för hållbar utveckling delas varje år ut till personer eller organisationer som gör betydelsefulla förändringar för en hållbar värld. </w:t>
      </w:r>
      <w:r w:rsidRPr="00CA6D29">
        <w:lastRenderedPageBreak/>
        <w:t>Pristagarna är viktiga förebilder som alla har gått från ord till handling. Priset är en miljon kronor och visar vad som är möjligt i kampen för en ljusare framtid. Göteborgspriset för hå</w:t>
      </w:r>
      <w:r w:rsidR="0033130A">
        <w:t>llbar utveckling delas ut för 17</w:t>
      </w:r>
      <w:r w:rsidRPr="00CA6D29">
        <w:t xml:space="preserve">:e året. </w:t>
      </w:r>
    </w:p>
    <w:p w:rsidR="00CA6D29" w:rsidRPr="00CA6D29" w:rsidRDefault="00CA6D29" w:rsidP="00CA6D29"/>
    <w:p w:rsidR="00CA6D29" w:rsidRPr="00CA6D29" w:rsidRDefault="00CA6D29" w:rsidP="00CA6D29">
      <w:pPr>
        <w:rPr>
          <w:b/>
        </w:rPr>
      </w:pPr>
      <w:r>
        <w:rPr>
          <w:b/>
        </w:rPr>
        <w:t>Prissumma</w:t>
      </w:r>
      <w:r>
        <w:rPr>
          <w:b/>
        </w:rPr>
        <w:br/>
      </w:r>
      <w:r w:rsidRPr="00CA6D29">
        <w:t>1 miljon svenska kronor</w:t>
      </w:r>
    </w:p>
    <w:p w:rsidR="00CA6D29" w:rsidRPr="00CA6D29" w:rsidRDefault="00CA6D29" w:rsidP="00CA6D29">
      <w:pPr>
        <w:rPr>
          <w:b/>
        </w:rPr>
      </w:pPr>
      <w:r>
        <w:rPr>
          <w:b/>
        </w:rPr>
        <w:t>Kriterier</w:t>
      </w:r>
      <w:r>
        <w:rPr>
          <w:b/>
        </w:rPr>
        <w:br/>
      </w:r>
      <w:r w:rsidRPr="00CA6D29">
        <w:t>Pris kan tillfalla person eller organisation som bidragit till:</w:t>
      </w:r>
      <w:r>
        <w:rPr>
          <w:b/>
        </w:rPr>
        <w:br/>
      </w:r>
      <w:r w:rsidRPr="00CA6D29">
        <w:t>• att effektivisera resursanvändningen och/eller främja förnybara råvaror och kretsloppslösningar</w:t>
      </w:r>
      <w:r>
        <w:rPr>
          <w:b/>
        </w:rPr>
        <w:br/>
      </w:r>
      <w:r w:rsidRPr="00CA6D29">
        <w:t>• lösningen på ett problem(område) som kan leda till ett tekniskt genombrott eller “systemförändring”</w:t>
      </w:r>
      <w:r>
        <w:rPr>
          <w:b/>
        </w:rPr>
        <w:br/>
      </w:r>
      <w:r w:rsidRPr="00CA6D29">
        <w:t>• att vara processdrivande och gett betydelse såväl i Göteborgsregionen som i ett vidare sammanhang</w:t>
      </w:r>
      <w:r>
        <w:rPr>
          <w:b/>
        </w:rPr>
        <w:br/>
      </w:r>
      <w:r w:rsidRPr="00CA6D29">
        <w:t>• Utvecklingen mot ökad global rättvisa.</w:t>
      </w:r>
    </w:p>
    <w:p w:rsidR="00B36088" w:rsidRPr="00CA6D29" w:rsidRDefault="00CA6D29" w:rsidP="00CA6D29">
      <w:r w:rsidRPr="00CA6D29">
        <w:rPr>
          <w:b/>
        </w:rPr>
        <w:t>Partners</w:t>
      </w:r>
      <w:r w:rsidRPr="00CA6D29">
        <w:rPr>
          <w:b/>
        </w:rPr>
        <w:br/>
      </w:r>
      <w:r w:rsidRPr="00CA6D29">
        <w:t>Priset delas ut i samverkan mellan: Göteborgs Stad, Region Västra Götaland, Andra AP-fonden, Carl Bennet AB, Coop, Elanders AB, Folksam, Handelsbanken,</w:t>
      </w:r>
      <w:r>
        <w:t xml:space="preserve"> PEAB, DB Schenker AB, SEB, SKF</w:t>
      </w:r>
    </w:p>
    <w:sectPr w:rsidR="00B36088" w:rsidRPr="00CA6D29" w:rsidSect="007936D4">
      <w:headerReference w:type="default" r:id="rId7"/>
      <w:pgSz w:w="11906" w:h="16838"/>
      <w:pgMar w:top="4253" w:right="1701" w:bottom="1418" w:left="368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05" w:rsidRDefault="00333905" w:rsidP="00F077D6">
      <w:pPr>
        <w:spacing w:after="0" w:line="240" w:lineRule="auto"/>
      </w:pPr>
      <w:r>
        <w:separator/>
      </w:r>
    </w:p>
  </w:endnote>
  <w:endnote w:type="continuationSeparator" w:id="0">
    <w:p w:rsidR="00333905" w:rsidRDefault="00333905" w:rsidP="00F0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Slab">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05" w:rsidRDefault="00333905" w:rsidP="00F077D6">
      <w:pPr>
        <w:spacing w:after="0" w:line="240" w:lineRule="auto"/>
      </w:pPr>
      <w:r>
        <w:separator/>
      </w:r>
    </w:p>
  </w:footnote>
  <w:footnote w:type="continuationSeparator" w:id="0">
    <w:p w:rsidR="00333905" w:rsidRDefault="00333905" w:rsidP="00F07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D6" w:rsidRDefault="00F077D6">
    <w:pPr>
      <w:pStyle w:val="Sidhuvud"/>
    </w:pPr>
    <w:r>
      <w:rPr>
        <w:noProof/>
        <w:lang w:eastAsia="sv-SE"/>
      </w:rPr>
      <w:drawing>
        <wp:anchor distT="0" distB="0" distL="114300" distR="114300" simplePos="0" relativeHeight="251658240" behindDoc="1" locked="0" layoutInCell="1" allowOverlap="1" wp14:anchorId="57314B17" wp14:editId="191A87E6">
          <wp:simplePos x="0" y="0"/>
          <wp:positionH relativeFrom="column">
            <wp:posOffset>-1748155</wp:posOffset>
          </wp:positionH>
          <wp:positionV relativeFrom="paragraph">
            <wp:posOffset>359410</wp:posOffset>
          </wp:positionV>
          <wp:extent cx="1373505" cy="1409700"/>
          <wp:effectExtent l="0" t="0" r="0" b="0"/>
          <wp:wrapTight wrapText="bothSides">
            <wp:wrapPolygon edited="0">
              <wp:start x="7789" y="0"/>
              <wp:lineTo x="6291" y="584"/>
              <wp:lineTo x="2696" y="4086"/>
              <wp:lineTo x="2097" y="9049"/>
              <wp:lineTo x="2097" y="9924"/>
              <wp:lineTo x="4793" y="14011"/>
              <wp:lineTo x="0" y="17805"/>
              <wp:lineTo x="0" y="21308"/>
              <wp:lineTo x="16178" y="21308"/>
              <wp:lineTo x="17675" y="21308"/>
              <wp:lineTo x="21270" y="21308"/>
              <wp:lineTo x="21270" y="17805"/>
              <wp:lineTo x="16777" y="14011"/>
              <wp:lineTo x="19473" y="9341"/>
              <wp:lineTo x="19173" y="4086"/>
              <wp:lineTo x="15578" y="876"/>
              <wp:lineTo x="13481" y="0"/>
              <wp:lineTo x="7789"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Gothenburg_Award_portrai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505" cy="1409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6A"/>
    <w:rsid w:val="000469E4"/>
    <w:rsid w:val="00187DB3"/>
    <w:rsid w:val="001A7F6A"/>
    <w:rsid w:val="001B08F8"/>
    <w:rsid w:val="0033130A"/>
    <w:rsid w:val="00333905"/>
    <w:rsid w:val="003550D3"/>
    <w:rsid w:val="00486D5D"/>
    <w:rsid w:val="004F30CD"/>
    <w:rsid w:val="00585FE6"/>
    <w:rsid w:val="005E3E68"/>
    <w:rsid w:val="00611CF2"/>
    <w:rsid w:val="006538A7"/>
    <w:rsid w:val="00766CB5"/>
    <w:rsid w:val="00776091"/>
    <w:rsid w:val="007920BC"/>
    <w:rsid w:val="007936D4"/>
    <w:rsid w:val="008E1A79"/>
    <w:rsid w:val="00910F13"/>
    <w:rsid w:val="009B42D2"/>
    <w:rsid w:val="00B36088"/>
    <w:rsid w:val="00B51F36"/>
    <w:rsid w:val="00B66533"/>
    <w:rsid w:val="00CA6D29"/>
    <w:rsid w:val="00EE5102"/>
    <w:rsid w:val="00F0408B"/>
    <w:rsid w:val="00F077D6"/>
    <w:rsid w:val="00F51C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 GBG Priset"/>
    <w:qFormat/>
  </w:style>
  <w:style w:type="paragraph" w:styleId="Rubrik1">
    <w:name w:val="heading 1"/>
    <w:aliases w:val="Rubrik GBG Priset"/>
    <w:basedOn w:val="Normal"/>
    <w:next w:val="Normal"/>
    <w:link w:val="Rubrik1Char"/>
    <w:uiPriority w:val="9"/>
    <w:qFormat/>
    <w:rsid w:val="007936D4"/>
    <w:pPr>
      <w:keepNext/>
      <w:keepLines/>
      <w:spacing w:before="600" w:after="120"/>
      <w:outlineLvl w:val="0"/>
    </w:pPr>
    <w:rPr>
      <w:rFonts w:asciiTheme="majorHAnsi" w:eastAsiaTheme="majorEastAsia" w:hAnsiTheme="majorHAnsi" w:cstheme="majorBidi"/>
      <w:b/>
      <w:bCs/>
      <w:color w:val="000000" w:themeColor="text1"/>
      <w:sz w:val="3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077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077D6"/>
  </w:style>
  <w:style w:type="paragraph" w:styleId="Sidfot">
    <w:name w:val="footer"/>
    <w:basedOn w:val="Normal"/>
    <w:link w:val="SidfotChar"/>
    <w:uiPriority w:val="99"/>
    <w:unhideWhenUsed/>
    <w:rsid w:val="00F077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077D6"/>
  </w:style>
  <w:style w:type="paragraph" w:styleId="Ballongtext">
    <w:name w:val="Balloon Text"/>
    <w:basedOn w:val="Normal"/>
    <w:link w:val="BallongtextChar"/>
    <w:uiPriority w:val="99"/>
    <w:semiHidden/>
    <w:unhideWhenUsed/>
    <w:rsid w:val="00F077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077D6"/>
    <w:rPr>
      <w:rFonts w:ascii="Tahoma" w:hAnsi="Tahoma" w:cs="Tahoma"/>
      <w:sz w:val="16"/>
      <w:szCs w:val="16"/>
    </w:rPr>
  </w:style>
  <w:style w:type="character" w:customStyle="1" w:styleId="Rubrik1Char">
    <w:name w:val="Rubrik 1 Char"/>
    <w:aliases w:val="Rubrik GBG Priset Char"/>
    <w:basedOn w:val="Standardstycketeckensnitt"/>
    <w:link w:val="Rubrik1"/>
    <w:uiPriority w:val="9"/>
    <w:rsid w:val="007936D4"/>
    <w:rPr>
      <w:rFonts w:asciiTheme="majorHAnsi" w:eastAsiaTheme="majorEastAsia" w:hAnsiTheme="majorHAnsi" w:cstheme="majorBidi"/>
      <w:b/>
      <w:bCs/>
      <w:color w:val="000000" w:themeColor="text1"/>
      <w:sz w:val="30"/>
      <w:szCs w:val="28"/>
    </w:rPr>
  </w:style>
  <w:style w:type="character" w:styleId="Hyperlnk">
    <w:name w:val="Hyperlink"/>
    <w:basedOn w:val="Standardstycketeckensnitt"/>
    <w:uiPriority w:val="99"/>
    <w:unhideWhenUsed/>
    <w:rsid w:val="009B4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 GBG Priset"/>
    <w:qFormat/>
  </w:style>
  <w:style w:type="paragraph" w:styleId="Rubrik1">
    <w:name w:val="heading 1"/>
    <w:aliases w:val="Rubrik GBG Priset"/>
    <w:basedOn w:val="Normal"/>
    <w:next w:val="Normal"/>
    <w:link w:val="Rubrik1Char"/>
    <w:uiPriority w:val="9"/>
    <w:qFormat/>
    <w:rsid w:val="007936D4"/>
    <w:pPr>
      <w:keepNext/>
      <w:keepLines/>
      <w:spacing w:before="600" w:after="120"/>
      <w:outlineLvl w:val="0"/>
    </w:pPr>
    <w:rPr>
      <w:rFonts w:asciiTheme="majorHAnsi" w:eastAsiaTheme="majorEastAsia" w:hAnsiTheme="majorHAnsi" w:cstheme="majorBidi"/>
      <w:b/>
      <w:bCs/>
      <w:color w:val="000000" w:themeColor="text1"/>
      <w:sz w:val="3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077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077D6"/>
  </w:style>
  <w:style w:type="paragraph" w:styleId="Sidfot">
    <w:name w:val="footer"/>
    <w:basedOn w:val="Normal"/>
    <w:link w:val="SidfotChar"/>
    <w:uiPriority w:val="99"/>
    <w:unhideWhenUsed/>
    <w:rsid w:val="00F077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077D6"/>
  </w:style>
  <w:style w:type="paragraph" w:styleId="Ballongtext">
    <w:name w:val="Balloon Text"/>
    <w:basedOn w:val="Normal"/>
    <w:link w:val="BallongtextChar"/>
    <w:uiPriority w:val="99"/>
    <w:semiHidden/>
    <w:unhideWhenUsed/>
    <w:rsid w:val="00F077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077D6"/>
    <w:rPr>
      <w:rFonts w:ascii="Tahoma" w:hAnsi="Tahoma" w:cs="Tahoma"/>
      <w:sz w:val="16"/>
      <w:szCs w:val="16"/>
    </w:rPr>
  </w:style>
  <w:style w:type="character" w:customStyle="1" w:styleId="Rubrik1Char">
    <w:name w:val="Rubrik 1 Char"/>
    <w:aliases w:val="Rubrik GBG Priset Char"/>
    <w:basedOn w:val="Standardstycketeckensnitt"/>
    <w:link w:val="Rubrik1"/>
    <w:uiPriority w:val="9"/>
    <w:rsid w:val="007936D4"/>
    <w:rPr>
      <w:rFonts w:asciiTheme="majorHAnsi" w:eastAsiaTheme="majorEastAsia" w:hAnsiTheme="majorHAnsi" w:cstheme="majorBidi"/>
      <w:b/>
      <w:bCs/>
      <w:color w:val="000000" w:themeColor="text1"/>
      <w:sz w:val="30"/>
      <w:szCs w:val="28"/>
    </w:rPr>
  </w:style>
  <w:style w:type="character" w:styleId="Hyperlnk">
    <w:name w:val="Hyperlink"/>
    <w:basedOn w:val="Standardstycketeckensnitt"/>
    <w:uiPriority w:val="99"/>
    <w:unhideWhenUsed/>
    <w:rsid w:val="009B4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HIL~1\AppData\Local\Temp\Brev_GBGpris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öteborgspriset">
      <a:majorFont>
        <a:latin typeface="Roboto Slab"/>
        <a:ea typeface=""/>
        <a:cs typeface=""/>
      </a:majorFont>
      <a:minorFont>
        <a:latin typeface="Roboto Sla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Brev_GBGpriset.dotx</Template>
  <TotalTime>0</TotalTime>
  <Pages>3</Pages>
  <Words>704</Words>
  <Characters>3737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Hildingsson</dc:creator>
  <cp:lastModifiedBy>Fredrik Beckman</cp:lastModifiedBy>
  <cp:revision>2</cp:revision>
  <cp:lastPrinted>2014-04-04T10:03:00Z</cp:lastPrinted>
  <dcterms:created xsi:type="dcterms:W3CDTF">2016-11-16T15:20:00Z</dcterms:created>
  <dcterms:modified xsi:type="dcterms:W3CDTF">2016-11-16T15:20:00Z</dcterms:modified>
</cp:coreProperties>
</file>