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F37" w:rsidRPr="00D233F3" w:rsidRDefault="000E1C01">
      <w:pPr>
        <w:rPr>
          <w:rFonts w:ascii="Times New Roman" w:hAnsi="Times New Roman" w:cs="Times New Roman"/>
          <w:sz w:val="40"/>
          <w:szCs w:val="40"/>
        </w:rPr>
      </w:pPr>
      <w:r w:rsidRPr="000E1C01">
        <w:rPr>
          <w:rFonts w:ascii="Trebuchet MS" w:hAnsi="Trebuchet MS"/>
          <w:noProof/>
          <w:lang w:eastAsia="nb-NO"/>
        </w:rPr>
        <w:pict>
          <v:shapetype id="_x0000_t32" coordsize="21600,21600" o:spt="32" o:oned="t" path="m,l21600,21600e" filled="f">
            <v:path arrowok="t" fillok="f" o:connecttype="none"/>
            <o:lock v:ext="edit" shapetype="t"/>
          </v:shapetype>
          <v:shape id="_x0000_s1026" type="#_x0000_t32" style="position:absolute;margin-left:-4.1pt;margin-top:31.9pt;width:480pt;height:0;z-index:251658240" o:connectortype="straight"/>
        </w:pict>
      </w:r>
      <w:r w:rsidR="00D233F3" w:rsidRPr="00D233F3">
        <w:rPr>
          <w:rFonts w:ascii="Times New Roman" w:hAnsi="Times New Roman" w:cs="Times New Roman"/>
          <w:sz w:val="40"/>
          <w:szCs w:val="40"/>
        </w:rPr>
        <w:t>Pressemelding</w:t>
      </w:r>
    </w:p>
    <w:p w:rsidR="00D233F3" w:rsidRPr="00D233F3" w:rsidRDefault="000704DF">
      <w:pPr>
        <w:rPr>
          <w:rFonts w:ascii="Trebuchet MS" w:hAnsi="Trebuchet MS"/>
          <w:sz w:val="20"/>
          <w:szCs w:val="20"/>
        </w:rPr>
      </w:pPr>
      <w:r>
        <w:rPr>
          <w:rFonts w:ascii="Trebuchet MS" w:hAnsi="Trebuchet MS"/>
          <w:sz w:val="20"/>
          <w:szCs w:val="20"/>
        </w:rPr>
        <w:t xml:space="preserve">27. mars 2014 </w:t>
      </w:r>
    </w:p>
    <w:p w:rsidR="000704DF" w:rsidRPr="000704DF" w:rsidRDefault="000704DF" w:rsidP="000704DF">
      <w:pPr>
        <w:pStyle w:val="Overskrift1"/>
        <w:rPr>
          <w:color w:val="000000" w:themeColor="text1"/>
        </w:rPr>
      </w:pPr>
      <w:r w:rsidRPr="000704DF">
        <w:rPr>
          <w:color w:val="000000" w:themeColor="text1"/>
        </w:rPr>
        <w:t>Mer kraftfôr og mindre beite for norske kyr</w:t>
      </w:r>
    </w:p>
    <w:p w:rsidR="000704DF" w:rsidRPr="000704DF" w:rsidRDefault="000704DF" w:rsidP="000704DF">
      <w:pPr>
        <w:rPr>
          <w:i/>
          <w:lang w:eastAsia="nb-NO"/>
        </w:rPr>
      </w:pPr>
    </w:p>
    <w:p w:rsidR="000704DF" w:rsidRPr="000704DF" w:rsidRDefault="000704DF" w:rsidP="000704DF">
      <w:pPr>
        <w:rPr>
          <w:rFonts w:ascii="Times New Roman" w:hAnsi="Times New Roman"/>
          <w:i/>
          <w:color w:val="000000" w:themeColor="text1"/>
          <w:sz w:val="24"/>
          <w:szCs w:val="24"/>
        </w:rPr>
      </w:pPr>
      <w:r w:rsidRPr="000704DF">
        <w:rPr>
          <w:rFonts w:ascii="Times New Roman" w:hAnsi="Times New Roman"/>
          <w:i/>
          <w:color w:val="000000" w:themeColor="text1"/>
          <w:sz w:val="24"/>
          <w:szCs w:val="24"/>
        </w:rPr>
        <w:t xml:space="preserve">Listhaugs ”melkerevolusjon” er ikke bærekraftig. Ministeren kritiserer nedleggingstakten i norsk melkeproduksjon, men foreslår samtidig tiltak som vil forsterke nedgangen. </w:t>
      </w:r>
    </w:p>
    <w:p w:rsidR="000704DF" w:rsidRPr="000704DF" w:rsidRDefault="000704DF" w:rsidP="000704DF">
      <w:pPr>
        <w:rPr>
          <w:rFonts w:ascii="Times New Roman" w:hAnsi="Times New Roman"/>
          <w:color w:val="000000" w:themeColor="text1"/>
          <w:sz w:val="24"/>
          <w:szCs w:val="24"/>
        </w:rPr>
      </w:pPr>
      <w:r w:rsidRPr="000704DF">
        <w:rPr>
          <w:rFonts w:ascii="Times New Roman" w:hAnsi="Times New Roman"/>
          <w:color w:val="000000" w:themeColor="text1"/>
          <w:sz w:val="24"/>
          <w:szCs w:val="24"/>
        </w:rPr>
        <w:t xml:space="preserve">- Med disse forslagene, blir Listhaugs retorikk om et landbruk over hele landet, bare tomme ord, sier leder i Norges Bondelag, Nils T. Bjørke. </w:t>
      </w:r>
    </w:p>
    <w:p w:rsidR="000704DF" w:rsidRPr="000704DF" w:rsidRDefault="000704DF" w:rsidP="000704DF">
      <w:pPr>
        <w:rPr>
          <w:rFonts w:ascii="Times New Roman" w:hAnsi="Times New Roman"/>
          <w:color w:val="000000" w:themeColor="text1"/>
          <w:sz w:val="24"/>
          <w:szCs w:val="24"/>
        </w:rPr>
      </w:pPr>
      <w:r w:rsidRPr="000704DF">
        <w:rPr>
          <w:rFonts w:ascii="Times New Roman" w:hAnsi="Times New Roman"/>
          <w:color w:val="000000" w:themeColor="text1"/>
          <w:sz w:val="24"/>
          <w:szCs w:val="24"/>
        </w:rPr>
        <w:t xml:space="preserve">I dagens VG varsler landbruks- og matminister Sylvi Listhaug flere endringer i norsk melkeproduksjon, blant annet ved å heve </w:t>
      </w:r>
      <w:proofErr w:type="spellStart"/>
      <w:r w:rsidRPr="000704DF">
        <w:rPr>
          <w:rFonts w:ascii="Times New Roman" w:hAnsi="Times New Roman"/>
          <w:color w:val="000000" w:themeColor="text1"/>
          <w:sz w:val="24"/>
          <w:szCs w:val="24"/>
        </w:rPr>
        <w:t>kvotetak</w:t>
      </w:r>
      <w:proofErr w:type="spellEnd"/>
      <w:r w:rsidRPr="000704DF">
        <w:rPr>
          <w:rFonts w:ascii="Times New Roman" w:hAnsi="Times New Roman"/>
          <w:color w:val="000000" w:themeColor="text1"/>
          <w:sz w:val="24"/>
          <w:szCs w:val="24"/>
        </w:rPr>
        <w:t xml:space="preserve"> på melk og endre de geografiske inndelingene av melkekvoter. </w:t>
      </w:r>
    </w:p>
    <w:p w:rsidR="000704DF" w:rsidRPr="000704DF" w:rsidRDefault="000704DF" w:rsidP="000704DF">
      <w:pPr>
        <w:rPr>
          <w:color w:val="000000" w:themeColor="text1"/>
        </w:rPr>
      </w:pPr>
      <w:r w:rsidRPr="000704DF">
        <w:rPr>
          <w:color w:val="000000" w:themeColor="text1"/>
        </w:rPr>
        <w:t xml:space="preserve">I dag sliter fylker som Buskerud, Hordaland, Telemark og Troms med å holde oppe melkeproduksjon. En overføring av melkekvoter fra disse fylkene til sentrale områder, vil forsterke denne utviklingen drastisk. Melka vil flyte raskt ut av disse fylkene og gjengroing vil være et faktum. </w:t>
      </w:r>
    </w:p>
    <w:p w:rsidR="000704DF" w:rsidRPr="000704DF" w:rsidRDefault="000704DF" w:rsidP="000704DF">
      <w:pPr>
        <w:rPr>
          <w:color w:val="000000" w:themeColor="text1"/>
        </w:rPr>
      </w:pPr>
    </w:p>
    <w:p w:rsidR="000704DF" w:rsidRPr="000704DF" w:rsidRDefault="000704DF" w:rsidP="000704DF">
      <w:pPr>
        <w:rPr>
          <w:color w:val="000000" w:themeColor="text1"/>
        </w:rPr>
      </w:pPr>
      <w:r w:rsidRPr="000704DF">
        <w:rPr>
          <w:color w:val="000000" w:themeColor="text1"/>
        </w:rPr>
        <w:t xml:space="preserve">- </w:t>
      </w:r>
      <w:r w:rsidRPr="000704DF">
        <w:rPr>
          <w:rFonts w:ascii="Times New Roman" w:hAnsi="Times New Roman" w:cs="Times New Roman"/>
          <w:color w:val="000000" w:themeColor="text1"/>
          <w:sz w:val="24"/>
          <w:szCs w:val="24"/>
        </w:rPr>
        <w:t>Våre vak</w:t>
      </w:r>
      <w:r w:rsidRPr="000704DF">
        <w:rPr>
          <w:color w:val="000000" w:themeColor="text1"/>
        </w:rPr>
        <w:t>r</w:t>
      </w:r>
      <w:r w:rsidRPr="000704DF">
        <w:rPr>
          <w:rFonts w:ascii="Times New Roman" w:hAnsi="Times New Roman" w:cs="Times New Roman"/>
          <w:color w:val="000000" w:themeColor="text1"/>
          <w:sz w:val="24"/>
          <w:szCs w:val="24"/>
        </w:rPr>
        <w:t>este landbruksområder ved fjord og fjell– og som gjør Nor</w:t>
      </w:r>
      <w:r w:rsidRPr="000704DF">
        <w:rPr>
          <w:color w:val="000000" w:themeColor="text1"/>
        </w:rPr>
        <w:t xml:space="preserve">ge så unikt, vil gå ut av drift, sier Nils T. Bjørke som understreker at det er regelverket med regional inndeling </w:t>
      </w:r>
    </w:p>
    <w:p w:rsidR="000704DF" w:rsidRPr="000704DF" w:rsidRDefault="000704DF" w:rsidP="000704DF">
      <w:pPr>
        <w:pStyle w:val="Overskrift3"/>
        <w:rPr>
          <w:color w:val="000000" w:themeColor="text1"/>
        </w:rPr>
      </w:pPr>
      <w:r w:rsidRPr="000704DF">
        <w:rPr>
          <w:color w:val="000000" w:themeColor="text1"/>
        </w:rPr>
        <w:t>Areal går ut av bruk og norsk gras med erstattes av import</w:t>
      </w:r>
    </w:p>
    <w:p w:rsidR="000704DF" w:rsidRPr="000704DF" w:rsidRDefault="000704DF" w:rsidP="000704DF">
      <w:pPr>
        <w:rPr>
          <w:color w:val="000000" w:themeColor="text1"/>
        </w:rPr>
      </w:pPr>
      <w:r w:rsidRPr="000704DF">
        <w:rPr>
          <w:color w:val="000000" w:themeColor="text1"/>
        </w:rPr>
        <w:t xml:space="preserve">Er det denne retningen norske forbrukere vil at norsk landbruk skal ta? spør Nils T. Bjørke. </w:t>
      </w:r>
    </w:p>
    <w:p w:rsidR="000704DF" w:rsidRPr="000704DF" w:rsidRDefault="000704DF" w:rsidP="000704DF">
      <w:pPr>
        <w:rPr>
          <w:color w:val="000000" w:themeColor="text1"/>
        </w:rPr>
      </w:pPr>
      <w:r w:rsidRPr="000704DF">
        <w:rPr>
          <w:color w:val="000000" w:themeColor="text1"/>
        </w:rPr>
        <w:t xml:space="preserve">Retningen Listhaug nå peker ut vil svekke norsk sjølforsyning og gjøre norsk matproduksjon mer sårbar for den internasjonale forsyningssituasjonen. </w:t>
      </w:r>
    </w:p>
    <w:p w:rsidR="000704DF" w:rsidRPr="000704DF" w:rsidRDefault="000704DF" w:rsidP="000704DF">
      <w:pPr>
        <w:rPr>
          <w:rFonts w:ascii="Times New Roman" w:hAnsi="Times New Roman"/>
          <w:color w:val="000000" w:themeColor="text1"/>
          <w:sz w:val="24"/>
          <w:szCs w:val="24"/>
        </w:rPr>
      </w:pPr>
      <w:r w:rsidRPr="000704DF">
        <w:rPr>
          <w:color w:val="000000" w:themeColor="text1"/>
        </w:rPr>
        <w:t xml:space="preserve">Det er grunn til å minne om statsminister Solbergs beskjed om at alle departement skal ha fokus på klimavennlige løsninger. Listhaug går i motsatt retning ved å legge ned miljøvennlig småskalaproduksjon basert på norske ressurser. </w:t>
      </w:r>
      <w:r>
        <w:rPr>
          <w:color w:val="000000" w:themeColor="text1"/>
        </w:rPr>
        <w:t xml:space="preserve">- </w:t>
      </w:r>
      <w:r w:rsidRPr="000704DF">
        <w:rPr>
          <w:color w:val="000000" w:themeColor="text1"/>
        </w:rPr>
        <w:t>Totalproduksjon av norsk mat vil gå ned og bli erstattet med økt import</w:t>
      </w:r>
      <w:r w:rsidRPr="000704DF">
        <w:rPr>
          <w:rFonts w:ascii="Times New Roman" w:hAnsi="Times New Roman"/>
          <w:color w:val="000000" w:themeColor="text1"/>
          <w:sz w:val="24"/>
          <w:szCs w:val="24"/>
        </w:rPr>
        <w:t xml:space="preserve">, sier Bjørke. </w:t>
      </w:r>
    </w:p>
    <w:p w:rsidR="000704DF" w:rsidRDefault="000704DF" w:rsidP="000704DF">
      <w:r w:rsidRPr="000704DF">
        <w:t>Utfordringen i melkeproduksjon i dag er rekruttering og lønnsomhet</w:t>
      </w:r>
    </w:p>
    <w:p w:rsidR="000704DF" w:rsidRDefault="000704DF" w:rsidP="000704DF">
      <w:pPr>
        <w:rPr>
          <w:rFonts w:ascii="Times New Roman" w:hAnsi="Times New Roman"/>
          <w:color w:val="000000" w:themeColor="text1"/>
          <w:sz w:val="24"/>
          <w:szCs w:val="24"/>
        </w:rPr>
      </w:pPr>
      <w:r w:rsidRPr="000704DF">
        <w:rPr>
          <w:rFonts w:ascii="Times New Roman" w:hAnsi="Times New Roman"/>
          <w:color w:val="000000" w:themeColor="text1"/>
          <w:sz w:val="24"/>
          <w:szCs w:val="24"/>
        </w:rPr>
        <w:t xml:space="preserve">Listhaugs forslag er ikke et svar på dette. Norges Bondelag mener at en fremtidsretta melkeproduksjon må baseres på norske ressurser og at hele landet må tas i bruk. </w:t>
      </w:r>
    </w:p>
    <w:p w:rsidR="000704DF" w:rsidRPr="000704DF" w:rsidRDefault="000704DF" w:rsidP="000704DF">
      <w:pPr>
        <w:pStyle w:val="Listeavsnitt"/>
        <w:numPr>
          <w:ilvl w:val="0"/>
          <w:numId w:val="2"/>
        </w:numPr>
        <w:rPr>
          <w:rFonts w:ascii="Times New Roman" w:hAnsi="Times New Roman"/>
          <w:color w:val="000000" w:themeColor="text1"/>
          <w:sz w:val="24"/>
          <w:szCs w:val="24"/>
        </w:rPr>
      </w:pPr>
      <w:r w:rsidRPr="000704DF">
        <w:rPr>
          <w:rFonts w:ascii="Times New Roman" w:hAnsi="Times New Roman"/>
          <w:color w:val="000000" w:themeColor="text1"/>
          <w:sz w:val="24"/>
          <w:szCs w:val="24"/>
        </w:rPr>
        <w:t>Den enkelte bondes økonomi må sikres gjennom et sterkt importvern og budsjettstøtte som tilrettelegger for et familielandbruk over hele landet, sier Nils T. Bjørke som har h</w:t>
      </w:r>
      <w:r>
        <w:rPr>
          <w:rFonts w:ascii="Times New Roman" w:hAnsi="Times New Roman"/>
          <w:color w:val="000000" w:themeColor="text1"/>
          <w:sz w:val="24"/>
          <w:szCs w:val="24"/>
        </w:rPr>
        <w:t>ele r</w:t>
      </w:r>
      <w:r w:rsidRPr="000704DF">
        <w:rPr>
          <w:rFonts w:ascii="Times New Roman" w:hAnsi="Times New Roman"/>
          <w:color w:val="000000" w:themeColor="text1"/>
          <w:sz w:val="24"/>
          <w:szCs w:val="24"/>
        </w:rPr>
        <w:t xml:space="preserve">epresentantskapet </w:t>
      </w:r>
      <w:r>
        <w:rPr>
          <w:rFonts w:ascii="Times New Roman" w:hAnsi="Times New Roman"/>
          <w:color w:val="000000" w:themeColor="text1"/>
          <w:sz w:val="24"/>
          <w:szCs w:val="24"/>
        </w:rPr>
        <w:t xml:space="preserve">i Norges Bondelag, </w:t>
      </w:r>
      <w:r w:rsidRPr="000704DF">
        <w:rPr>
          <w:rFonts w:ascii="Times New Roman" w:hAnsi="Times New Roman"/>
          <w:color w:val="000000" w:themeColor="text1"/>
          <w:sz w:val="24"/>
          <w:szCs w:val="24"/>
        </w:rPr>
        <w:t xml:space="preserve">som er samlet i Oslo i dag, bak seg i denne påstanden.  </w:t>
      </w:r>
    </w:p>
    <w:p w:rsidR="000704DF" w:rsidRPr="000704DF" w:rsidRDefault="000704DF" w:rsidP="000704DF">
      <w:pPr>
        <w:rPr>
          <w:rFonts w:ascii="Times New Roman" w:hAnsi="Times New Roman"/>
          <w:color w:val="000000" w:themeColor="text1"/>
          <w:sz w:val="24"/>
          <w:szCs w:val="24"/>
        </w:rPr>
      </w:pPr>
    </w:p>
    <w:p w:rsidR="000704DF" w:rsidRPr="000704DF" w:rsidRDefault="000704DF" w:rsidP="000704DF">
      <w:pPr>
        <w:rPr>
          <w:rFonts w:ascii="Times New Roman" w:hAnsi="Times New Roman"/>
          <w:color w:val="000000" w:themeColor="text1"/>
          <w:sz w:val="24"/>
          <w:szCs w:val="24"/>
        </w:rPr>
      </w:pPr>
      <w:r w:rsidRPr="000704DF">
        <w:rPr>
          <w:rFonts w:ascii="Times New Roman" w:hAnsi="Times New Roman"/>
          <w:color w:val="000000" w:themeColor="text1"/>
          <w:sz w:val="24"/>
          <w:szCs w:val="24"/>
        </w:rPr>
        <w:lastRenderedPageBreak/>
        <w:t xml:space="preserve">I dag er det 9500 melkeprodusenter i Norge. Norges Bondelag påpeker at Listhaug er opptatt av vilkåra for </w:t>
      </w:r>
      <w:proofErr w:type="gramStart"/>
      <w:r w:rsidRPr="000704DF">
        <w:rPr>
          <w:rFonts w:ascii="Times New Roman" w:hAnsi="Times New Roman"/>
          <w:color w:val="000000" w:themeColor="text1"/>
          <w:sz w:val="24"/>
          <w:szCs w:val="24"/>
        </w:rPr>
        <w:t>2%</w:t>
      </w:r>
      <w:proofErr w:type="gramEnd"/>
      <w:r w:rsidRPr="000704DF">
        <w:rPr>
          <w:rFonts w:ascii="Times New Roman" w:hAnsi="Times New Roman"/>
          <w:color w:val="000000" w:themeColor="text1"/>
          <w:sz w:val="24"/>
          <w:szCs w:val="24"/>
        </w:rPr>
        <w:t xml:space="preserve"> av disse i sitt utspill. </w:t>
      </w:r>
    </w:p>
    <w:p w:rsidR="000704DF" w:rsidRPr="000704DF" w:rsidRDefault="000704DF" w:rsidP="000704DF">
      <w:pPr>
        <w:rPr>
          <w:rFonts w:ascii="Times New Roman" w:hAnsi="Times New Roman"/>
          <w:color w:val="000000" w:themeColor="text1"/>
          <w:sz w:val="24"/>
          <w:szCs w:val="24"/>
        </w:rPr>
      </w:pPr>
      <w:r w:rsidRPr="000704DF">
        <w:rPr>
          <w:rFonts w:ascii="Times New Roman" w:hAnsi="Times New Roman"/>
          <w:color w:val="000000" w:themeColor="text1"/>
          <w:sz w:val="24"/>
          <w:szCs w:val="24"/>
        </w:rPr>
        <w:t xml:space="preserve">Dersom hun virkelig ønsker å styrke norsk matproduksjon, så burde hun være like mye opptatt av rammevilkåra for de øvrige </w:t>
      </w:r>
      <w:proofErr w:type="gramStart"/>
      <w:r w:rsidRPr="000704DF">
        <w:rPr>
          <w:rFonts w:ascii="Times New Roman" w:hAnsi="Times New Roman"/>
          <w:color w:val="000000" w:themeColor="text1"/>
          <w:sz w:val="24"/>
          <w:szCs w:val="24"/>
        </w:rPr>
        <w:t>98%</w:t>
      </w:r>
      <w:proofErr w:type="gramEnd"/>
      <w:r w:rsidRPr="000704DF">
        <w:rPr>
          <w:rFonts w:ascii="Times New Roman" w:hAnsi="Times New Roman"/>
          <w:color w:val="000000" w:themeColor="text1"/>
          <w:sz w:val="24"/>
          <w:szCs w:val="24"/>
        </w:rPr>
        <w:t xml:space="preserve">. Når ministeren er opptatt av at bonden skal bestemme mer, så bør hun lytte til det store flertallet og ikke bare </w:t>
      </w:r>
      <w:proofErr w:type="gramStart"/>
      <w:r w:rsidRPr="000704DF">
        <w:rPr>
          <w:rFonts w:ascii="Times New Roman" w:hAnsi="Times New Roman"/>
          <w:color w:val="000000" w:themeColor="text1"/>
          <w:sz w:val="24"/>
          <w:szCs w:val="24"/>
        </w:rPr>
        <w:t>2%</w:t>
      </w:r>
      <w:proofErr w:type="gramEnd"/>
      <w:r w:rsidRPr="000704DF">
        <w:rPr>
          <w:rFonts w:ascii="Times New Roman" w:hAnsi="Times New Roman"/>
          <w:color w:val="000000" w:themeColor="text1"/>
          <w:sz w:val="24"/>
          <w:szCs w:val="24"/>
        </w:rPr>
        <w:t xml:space="preserve"> av produsentene, sier Nils T. Bjørke. </w:t>
      </w:r>
    </w:p>
    <w:p w:rsidR="00D233F3" w:rsidRDefault="00D233F3" w:rsidP="000704DF">
      <w:pPr>
        <w:rPr>
          <w:rFonts w:ascii="Trebuchet MS" w:hAnsi="Trebuchet MS"/>
          <w:color w:val="000000" w:themeColor="text1"/>
          <w:sz w:val="44"/>
          <w:szCs w:val="44"/>
        </w:rPr>
      </w:pPr>
    </w:p>
    <w:p w:rsidR="000704DF" w:rsidRPr="000704DF" w:rsidRDefault="000704DF" w:rsidP="000704DF">
      <w:pPr>
        <w:rPr>
          <w:b/>
        </w:rPr>
      </w:pPr>
      <w:r w:rsidRPr="000704DF">
        <w:rPr>
          <w:b/>
        </w:rPr>
        <w:t xml:space="preserve">Kontakt: </w:t>
      </w:r>
    </w:p>
    <w:p w:rsidR="000704DF" w:rsidRDefault="000704DF" w:rsidP="000704DF">
      <w:r>
        <w:t xml:space="preserve">Leder i Norges Bondelag Nils T. Bjørke på mobil 901 50 624 eller </w:t>
      </w:r>
    </w:p>
    <w:p w:rsidR="000704DF" w:rsidRDefault="000704DF" w:rsidP="000704DF">
      <w:proofErr w:type="spellStart"/>
      <w:r>
        <w:t>Kommunikassjonssjef</w:t>
      </w:r>
      <w:proofErr w:type="spellEnd"/>
      <w:r>
        <w:t xml:space="preserve"> Lise Boeck Jakobsen på mobil 975 99 866 </w:t>
      </w:r>
    </w:p>
    <w:p w:rsidR="000704DF" w:rsidRPr="000704DF" w:rsidRDefault="000704DF" w:rsidP="000704DF"/>
    <w:p w:rsidR="00D233F3" w:rsidRPr="00D233F3" w:rsidRDefault="00D233F3">
      <w:pPr>
        <w:rPr>
          <w:rFonts w:ascii="Trebuchet MS" w:hAnsi="Trebuchet MS"/>
        </w:rPr>
      </w:pPr>
    </w:p>
    <w:sectPr w:rsidR="00D233F3" w:rsidRPr="00D233F3" w:rsidSect="00733F3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D90" w:rsidRDefault="00096D90" w:rsidP="00D233F3">
      <w:pPr>
        <w:spacing w:after="0" w:line="240" w:lineRule="auto"/>
      </w:pPr>
      <w:r>
        <w:separator/>
      </w:r>
    </w:p>
  </w:endnote>
  <w:endnote w:type="continuationSeparator" w:id="0">
    <w:p w:rsidR="00096D90" w:rsidRDefault="00096D90" w:rsidP="00D23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D90" w:rsidRDefault="00096D90" w:rsidP="00D233F3">
      <w:pPr>
        <w:spacing w:after="0" w:line="240" w:lineRule="auto"/>
      </w:pPr>
      <w:r>
        <w:separator/>
      </w:r>
    </w:p>
  </w:footnote>
  <w:footnote w:type="continuationSeparator" w:id="0">
    <w:p w:rsidR="00096D90" w:rsidRDefault="00096D90" w:rsidP="00D23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F3" w:rsidRDefault="00D233F3" w:rsidP="00D233F3">
    <w:pPr>
      <w:pStyle w:val="Topptekst"/>
      <w:jc w:val="right"/>
    </w:pPr>
    <w:r>
      <w:rPr>
        <w:noProof/>
        <w:lang w:eastAsia="nb-NO"/>
      </w:rPr>
      <w:drawing>
        <wp:inline distT="0" distB="0" distL="0" distR="0">
          <wp:extent cx="1295400" cy="735660"/>
          <wp:effectExtent l="19050" t="0" r="0" b="0"/>
          <wp:docPr id="1" name="Bilde 0" descr="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png"/>
                  <pic:cNvPicPr/>
                </pic:nvPicPr>
                <pic:blipFill>
                  <a:blip r:embed="rId1"/>
                  <a:stretch>
                    <a:fillRect/>
                  </a:stretch>
                </pic:blipFill>
                <pic:spPr>
                  <a:xfrm>
                    <a:off x="0" y="0"/>
                    <a:ext cx="1295238" cy="73556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1732"/>
    <w:multiLevelType w:val="hybridMultilevel"/>
    <w:tmpl w:val="B15A659C"/>
    <w:lvl w:ilvl="0" w:tplc="778A793E">
      <w:start w:val="200"/>
      <w:numFmt w:val="bullet"/>
      <w:lvlText w:val="-"/>
      <w:lvlJc w:val="left"/>
      <w:pPr>
        <w:ind w:left="720" w:hanging="360"/>
      </w:pPr>
      <w:rPr>
        <w:rFonts w:ascii="Calibri" w:eastAsiaTheme="minorHAns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D21265D"/>
    <w:multiLevelType w:val="hybridMultilevel"/>
    <w:tmpl w:val="7B52657C"/>
    <w:lvl w:ilvl="0" w:tplc="20E6969C">
      <w:start w:val="27"/>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D233F3"/>
    <w:rsid w:val="000704DF"/>
    <w:rsid w:val="00096D90"/>
    <w:rsid w:val="000E1C01"/>
    <w:rsid w:val="00733F37"/>
    <w:rsid w:val="0082058A"/>
    <w:rsid w:val="00915B22"/>
    <w:rsid w:val="00C12A85"/>
    <w:rsid w:val="00CB1E9D"/>
    <w:rsid w:val="00D233F3"/>
    <w:rsid w:val="00D836F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37"/>
  </w:style>
  <w:style w:type="paragraph" w:styleId="Overskrift1">
    <w:name w:val="heading 1"/>
    <w:basedOn w:val="Normal"/>
    <w:next w:val="Normal"/>
    <w:link w:val="Overskrift1Tegn"/>
    <w:uiPriority w:val="9"/>
    <w:qFormat/>
    <w:rsid w:val="000704D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nb-NO"/>
    </w:rPr>
  </w:style>
  <w:style w:type="paragraph" w:styleId="Overskrift2">
    <w:name w:val="heading 2"/>
    <w:basedOn w:val="Normal"/>
    <w:next w:val="Normal"/>
    <w:link w:val="Overskrift2Tegn"/>
    <w:uiPriority w:val="9"/>
    <w:unhideWhenUsed/>
    <w:qFormat/>
    <w:rsid w:val="000704D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b-NO"/>
    </w:rPr>
  </w:style>
  <w:style w:type="paragraph" w:styleId="Overskrift3">
    <w:name w:val="heading 3"/>
    <w:basedOn w:val="Normal"/>
    <w:next w:val="Normal"/>
    <w:link w:val="Overskrift3Tegn"/>
    <w:uiPriority w:val="9"/>
    <w:unhideWhenUsed/>
    <w:qFormat/>
    <w:rsid w:val="000704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D233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D233F3"/>
  </w:style>
  <w:style w:type="paragraph" w:styleId="Bunntekst">
    <w:name w:val="footer"/>
    <w:basedOn w:val="Normal"/>
    <w:link w:val="BunntekstTegn"/>
    <w:uiPriority w:val="99"/>
    <w:semiHidden/>
    <w:unhideWhenUsed/>
    <w:rsid w:val="00D233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D233F3"/>
  </w:style>
  <w:style w:type="paragraph" w:styleId="Bobletekst">
    <w:name w:val="Balloon Text"/>
    <w:basedOn w:val="Normal"/>
    <w:link w:val="BobletekstTegn"/>
    <w:uiPriority w:val="99"/>
    <w:semiHidden/>
    <w:unhideWhenUsed/>
    <w:rsid w:val="00D233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33F3"/>
    <w:rPr>
      <w:rFonts w:ascii="Tahoma" w:hAnsi="Tahoma" w:cs="Tahoma"/>
      <w:sz w:val="16"/>
      <w:szCs w:val="16"/>
    </w:rPr>
  </w:style>
  <w:style w:type="character" w:customStyle="1" w:styleId="Overskrift1Tegn">
    <w:name w:val="Overskrift 1 Tegn"/>
    <w:basedOn w:val="Standardskriftforavsnitt"/>
    <w:link w:val="Overskrift1"/>
    <w:uiPriority w:val="9"/>
    <w:rsid w:val="000704DF"/>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0704DF"/>
    <w:rPr>
      <w:rFonts w:asciiTheme="majorHAnsi" w:eastAsiaTheme="majorEastAsia" w:hAnsiTheme="majorHAnsi" w:cstheme="majorBidi"/>
      <w:b/>
      <w:bCs/>
      <w:color w:val="4F81BD" w:themeColor="accent1"/>
      <w:sz w:val="26"/>
      <w:szCs w:val="26"/>
      <w:lang w:eastAsia="nb-NO"/>
    </w:rPr>
  </w:style>
  <w:style w:type="paragraph" w:styleId="Listeavsnitt">
    <w:name w:val="List Paragraph"/>
    <w:basedOn w:val="Normal"/>
    <w:uiPriority w:val="34"/>
    <w:qFormat/>
    <w:rsid w:val="000704DF"/>
    <w:pPr>
      <w:spacing w:after="0" w:line="240" w:lineRule="auto"/>
      <w:ind w:left="720"/>
    </w:pPr>
    <w:rPr>
      <w:rFonts w:ascii="Calibri" w:hAnsi="Calibri" w:cs="Times New Roman"/>
      <w:lang w:eastAsia="nb-NO"/>
    </w:rPr>
  </w:style>
  <w:style w:type="paragraph" w:customStyle="1" w:styleId="translatable">
    <w:name w:val="translatable"/>
    <w:basedOn w:val="Normal"/>
    <w:rsid w:val="000704DF"/>
    <w:pPr>
      <w:spacing w:before="100" w:beforeAutospacing="1" w:after="100" w:afterAutospacing="1" w:line="240" w:lineRule="auto"/>
    </w:pPr>
    <w:rPr>
      <w:rFonts w:ascii="Times New Roman" w:hAnsi="Times New Roman" w:cs="Times New Roman"/>
      <w:sz w:val="24"/>
      <w:szCs w:val="24"/>
      <w:lang w:eastAsia="nb-NO"/>
    </w:rPr>
  </w:style>
  <w:style w:type="paragraph" w:styleId="Ingenmellomrom">
    <w:name w:val="No Spacing"/>
    <w:uiPriority w:val="1"/>
    <w:qFormat/>
    <w:rsid w:val="000704DF"/>
    <w:pPr>
      <w:spacing w:after="0" w:line="240" w:lineRule="auto"/>
    </w:pPr>
    <w:rPr>
      <w:rFonts w:ascii="Calibri" w:hAnsi="Calibri" w:cs="Times New Roman"/>
      <w:lang w:eastAsia="nb-NO"/>
    </w:rPr>
  </w:style>
  <w:style w:type="paragraph" w:styleId="Tittel">
    <w:name w:val="Title"/>
    <w:basedOn w:val="Normal"/>
    <w:next w:val="Normal"/>
    <w:link w:val="TittelTegn"/>
    <w:uiPriority w:val="10"/>
    <w:qFormat/>
    <w:rsid w:val="000704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0704DF"/>
    <w:rPr>
      <w:rFonts w:asciiTheme="majorHAnsi" w:eastAsiaTheme="majorEastAsia" w:hAnsiTheme="majorHAnsi" w:cstheme="majorBidi"/>
      <w:color w:val="17365D" w:themeColor="text2" w:themeShade="BF"/>
      <w:spacing w:val="5"/>
      <w:kern w:val="28"/>
      <w:sz w:val="52"/>
      <w:szCs w:val="52"/>
    </w:rPr>
  </w:style>
  <w:style w:type="character" w:customStyle="1" w:styleId="Overskrift3Tegn">
    <w:name w:val="Overskrift 3 Tegn"/>
    <w:basedOn w:val="Standardskriftforavsnitt"/>
    <w:link w:val="Overskrift3"/>
    <w:uiPriority w:val="9"/>
    <w:rsid w:val="000704D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2309</Characters>
  <Application>Microsoft Office Word</Application>
  <DocSecurity>0</DocSecurity>
  <Lines>19</Lines>
  <Paragraphs>5</Paragraphs>
  <ScaleCrop>false</ScaleCrop>
  <Company>HP</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EAmbjornrud</dc:creator>
  <cp:lastModifiedBy>RKronstad</cp:lastModifiedBy>
  <cp:revision>2</cp:revision>
  <dcterms:created xsi:type="dcterms:W3CDTF">2014-03-27T09:19:00Z</dcterms:created>
  <dcterms:modified xsi:type="dcterms:W3CDTF">2014-03-27T09:19:00Z</dcterms:modified>
</cp:coreProperties>
</file>