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20" w:rsidRPr="001A4320" w:rsidRDefault="00B85069" w:rsidP="001A4320">
      <w:pPr>
        <w:rPr>
          <w:rFonts w:asciiTheme="majorHAnsi" w:hAnsiTheme="majorHAnsi"/>
        </w:rPr>
      </w:pPr>
      <w:r>
        <w:rPr>
          <w:rFonts w:asciiTheme="majorHAnsi" w:hAnsiTheme="majorHAnsi"/>
          <w:b/>
          <w:sz w:val="28"/>
          <w:szCs w:val="28"/>
        </w:rPr>
        <w:br/>
      </w:r>
      <w:r w:rsidR="003B45DC">
        <w:rPr>
          <w:rFonts w:asciiTheme="majorHAnsi" w:hAnsiTheme="majorHAnsi"/>
          <w:b/>
          <w:sz w:val="28"/>
          <w:szCs w:val="28"/>
        </w:rPr>
        <w:t>Strukton Rail tecknar nytt underhållskontrakt med Trafikverket</w:t>
      </w:r>
      <w:r w:rsidR="00D9279E">
        <w:rPr>
          <w:rFonts w:asciiTheme="majorHAnsi" w:hAnsiTheme="majorHAnsi"/>
          <w:b/>
          <w:sz w:val="28"/>
          <w:szCs w:val="28"/>
        </w:rPr>
        <w:br/>
      </w:r>
      <w:r>
        <w:rPr>
          <w:rFonts w:asciiTheme="majorHAnsi" w:hAnsiTheme="majorHAnsi"/>
        </w:rPr>
        <w:br/>
      </w:r>
      <w:r w:rsidR="001A4320" w:rsidRPr="001A4320">
        <w:rPr>
          <w:rFonts w:asciiTheme="majorHAnsi" w:hAnsiTheme="majorHAnsi"/>
        </w:rPr>
        <w:t>STOCKHOLM 2014-06-02  Nyligen blev det klart att Strukton Rail vunnit Trafikverkets uppdrag att ansvara för järnvägens infrastruktur i södra Storstockholm. Det nya avtalet träder i kraft 1 oktober 2014 och omfattar drift och underhåll av bandelarna Västra stambanan och Nynäsbanan, mellan Älvsjö och orterna Gnesta och Nynäshamn. Det rör sig om en så kallad totalentreprenad för banteknik, el, kontaktledning och signalsystem där också reparationer och felavhjälpning ingår. Med dubbelspår inräknat är det 31 mil</w:t>
      </w:r>
      <w:r w:rsidR="001A4320">
        <w:rPr>
          <w:rFonts w:asciiTheme="majorHAnsi" w:hAnsiTheme="majorHAnsi"/>
        </w:rPr>
        <w:t xml:space="preserve"> järnväg som ingår i avtalet.  </w:t>
      </w:r>
    </w:p>
    <w:p w:rsidR="001A4320" w:rsidRPr="001A4320" w:rsidRDefault="001A4320" w:rsidP="001A4320">
      <w:pPr>
        <w:rPr>
          <w:rFonts w:asciiTheme="majorHAnsi" w:hAnsiTheme="majorHAnsi"/>
        </w:rPr>
      </w:pPr>
      <w:proofErr w:type="gramStart"/>
      <w:r w:rsidRPr="001A4320">
        <w:rPr>
          <w:rFonts w:asciiTheme="majorHAnsi" w:hAnsiTheme="majorHAnsi"/>
        </w:rPr>
        <w:t>-</w:t>
      </w:r>
      <w:proofErr w:type="gramEnd"/>
      <w:r w:rsidRPr="001A4320">
        <w:rPr>
          <w:rFonts w:asciiTheme="majorHAnsi" w:hAnsiTheme="majorHAnsi"/>
        </w:rPr>
        <w:t xml:space="preserve"> Det är oerhört roligt! Vi har sett fram emot och hoppats på at</w:t>
      </w:r>
      <w:r>
        <w:rPr>
          <w:rFonts w:asciiTheme="majorHAnsi" w:hAnsiTheme="majorHAnsi"/>
        </w:rPr>
        <w:t xml:space="preserve">t få överta ansvaret för de här </w:t>
      </w:r>
      <w:r w:rsidRPr="001A4320">
        <w:rPr>
          <w:rFonts w:asciiTheme="majorHAnsi" w:hAnsiTheme="majorHAnsi"/>
        </w:rPr>
        <w:t>spårsträckorna. De blir en naturlig geografisk fortsättning på vårt underhåll av järnvägen i centrala Stockholm, där vi redan idag har en inarbetad och effektiv grupp tekniker som känner både området och spårsystemet väldigt väl. Nu är förberedelserna inför kontraktsstarten i full gång, berättar Ann-Sofie Lindström, regionchef på Strukton Rail.</w:t>
      </w:r>
    </w:p>
    <w:p w:rsidR="001A4320" w:rsidRPr="001A4320" w:rsidRDefault="001A4320" w:rsidP="001A4320">
      <w:pPr>
        <w:rPr>
          <w:rFonts w:asciiTheme="majorHAnsi" w:hAnsiTheme="majorHAnsi"/>
        </w:rPr>
      </w:pPr>
      <w:r w:rsidRPr="001A4320">
        <w:rPr>
          <w:rFonts w:asciiTheme="majorHAnsi" w:hAnsiTheme="majorHAnsi"/>
        </w:rPr>
        <w:t>Kontraktet löper på fem år med möjlighet till förlängning genom en option på 1+1 år. Entreprenadens första fem år har ett värde på 367 miljoner kronor.</w:t>
      </w:r>
    </w:p>
    <w:p w:rsidR="007D739D" w:rsidRDefault="001A4320" w:rsidP="001A4320">
      <w:pPr>
        <w:rPr>
          <w:rFonts w:asciiTheme="majorHAnsi" w:hAnsiTheme="majorHAnsi"/>
        </w:rPr>
      </w:pPr>
      <w:r>
        <w:rPr>
          <w:rFonts w:asciiTheme="majorHAnsi" w:hAnsiTheme="majorHAnsi"/>
        </w:rPr>
        <w:br/>
      </w:r>
      <w:r w:rsidRPr="001A4320">
        <w:rPr>
          <w:rFonts w:asciiTheme="majorHAnsi" w:hAnsiTheme="majorHAnsi"/>
        </w:rPr>
        <w:t>Vid frågor om Strukton Rails underhållsansvar på Västra Stambanan och Nynäsbanan, kontakta arbetschef Pasi Les</w:t>
      </w:r>
      <w:r>
        <w:rPr>
          <w:rFonts w:asciiTheme="majorHAnsi" w:hAnsiTheme="majorHAnsi"/>
        </w:rPr>
        <w:t>kinen på telefon 010-480 53 03.</w:t>
      </w:r>
      <w:bookmarkStart w:id="0" w:name="_GoBack"/>
      <w:bookmarkEnd w:id="0"/>
      <w:r w:rsidR="00B85069">
        <w:rPr>
          <w:rFonts w:asciiTheme="majorHAnsi" w:hAnsiTheme="majorHAnsi"/>
        </w:rPr>
        <w:br/>
      </w:r>
    </w:p>
    <w:p w:rsidR="00B85069" w:rsidRDefault="00B85069" w:rsidP="00B85069">
      <w:pPr>
        <w:rPr>
          <w:rFonts w:asciiTheme="majorHAnsi" w:hAnsiTheme="majorHAnsi"/>
        </w:rPr>
      </w:pPr>
      <w:r>
        <w:rPr>
          <w:rFonts w:asciiTheme="majorHAnsi" w:hAnsiTheme="majorHAnsi"/>
          <w:noProof/>
          <w:lang w:eastAsia="sv-SE"/>
        </w:rPr>
        <w:drawing>
          <wp:inline distT="0" distB="0" distL="0" distR="0">
            <wp:extent cx="4245189" cy="1905000"/>
            <wp:effectExtent l="0" t="0" r="317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907" cy="1908015"/>
                    </a:xfrm>
                    <a:prstGeom prst="rect">
                      <a:avLst/>
                    </a:prstGeom>
                  </pic:spPr>
                </pic:pic>
              </a:graphicData>
            </a:graphic>
          </wp:inline>
        </w:drawing>
      </w:r>
    </w:p>
    <w:p w:rsidR="007D739D" w:rsidRDefault="00D9279E" w:rsidP="00B85069">
      <w:pPr>
        <w:rPr>
          <w:rFonts w:asciiTheme="majorHAnsi" w:hAnsiTheme="majorHAnsi"/>
        </w:rPr>
      </w:pPr>
      <w:r>
        <w:rPr>
          <w:rFonts w:asciiTheme="majorHAnsi" w:hAnsiTheme="majorHAnsi"/>
        </w:rPr>
        <w:t xml:space="preserve">                          </w:t>
      </w:r>
      <w:r w:rsidR="003B45DC">
        <w:rPr>
          <w:rFonts w:asciiTheme="majorHAnsi" w:hAnsiTheme="majorHAnsi"/>
          <w:noProof/>
          <w:lang w:eastAsia="sv-SE"/>
        </w:rPr>
        <mc:AlternateContent>
          <mc:Choice Requires="wps">
            <w:drawing>
              <wp:anchor distT="0" distB="0" distL="114300" distR="114300" simplePos="0" relativeHeight="251659264" behindDoc="0" locked="0" layoutInCell="1" allowOverlap="1" wp14:anchorId="0CF948A9" wp14:editId="52652A86">
                <wp:simplePos x="0" y="0"/>
                <wp:positionH relativeFrom="column">
                  <wp:posOffset>-4445</wp:posOffset>
                </wp:positionH>
                <wp:positionV relativeFrom="paragraph">
                  <wp:posOffset>102235</wp:posOffset>
                </wp:positionV>
                <wp:extent cx="1962150" cy="0"/>
                <wp:effectExtent l="0" t="0" r="19050" b="19050"/>
                <wp:wrapNone/>
                <wp:docPr id="3" name="Rak 3"/>
                <wp:cNvGraphicFramePr/>
                <a:graphic xmlns:a="http://schemas.openxmlformats.org/drawingml/2006/main">
                  <a:graphicData uri="http://schemas.microsoft.com/office/word/2010/wordprocessingShape">
                    <wps:wsp>
                      <wps:cNvCnPr/>
                      <wps:spPr>
                        <a:xfrm>
                          <a:off x="0" y="0"/>
                          <a:ext cx="196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05pt" to="1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" strokecolor="black [3040]" strokeweight="1.5pt"/>
            </w:pict>
          </mc:Fallback>
        </mc:AlternateContent>
      </w:r>
      <w:r>
        <w:rPr>
          <w:rFonts w:asciiTheme="majorHAnsi" w:hAnsiTheme="majorHAnsi"/>
        </w:rPr>
        <w:br/>
      </w:r>
      <w:r w:rsidR="007D739D" w:rsidRPr="007D739D">
        <w:rPr>
          <w:rFonts w:asciiTheme="majorHAnsi" w:hAnsiTheme="majorHAnsi"/>
        </w:rPr>
        <w:t>Strukton Rail AB är en helhetsleverantör av infrastrukturlösningar för järnväg. Strukton driver flera stora underhållskontrakt och projekt i Sverige och Skandinavien, där Trafikverket och Trafikförvaltningen inom Stockholms läns landsting (SL) är de största kunderna. I Sverige arbetar ca 850 anställda och år 2013 hade bolaget en omsättning på 2,1 miljarder kronor.</w:t>
      </w:r>
    </w:p>
    <w:p w:rsidR="00D17488" w:rsidRPr="00D17488" w:rsidRDefault="00D17488" w:rsidP="003F5077">
      <w:pPr>
        <w:rPr>
          <w:rFonts w:asciiTheme="majorHAnsi" w:hAnsiTheme="majorHAnsi"/>
        </w:rPr>
      </w:pPr>
      <w:r w:rsidRPr="00D17488">
        <w:rPr>
          <w:rFonts w:asciiTheme="majorHAnsi" w:hAnsiTheme="majorHAnsi"/>
        </w:rPr>
        <w:t>Strukton Rail AB ingår</w:t>
      </w:r>
      <w:r w:rsidR="00637706">
        <w:rPr>
          <w:rFonts w:asciiTheme="majorHAnsi" w:hAnsiTheme="majorHAnsi"/>
        </w:rPr>
        <w:t xml:space="preserve"> i koncernen Strukton Rail, med</w:t>
      </w:r>
      <w:r w:rsidRPr="00D17488">
        <w:rPr>
          <w:rFonts w:asciiTheme="majorHAnsi" w:hAnsiTheme="majorHAnsi"/>
        </w:rPr>
        <w:t xml:space="preserve"> 4000 anställda och verksa</w:t>
      </w:r>
      <w:r>
        <w:rPr>
          <w:rFonts w:asciiTheme="majorHAnsi" w:hAnsiTheme="majorHAnsi"/>
        </w:rPr>
        <w:t>mhet i sex länder</w:t>
      </w:r>
      <w:r w:rsidR="003B45DC">
        <w:rPr>
          <w:rFonts w:asciiTheme="majorHAnsi" w:hAnsiTheme="majorHAnsi"/>
        </w:rPr>
        <w:t xml:space="preserve"> i Europa</w:t>
      </w:r>
      <w:r>
        <w:rPr>
          <w:rFonts w:asciiTheme="majorHAnsi" w:hAnsiTheme="majorHAnsi"/>
        </w:rPr>
        <w:t>.</w:t>
      </w:r>
      <w:r w:rsidR="00B85069">
        <w:rPr>
          <w:rFonts w:asciiTheme="majorHAnsi" w:hAnsiTheme="majorHAnsi"/>
        </w:rPr>
        <w:br/>
      </w:r>
    </w:p>
    <w:p w:rsidR="00704E35" w:rsidRDefault="00637706" w:rsidP="003F5077">
      <w:pPr>
        <w:rPr>
          <w:rFonts w:asciiTheme="majorHAnsi" w:hAnsiTheme="majorHAnsi"/>
        </w:rPr>
      </w:pPr>
      <w:r>
        <w:rPr>
          <w:rFonts w:asciiTheme="majorHAnsi" w:hAnsiTheme="majorHAnsi"/>
        </w:rPr>
        <w:t>&gt;&gt;</w:t>
      </w:r>
      <w:r w:rsidR="00704E35">
        <w:rPr>
          <w:rFonts w:asciiTheme="majorHAnsi" w:hAnsiTheme="majorHAnsi"/>
        </w:rPr>
        <w:t xml:space="preserve">Läs mer om Strukton Rail på </w:t>
      </w:r>
      <w:hyperlink r:id="rId9" w:history="1">
        <w:r w:rsidR="00704E35" w:rsidRPr="001D5D47">
          <w:rPr>
            <w:rStyle w:val="Hyperlnk"/>
            <w:rFonts w:asciiTheme="majorHAnsi" w:hAnsiTheme="majorHAnsi"/>
          </w:rPr>
          <w:t>www.strukton.se</w:t>
        </w:r>
      </w:hyperlink>
      <w:r w:rsidR="00704E35">
        <w:rPr>
          <w:rFonts w:asciiTheme="majorHAnsi" w:hAnsiTheme="majorHAnsi"/>
        </w:rPr>
        <w:t>.</w:t>
      </w:r>
    </w:p>
    <w:p w:rsidR="00704E35" w:rsidRPr="003F5077" w:rsidRDefault="00704E35" w:rsidP="003F5077">
      <w:pPr>
        <w:rPr>
          <w:rFonts w:asciiTheme="majorHAnsi" w:hAnsiTheme="majorHAnsi"/>
        </w:rPr>
      </w:pPr>
    </w:p>
    <w:sectPr w:rsidR="00704E35" w:rsidRPr="003F5077" w:rsidSect="00D9279E">
      <w:headerReference w:type="default" r:id="rId10"/>
      <w:pgSz w:w="11906" w:h="16838"/>
      <w:pgMar w:top="1961" w:right="1417" w:bottom="709"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DC" w:rsidRDefault="003B45DC" w:rsidP="003B45DC">
      <w:pPr>
        <w:spacing w:after="0" w:line="240" w:lineRule="auto"/>
      </w:pPr>
      <w:r>
        <w:separator/>
      </w:r>
    </w:p>
  </w:endnote>
  <w:endnote w:type="continuationSeparator" w:id="0">
    <w:p w:rsidR="003B45DC" w:rsidRDefault="003B45DC" w:rsidP="003B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DC" w:rsidRDefault="003B45DC" w:rsidP="003B45DC">
      <w:pPr>
        <w:spacing w:after="0" w:line="240" w:lineRule="auto"/>
      </w:pPr>
      <w:r>
        <w:separator/>
      </w:r>
    </w:p>
  </w:footnote>
  <w:footnote w:type="continuationSeparator" w:id="0">
    <w:p w:rsidR="003B45DC" w:rsidRDefault="003B45DC" w:rsidP="003B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DC" w:rsidRDefault="003B45DC" w:rsidP="003B45DC">
    <w:pPr>
      <w:pStyle w:val="Sidhuvud"/>
      <w:tabs>
        <w:tab w:val="clear" w:pos="9072"/>
        <w:tab w:val="right" w:pos="9639"/>
      </w:tabs>
      <w:ind w:right="-567"/>
    </w:pPr>
    <w:r>
      <w:tab/>
      <w:t xml:space="preserve">                                                                                                                    </w:t>
    </w:r>
    <w:r>
      <w:rPr>
        <w:noProof/>
        <w:lang w:eastAsia="sv-SE"/>
      </w:rPr>
      <w:drawing>
        <wp:inline distT="0" distB="0" distL="0" distR="0" wp14:anchorId="6CAB5FFA" wp14:editId="058DE725">
          <wp:extent cx="2432304" cy="569976"/>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ukton R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304" cy="569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8E2"/>
    <w:multiLevelType w:val="hybridMultilevel"/>
    <w:tmpl w:val="2C38E2B0"/>
    <w:lvl w:ilvl="0" w:tplc="1676FE4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5A5451"/>
    <w:multiLevelType w:val="hybridMultilevel"/>
    <w:tmpl w:val="A57C2372"/>
    <w:lvl w:ilvl="0" w:tplc="F5463FF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E3477E"/>
    <w:multiLevelType w:val="hybridMultilevel"/>
    <w:tmpl w:val="05C4A052"/>
    <w:lvl w:ilvl="0" w:tplc="C7C2FFD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9A"/>
    <w:rsid w:val="00034773"/>
    <w:rsid w:val="000F1D60"/>
    <w:rsid w:val="001147A8"/>
    <w:rsid w:val="001A4320"/>
    <w:rsid w:val="003B45DC"/>
    <w:rsid w:val="003B7EED"/>
    <w:rsid w:val="003F5077"/>
    <w:rsid w:val="00587543"/>
    <w:rsid w:val="005A7E9A"/>
    <w:rsid w:val="005E317D"/>
    <w:rsid w:val="00637706"/>
    <w:rsid w:val="006F4CC2"/>
    <w:rsid w:val="00704E35"/>
    <w:rsid w:val="007D739D"/>
    <w:rsid w:val="00B85069"/>
    <w:rsid w:val="00D17488"/>
    <w:rsid w:val="00D92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7543"/>
    <w:pPr>
      <w:ind w:left="720"/>
      <w:contextualSpacing/>
    </w:pPr>
  </w:style>
  <w:style w:type="character" w:styleId="Hyperlnk">
    <w:name w:val="Hyperlink"/>
    <w:basedOn w:val="Standardstycketeckensnitt"/>
    <w:uiPriority w:val="99"/>
    <w:unhideWhenUsed/>
    <w:rsid w:val="00704E35"/>
    <w:rPr>
      <w:color w:val="0000FF" w:themeColor="hyperlink"/>
      <w:u w:val="single"/>
    </w:rPr>
  </w:style>
  <w:style w:type="paragraph" w:styleId="Sidhuvud">
    <w:name w:val="header"/>
    <w:basedOn w:val="Normal"/>
    <w:link w:val="SidhuvudChar"/>
    <w:uiPriority w:val="99"/>
    <w:unhideWhenUsed/>
    <w:rsid w:val="003B45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5DC"/>
  </w:style>
  <w:style w:type="paragraph" w:styleId="Sidfot">
    <w:name w:val="footer"/>
    <w:basedOn w:val="Normal"/>
    <w:link w:val="SidfotChar"/>
    <w:uiPriority w:val="99"/>
    <w:unhideWhenUsed/>
    <w:rsid w:val="003B45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5DC"/>
  </w:style>
  <w:style w:type="paragraph" w:styleId="Ballongtext">
    <w:name w:val="Balloon Text"/>
    <w:basedOn w:val="Normal"/>
    <w:link w:val="BallongtextChar"/>
    <w:uiPriority w:val="99"/>
    <w:semiHidden/>
    <w:unhideWhenUsed/>
    <w:rsid w:val="003B4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4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7543"/>
    <w:pPr>
      <w:ind w:left="720"/>
      <w:contextualSpacing/>
    </w:pPr>
  </w:style>
  <w:style w:type="character" w:styleId="Hyperlnk">
    <w:name w:val="Hyperlink"/>
    <w:basedOn w:val="Standardstycketeckensnitt"/>
    <w:uiPriority w:val="99"/>
    <w:unhideWhenUsed/>
    <w:rsid w:val="00704E35"/>
    <w:rPr>
      <w:color w:val="0000FF" w:themeColor="hyperlink"/>
      <w:u w:val="single"/>
    </w:rPr>
  </w:style>
  <w:style w:type="paragraph" w:styleId="Sidhuvud">
    <w:name w:val="header"/>
    <w:basedOn w:val="Normal"/>
    <w:link w:val="SidhuvudChar"/>
    <w:uiPriority w:val="99"/>
    <w:unhideWhenUsed/>
    <w:rsid w:val="003B45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5DC"/>
  </w:style>
  <w:style w:type="paragraph" w:styleId="Sidfot">
    <w:name w:val="footer"/>
    <w:basedOn w:val="Normal"/>
    <w:link w:val="SidfotChar"/>
    <w:uiPriority w:val="99"/>
    <w:unhideWhenUsed/>
    <w:rsid w:val="003B45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5DC"/>
  </w:style>
  <w:style w:type="paragraph" w:styleId="Ballongtext">
    <w:name w:val="Balloon Text"/>
    <w:basedOn w:val="Normal"/>
    <w:link w:val="BallongtextChar"/>
    <w:uiPriority w:val="99"/>
    <w:semiHidden/>
    <w:unhideWhenUsed/>
    <w:rsid w:val="003B4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4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11201">
      <w:bodyDiv w:val="1"/>
      <w:marLeft w:val="0"/>
      <w:marRight w:val="0"/>
      <w:marTop w:val="0"/>
      <w:marBottom w:val="0"/>
      <w:divBdr>
        <w:top w:val="none" w:sz="0" w:space="0" w:color="auto"/>
        <w:left w:val="none" w:sz="0" w:space="0" w:color="auto"/>
        <w:bottom w:val="none" w:sz="0" w:space="0" w:color="auto"/>
        <w:right w:val="none" w:sz="0" w:space="0" w:color="auto"/>
      </w:divBdr>
      <w:divsChild>
        <w:div w:id="367610957">
          <w:marLeft w:val="0"/>
          <w:marRight w:val="0"/>
          <w:marTop w:val="0"/>
          <w:marBottom w:val="0"/>
          <w:divBdr>
            <w:top w:val="none" w:sz="0" w:space="0" w:color="auto"/>
            <w:left w:val="none" w:sz="0" w:space="0" w:color="auto"/>
            <w:bottom w:val="none" w:sz="0" w:space="0" w:color="auto"/>
            <w:right w:val="none" w:sz="0" w:space="0" w:color="auto"/>
          </w:divBdr>
          <w:divsChild>
            <w:div w:id="717894960">
              <w:marLeft w:val="0"/>
              <w:marRight w:val="0"/>
              <w:marTop w:val="0"/>
              <w:marBottom w:val="0"/>
              <w:divBdr>
                <w:top w:val="none" w:sz="0" w:space="0" w:color="auto"/>
                <w:left w:val="none" w:sz="0" w:space="0" w:color="auto"/>
                <w:bottom w:val="none" w:sz="0" w:space="0" w:color="auto"/>
                <w:right w:val="none" w:sz="0" w:space="0" w:color="auto"/>
              </w:divBdr>
              <w:divsChild>
                <w:div w:id="1709525642">
                  <w:marLeft w:val="-300"/>
                  <w:marRight w:val="0"/>
                  <w:marTop w:val="0"/>
                  <w:marBottom w:val="0"/>
                  <w:divBdr>
                    <w:top w:val="none" w:sz="0" w:space="0" w:color="auto"/>
                    <w:left w:val="none" w:sz="0" w:space="0" w:color="auto"/>
                    <w:bottom w:val="none" w:sz="0" w:space="0" w:color="auto"/>
                    <w:right w:val="none" w:sz="0" w:space="0" w:color="auto"/>
                  </w:divBdr>
                  <w:divsChild>
                    <w:div w:id="424692881">
                      <w:marLeft w:val="0"/>
                      <w:marRight w:val="0"/>
                      <w:marTop w:val="0"/>
                      <w:marBottom w:val="0"/>
                      <w:divBdr>
                        <w:top w:val="none" w:sz="0" w:space="0" w:color="auto"/>
                        <w:left w:val="none" w:sz="0" w:space="0" w:color="auto"/>
                        <w:bottom w:val="none" w:sz="0" w:space="0" w:color="auto"/>
                        <w:right w:val="none" w:sz="0" w:space="0" w:color="auto"/>
                      </w:divBdr>
                      <w:divsChild>
                        <w:div w:id="953438271">
                          <w:marLeft w:val="-300"/>
                          <w:marRight w:val="0"/>
                          <w:marTop w:val="0"/>
                          <w:marBottom w:val="0"/>
                          <w:divBdr>
                            <w:top w:val="none" w:sz="0" w:space="0" w:color="auto"/>
                            <w:left w:val="none" w:sz="0" w:space="0" w:color="auto"/>
                            <w:bottom w:val="none" w:sz="0" w:space="0" w:color="auto"/>
                            <w:right w:val="none" w:sz="0" w:space="0" w:color="auto"/>
                          </w:divBdr>
                          <w:divsChild>
                            <w:div w:id="667709459">
                              <w:marLeft w:val="0"/>
                              <w:marRight w:val="0"/>
                              <w:marTop w:val="0"/>
                              <w:marBottom w:val="0"/>
                              <w:divBdr>
                                <w:top w:val="none" w:sz="0" w:space="0" w:color="auto"/>
                                <w:left w:val="none" w:sz="0" w:space="0" w:color="auto"/>
                                <w:bottom w:val="none" w:sz="0" w:space="0" w:color="auto"/>
                                <w:right w:val="none" w:sz="0" w:space="0" w:color="auto"/>
                              </w:divBdr>
                              <w:divsChild>
                                <w:div w:id="1977250411">
                                  <w:marLeft w:val="0"/>
                                  <w:marRight w:val="0"/>
                                  <w:marTop w:val="0"/>
                                  <w:marBottom w:val="135"/>
                                  <w:divBdr>
                                    <w:top w:val="none" w:sz="0" w:space="0" w:color="auto"/>
                                    <w:left w:val="none" w:sz="0" w:space="0" w:color="auto"/>
                                    <w:bottom w:val="none" w:sz="0" w:space="0" w:color="auto"/>
                                    <w:right w:val="none" w:sz="0" w:space="0" w:color="auto"/>
                                  </w:divBdr>
                                  <w:divsChild>
                                    <w:div w:id="1790202125">
                                      <w:marLeft w:val="0"/>
                                      <w:marRight w:val="0"/>
                                      <w:marTop w:val="0"/>
                                      <w:marBottom w:val="0"/>
                                      <w:divBdr>
                                        <w:top w:val="none" w:sz="0" w:space="0" w:color="auto"/>
                                        <w:left w:val="none" w:sz="0" w:space="0" w:color="auto"/>
                                        <w:bottom w:val="none" w:sz="0" w:space="0" w:color="auto"/>
                                        <w:right w:val="none" w:sz="0" w:space="0" w:color="auto"/>
                                      </w:divBdr>
                                      <w:divsChild>
                                        <w:div w:id="20553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Hellkvist</dc:creator>
  <cp:lastModifiedBy>Lisa Hellkvist</cp:lastModifiedBy>
  <cp:revision>2</cp:revision>
  <cp:lastPrinted>2014-06-02T11:12:00Z</cp:lastPrinted>
  <dcterms:created xsi:type="dcterms:W3CDTF">2014-06-02T11:21:00Z</dcterms:created>
  <dcterms:modified xsi:type="dcterms:W3CDTF">2014-06-02T11:21:00Z</dcterms:modified>
</cp:coreProperties>
</file>