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5E" w:rsidRPr="00923B5E" w:rsidRDefault="00923B5E" w:rsidP="00923B5E">
      <w:pPr>
        <w:spacing w:after="0"/>
        <w:contextualSpacing/>
        <w:rPr>
          <w:rFonts w:eastAsia="SimSun" w:cs="Arial"/>
          <w:spacing w:val="-10"/>
          <w:kern w:val="28"/>
          <w:sz w:val="52"/>
          <w:szCs w:val="56"/>
          <w:lang w:eastAsia="en-US"/>
        </w:rPr>
      </w:pPr>
      <w:r w:rsidRPr="00923B5E">
        <w:rPr>
          <w:rFonts w:eastAsia="SimSun" w:cs="Arial"/>
          <w:spacing w:val="-10"/>
          <w:kern w:val="28"/>
          <w:sz w:val="52"/>
          <w:szCs w:val="56"/>
          <w:lang w:eastAsia="en-US"/>
        </w:rPr>
        <w:t>Thumbs up for FlexLink at Interpack</w:t>
      </w:r>
    </w:p>
    <w:p w:rsidR="00EF6082" w:rsidRPr="00F30ADB" w:rsidRDefault="00EF6082" w:rsidP="005B65B3">
      <w:pPr>
        <w:autoSpaceDE w:val="0"/>
        <w:autoSpaceDN w:val="0"/>
        <w:adjustRightInd w:val="0"/>
        <w:spacing w:after="0"/>
        <w:rPr>
          <w:rFonts w:cs="Arial"/>
          <w:b/>
          <w:sz w:val="40"/>
          <w:szCs w:val="28"/>
        </w:rPr>
      </w:pPr>
    </w:p>
    <w:p w:rsidR="00EF6082" w:rsidRPr="0034662B" w:rsidRDefault="0034662B" w:rsidP="0034662B">
      <w:pPr>
        <w:spacing w:after="160" w:line="259" w:lineRule="auto"/>
        <w:rPr>
          <w:rFonts w:eastAsia="Calibri" w:cs="Arial"/>
          <w:b/>
          <w:sz w:val="22"/>
          <w:szCs w:val="22"/>
          <w:lang w:eastAsia="en-US"/>
        </w:rPr>
      </w:pPr>
      <w:r>
        <w:rPr>
          <w:rFonts w:cs="Arial"/>
          <w:i/>
          <w:sz w:val="28"/>
        </w:rPr>
        <w:t xml:space="preserve">Visitors give </w:t>
      </w:r>
      <w:hyperlink r:id="rId7" w:history="1">
        <w:r w:rsidRPr="004452FF">
          <w:rPr>
            <w:rStyle w:val="Hyperlink"/>
            <w:rFonts w:cs="Arial"/>
            <w:i/>
            <w:sz w:val="28"/>
          </w:rPr>
          <w:t>FlexLink</w:t>
        </w:r>
      </w:hyperlink>
      <w:r w:rsidRPr="00BF5D2C">
        <w:rPr>
          <w:rFonts w:cs="Arial"/>
          <w:i/>
          <w:sz w:val="28"/>
        </w:rPr>
        <w:t xml:space="preserve"> </w:t>
      </w:r>
      <w:r w:rsidRPr="0034662B">
        <w:rPr>
          <w:rFonts w:cs="Arial"/>
          <w:i/>
          <w:sz w:val="28"/>
        </w:rPr>
        <w:t xml:space="preserve"> thumbs up for the message and solutions presented at Interpack, the world’s largest packaging exhibition which ended May 14th</w:t>
      </w:r>
      <w:r w:rsidRPr="0034662B">
        <w:rPr>
          <w:rFonts w:eastAsia="Calibri" w:cs="Arial"/>
          <w:b/>
          <w:sz w:val="22"/>
          <w:szCs w:val="22"/>
          <w:lang w:eastAsia="en-US"/>
        </w:rPr>
        <w:t xml:space="preserve">. </w:t>
      </w:r>
    </w:p>
    <w:p w:rsidR="0034662B" w:rsidRDefault="0034662B" w:rsidP="0034662B">
      <w:pPr>
        <w:spacing w:after="160" w:line="259" w:lineRule="auto"/>
        <w:rPr>
          <w:rFonts w:eastAsia="Calibri" w:cs="Arial"/>
          <w:sz w:val="22"/>
          <w:szCs w:val="22"/>
          <w:lang w:eastAsia="en-US"/>
        </w:rPr>
      </w:pPr>
    </w:p>
    <w:p w:rsidR="0034662B" w:rsidRPr="0034662B" w:rsidRDefault="0034662B" w:rsidP="0034662B">
      <w:pPr>
        <w:spacing w:after="160" w:line="259" w:lineRule="auto"/>
        <w:rPr>
          <w:rFonts w:eastAsia="Calibri" w:cs="Arial"/>
          <w:sz w:val="22"/>
          <w:szCs w:val="22"/>
          <w:lang w:eastAsia="en-US"/>
        </w:rPr>
      </w:pPr>
      <w:r w:rsidRPr="0034662B">
        <w:rPr>
          <w:rFonts w:eastAsia="Calibri" w:cs="Arial"/>
          <w:sz w:val="22"/>
          <w:szCs w:val="22"/>
          <w:lang w:eastAsia="en-US"/>
        </w:rPr>
        <w:t xml:space="preserve">“The feedback from customers has been fantastic” comments Viktor Hermanson, Marketing Manager at FlexLink. “It is clear that the message about know-how, improving production efficiency and reducing cost of ownership has been well accepted by companies. This concerns the whole spectrum from the new wide belt conveyor system in stainless steel which focus on manufacturers’ operational perspective to the integration of lines and intelligent engineering tools demonstrated. In addition, the connection to the Coesia Group got fantastic response, shown in the two production line.” Viktor adds. </w:t>
      </w:r>
    </w:p>
    <w:p w:rsidR="0034662B" w:rsidRPr="0034662B" w:rsidRDefault="0034662B" w:rsidP="0034662B">
      <w:pPr>
        <w:spacing w:after="160" w:line="259" w:lineRule="auto"/>
        <w:rPr>
          <w:rFonts w:eastAsia="Calibri" w:cs="Arial"/>
          <w:sz w:val="22"/>
          <w:szCs w:val="22"/>
          <w:lang w:eastAsia="en-US"/>
        </w:rPr>
      </w:pPr>
      <w:r w:rsidRPr="0034662B">
        <w:rPr>
          <w:rFonts w:eastAsia="Calibri" w:cs="Arial"/>
          <w:sz w:val="22"/>
          <w:szCs w:val="22"/>
          <w:lang w:eastAsia="en-US"/>
        </w:rPr>
        <w:t xml:space="preserve">The new wide belt conveyor system caught significant interest to manufacturers who instantly recognized how it contributes to reduced total costs and how it support food safety issues. This is an area where consumer interest and brand protection meet so the interest from the large producers was strong. Also the high operator safety scored high. </w:t>
      </w:r>
    </w:p>
    <w:p w:rsidR="0034662B" w:rsidRPr="0034662B" w:rsidRDefault="0034662B" w:rsidP="0034662B">
      <w:pPr>
        <w:spacing w:after="160" w:line="259" w:lineRule="auto"/>
        <w:rPr>
          <w:rFonts w:eastAsia="Calibri" w:cs="Arial"/>
          <w:sz w:val="22"/>
          <w:szCs w:val="22"/>
          <w:lang w:eastAsia="en-US"/>
        </w:rPr>
      </w:pPr>
      <w:r w:rsidRPr="0034662B">
        <w:rPr>
          <w:rFonts w:eastAsia="Calibri" w:cs="Arial"/>
          <w:sz w:val="22"/>
          <w:szCs w:val="22"/>
          <w:lang w:eastAsia="en-US"/>
        </w:rPr>
        <w:t xml:space="preserve">Increased production efficiency and OEE is on every manufacturer’s lips today and Youtilize, FlexLink’s suite for monitoring line efficiency and equipment status, got serious attention at the booth. Notable are the comments on how easy the set-up is. </w:t>
      </w:r>
    </w:p>
    <w:p w:rsidR="0034662B" w:rsidRPr="0034662B" w:rsidRDefault="0034662B" w:rsidP="0034662B">
      <w:pPr>
        <w:spacing w:after="160" w:line="259" w:lineRule="auto"/>
        <w:rPr>
          <w:rFonts w:eastAsia="Calibri" w:cs="Arial"/>
          <w:sz w:val="22"/>
          <w:szCs w:val="22"/>
          <w:lang w:eastAsia="en-US"/>
        </w:rPr>
      </w:pPr>
      <w:r w:rsidRPr="0034662B">
        <w:rPr>
          <w:rFonts w:eastAsia="Calibri" w:cs="Arial"/>
          <w:sz w:val="22"/>
          <w:szCs w:val="22"/>
          <w:lang w:eastAsia="en-US"/>
        </w:rPr>
        <w:t xml:space="preserve">For the planning and engineering phase, FlexLink teased the audience with a pre-view of the Design Tool, which is not only a user friendly drag and drop design tool for conveyors and lines, but it also make simulations of the line efficiency and convert layouts to drawing formats. “The FlexLink Design Tool represents a leap right into next generation of engineering accuracy, predictability and easiness, all in one shot.” says Peter Lindkvist, who has managed the development project of the new tool. </w:t>
      </w:r>
    </w:p>
    <w:p w:rsidR="0034662B" w:rsidRPr="0034662B" w:rsidRDefault="0034662B" w:rsidP="0034662B">
      <w:pPr>
        <w:spacing w:after="160" w:line="259" w:lineRule="auto"/>
        <w:rPr>
          <w:rFonts w:eastAsia="Calibri" w:cs="Arial"/>
          <w:sz w:val="22"/>
          <w:szCs w:val="22"/>
          <w:lang w:eastAsia="en-US"/>
        </w:rPr>
      </w:pPr>
      <w:r w:rsidRPr="0034662B">
        <w:rPr>
          <w:rFonts w:eastAsia="Calibri" w:cs="Arial"/>
          <w:sz w:val="22"/>
          <w:szCs w:val="22"/>
          <w:lang w:eastAsia="en-US"/>
        </w:rPr>
        <w:t xml:space="preserve">As part of the integrated coffee capsule filling and packaging line, the new DMT </w:t>
      </w:r>
      <w:bookmarkStart w:id="0" w:name="_GoBack"/>
      <w:bookmarkEnd w:id="0"/>
      <w:r w:rsidRPr="0034662B">
        <w:rPr>
          <w:rFonts w:eastAsia="Calibri" w:cs="Arial"/>
          <w:sz w:val="22"/>
          <w:szCs w:val="22"/>
          <w:lang w:eastAsia="en-US"/>
        </w:rPr>
        <w:t>technology diverters and mergers caught the visitors’ eyes and demonstrated world record capacity at the booth. Producers of from different industries were impressed by the gentle handling, the capability to handle a wide range of products and the quick change overs for different product formats.</w:t>
      </w:r>
    </w:p>
    <w:p w:rsidR="0034662B" w:rsidRDefault="0034662B" w:rsidP="0034662B">
      <w:pPr>
        <w:spacing w:after="160" w:line="259" w:lineRule="auto"/>
        <w:rPr>
          <w:rFonts w:eastAsia="Calibri" w:cs="Arial"/>
          <w:sz w:val="22"/>
          <w:szCs w:val="22"/>
          <w:lang w:eastAsia="en-US"/>
        </w:rPr>
      </w:pPr>
    </w:p>
    <w:p w:rsidR="0034662B" w:rsidRDefault="0034662B" w:rsidP="0034662B">
      <w:pPr>
        <w:spacing w:after="160" w:line="259" w:lineRule="auto"/>
        <w:rPr>
          <w:rFonts w:eastAsia="Calibri" w:cs="Arial"/>
          <w:sz w:val="22"/>
          <w:szCs w:val="22"/>
          <w:lang w:eastAsia="en-US"/>
        </w:rPr>
      </w:pPr>
    </w:p>
    <w:p w:rsidR="0034662B" w:rsidRDefault="0034662B" w:rsidP="0034662B">
      <w:pPr>
        <w:spacing w:after="160" w:line="259" w:lineRule="auto"/>
        <w:rPr>
          <w:rFonts w:eastAsia="Calibri" w:cs="Arial"/>
          <w:sz w:val="22"/>
          <w:szCs w:val="22"/>
          <w:lang w:eastAsia="en-US"/>
        </w:rPr>
      </w:pPr>
    </w:p>
    <w:p w:rsidR="0034662B" w:rsidRDefault="0034662B" w:rsidP="0034662B">
      <w:pPr>
        <w:spacing w:after="160" w:line="259" w:lineRule="auto"/>
        <w:rPr>
          <w:rFonts w:eastAsia="Calibri" w:cs="Arial"/>
          <w:sz w:val="22"/>
          <w:szCs w:val="22"/>
          <w:lang w:eastAsia="en-US"/>
        </w:rPr>
      </w:pPr>
    </w:p>
    <w:p w:rsidR="0034662B" w:rsidRPr="0034662B" w:rsidRDefault="0034662B" w:rsidP="0034662B">
      <w:pPr>
        <w:spacing w:after="160" w:line="259" w:lineRule="auto"/>
        <w:rPr>
          <w:rFonts w:eastAsia="Calibri" w:cs="Arial"/>
          <w:sz w:val="22"/>
          <w:szCs w:val="22"/>
          <w:lang w:eastAsia="en-US"/>
        </w:rPr>
      </w:pPr>
      <w:r w:rsidRPr="0034662B">
        <w:rPr>
          <w:rFonts w:eastAsia="Calibri" w:cs="Arial"/>
          <w:sz w:val="22"/>
          <w:szCs w:val="22"/>
          <w:lang w:eastAsia="en-US"/>
        </w:rPr>
        <w:t xml:space="preserve">The integrated solutions from ADMV, FlexLink, Hapa and Laetus demonstrating on demand production and late stage customization with integrated 3D quality control, product manipulation caught the attention of all visitors. The high reliability, advanced product handling made easy and flexibility of the systems stood out in the comments. </w:t>
      </w:r>
    </w:p>
    <w:p w:rsidR="0034662B" w:rsidRPr="0034662B" w:rsidRDefault="0034662B" w:rsidP="0034662B">
      <w:pPr>
        <w:spacing w:after="160" w:line="259" w:lineRule="auto"/>
        <w:rPr>
          <w:rFonts w:eastAsia="Calibri" w:cs="Arial"/>
          <w:sz w:val="22"/>
          <w:szCs w:val="22"/>
          <w:lang w:eastAsia="en-US"/>
        </w:rPr>
      </w:pPr>
      <w:r w:rsidRPr="0034662B">
        <w:rPr>
          <w:rFonts w:eastAsia="Calibri" w:cs="Arial"/>
          <w:sz w:val="22"/>
          <w:szCs w:val="22"/>
          <w:lang w:eastAsia="en-US"/>
        </w:rPr>
        <w:t>Viktor Hermanson concludes “It is clear that the FlexLink and the entire Coesia Group stood out among the 2,700 exhibitors. We did not only get a high number of dedicated visitors at our stand but also the spontaneous discussions were  over whelming – indeed a good verdict of the  innovation and know-how based message we communicated.”</w:t>
      </w:r>
    </w:p>
    <w:p w:rsidR="005B65B3" w:rsidRPr="00123AFA" w:rsidRDefault="005B65B3" w:rsidP="005B65B3">
      <w:pPr>
        <w:pStyle w:val="Summary"/>
        <w:rPr>
          <w:rFonts w:cs="Arial"/>
          <w:sz w:val="22"/>
          <w:szCs w:val="22"/>
        </w:rPr>
      </w:pPr>
      <w:r w:rsidRPr="00123AFA">
        <w:rPr>
          <w:rFonts w:cs="Arial"/>
          <w:sz w:val="22"/>
          <w:szCs w:val="22"/>
        </w:rPr>
        <w:t>FlexLink AB</w:t>
      </w:r>
    </w:p>
    <w:p w:rsidR="0034662B" w:rsidRDefault="0034662B" w:rsidP="005B65B3">
      <w:pPr>
        <w:pStyle w:val="Contacts"/>
        <w:rPr>
          <w:rFonts w:cs="Arial"/>
          <w:sz w:val="22"/>
          <w:szCs w:val="22"/>
        </w:rPr>
      </w:pPr>
    </w:p>
    <w:p w:rsidR="0034662B" w:rsidRDefault="0034662B" w:rsidP="005B65B3">
      <w:pPr>
        <w:pStyle w:val="Contacts"/>
        <w:rPr>
          <w:rFonts w:cs="Arial"/>
          <w:sz w:val="22"/>
          <w:szCs w:val="22"/>
        </w:rPr>
      </w:pPr>
    </w:p>
    <w:p w:rsidR="005B65B3" w:rsidRPr="00123AFA" w:rsidRDefault="005B65B3" w:rsidP="005B65B3">
      <w:pPr>
        <w:pStyle w:val="Contacts"/>
        <w:rPr>
          <w:rFonts w:cs="Arial"/>
          <w:sz w:val="22"/>
          <w:szCs w:val="22"/>
        </w:rPr>
      </w:pPr>
      <w:r w:rsidRPr="00123AFA">
        <w:rPr>
          <w:rFonts w:cs="Arial"/>
          <w:sz w:val="22"/>
          <w:szCs w:val="22"/>
        </w:rPr>
        <w:t>Klas Ålander</w:t>
      </w:r>
    </w:p>
    <w:p w:rsidR="005B65B3" w:rsidRPr="00123AFA" w:rsidRDefault="005B65B3" w:rsidP="005B65B3">
      <w:pPr>
        <w:pStyle w:val="Contacts"/>
        <w:rPr>
          <w:rFonts w:cs="Arial"/>
          <w:sz w:val="22"/>
          <w:szCs w:val="22"/>
        </w:rPr>
      </w:pPr>
      <w:r w:rsidRPr="00123AFA">
        <w:rPr>
          <w:rFonts w:cs="Arial"/>
          <w:sz w:val="22"/>
          <w:szCs w:val="22"/>
        </w:rPr>
        <w:t>Communications Manager</w:t>
      </w:r>
    </w:p>
    <w:p w:rsidR="005B65B3" w:rsidRPr="00123AFA" w:rsidRDefault="005B65B3" w:rsidP="005B65B3">
      <w:pPr>
        <w:pStyle w:val="Contacts"/>
        <w:rPr>
          <w:rFonts w:cs="Arial"/>
          <w:sz w:val="22"/>
          <w:szCs w:val="22"/>
        </w:rPr>
      </w:pPr>
      <w:r w:rsidRPr="00123AFA">
        <w:rPr>
          <w:rFonts w:cs="Arial"/>
          <w:sz w:val="22"/>
          <w:szCs w:val="22"/>
        </w:rPr>
        <w:br/>
      </w:r>
      <w:r>
        <w:rPr>
          <w:rFonts w:cs="Arial"/>
          <w:sz w:val="22"/>
          <w:szCs w:val="22"/>
        </w:rPr>
        <w:t>+46 (0)</w:t>
      </w:r>
      <w:r w:rsidRPr="00123AFA">
        <w:rPr>
          <w:rFonts w:cs="Arial"/>
          <w:sz w:val="22"/>
          <w:szCs w:val="22"/>
        </w:rPr>
        <w:t>31 337 2499</w:t>
      </w:r>
    </w:p>
    <w:p w:rsidR="005B65B3" w:rsidRPr="00123AFA" w:rsidRDefault="005B65B3" w:rsidP="005B65B3">
      <w:pPr>
        <w:rPr>
          <w:rFonts w:cs="Arial"/>
          <w:sz w:val="22"/>
          <w:szCs w:val="22"/>
        </w:rPr>
      </w:pPr>
      <w:r w:rsidRPr="00123AFA">
        <w:rPr>
          <w:rFonts w:cs="Arial"/>
          <w:sz w:val="22"/>
          <w:szCs w:val="22"/>
        </w:rPr>
        <w:t xml:space="preserve">Klas.alander@flexlink.com </w:t>
      </w:r>
    </w:p>
    <w:p w:rsidR="00D46E1F" w:rsidRPr="00D46E1F" w:rsidRDefault="00D46E1F" w:rsidP="00D46E1F"/>
    <w:p w:rsidR="005B65B3" w:rsidRPr="00D46E1F" w:rsidRDefault="005B65B3" w:rsidP="00D46E1F"/>
    <w:sectPr w:rsidR="005B65B3" w:rsidRPr="00D46E1F" w:rsidSect="00E70205">
      <w:headerReference w:type="default" r:id="rId8"/>
      <w:footerReference w:type="default" r:id="rId9"/>
      <w:pgSz w:w="11907" w:h="16840" w:code="9"/>
      <w:pgMar w:top="2310" w:right="1797" w:bottom="1440" w:left="179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DD" w:rsidRDefault="000843DD">
      <w:r>
        <w:separator/>
      </w:r>
    </w:p>
  </w:endnote>
  <w:endnote w:type="continuationSeparator" w:id="0">
    <w:p w:rsidR="000843DD" w:rsidRDefault="000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9" w:rsidRPr="00123AFA" w:rsidRDefault="000F0739" w:rsidP="000F0739">
    <w:pPr>
      <w:rPr>
        <w:rFonts w:cs="Arial"/>
        <w:sz w:val="22"/>
        <w:szCs w:val="22"/>
      </w:rPr>
    </w:pPr>
  </w:p>
  <w:p w:rsidR="000F0739" w:rsidRPr="000F0739" w:rsidRDefault="000F0739" w:rsidP="000F0739">
    <w:pPr>
      <w:rPr>
        <w:rFonts w:eastAsia="Calibri" w:cs="Arial"/>
        <w:i/>
        <w:sz w:val="18"/>
        <w:szCs w:val="18"/>
      </w:rPr>
    </w:pPr>
    <w:r w:rsidRPr="000F0739">
      <w:rPr>
        <w:rFonts w:eastAsia="Calibri" w:cs="Arial"/>
        <w:i/>
        <w:sz w:val="18"/>
        <w:szCs w:val="18"/>
      </w:rPr>
      <w:t>FlexLink is a leading provider of automated production flow solutions – giving improved production efficiency to industry. Headquartered in Göteborg, Sweden, FlexLink has operating units in 2</w:t>
    </w:r>
    <w:r w:rsidR="0034662B">
      <w:rPr>
        <w:rFonts w:eastAsia="Calibri" w:cs="Arial"/>
        <w:i/>
        <w:sz w:val="18"/>
        <w:szCs w:val="18"/>
      </w:rPr>
      <w:t>9</w:t>
    </w:r>
    <w:r w:rsidRPr="000F0739">
      <w:rPr>
        <w:rFonts w:eastAsia="Calibri" w:cs="Arial"/>
        <w:i/>
        <w:sz w:val="18"/>
        <w:szCs w:val="18"/>
      </w:rPr>
      <w:t xml:space="preserve"> countries and is represented in more than 60. In 2013, FlexLink had 840 employees and </w:t>
    </w:r>
    <w:r w:rsidR="00B87A64">
      <w:rPr>
        <w:rFonts w:eastAsia="Calibri" w:cs="Arial"/>
        <w:i/>
        <w:sz w:val="18"/>
        <w:szCs w:val="18"/>
      </w:rPr>
      <w:t>a</w:t>
    </w:r>
    <w:r w:rsidRPr="000F0739">
      <w:rPr>
        <w:rFonts w:eastAsia="Calibri" w:cs="Arial"/>
        <w:i/>
        <w:sz w:val="18"/>
        <w:szCs w:val="18"/>
      </w:rPr>
      <w:t xml:space="preserve"> turnover </w:t>
    </w:r>
    <w:r w:rsidR="00B87A64">
      <w:rPr>
        <w:rFonts w:eastAsia="Calibri" w:cs="Arial"/>
        <w:i/>
        <w:sz w:val="18"/>
        <w:szCs w:val="18"/>
      </w:rPr>
      <w:t>of</w:t>
    </w:r>
    <w:r w:rsidRPr="000F0739">
      <w:rPr>
        <w:rFonts w:eastAsia="Calibri" w:cs="Arial"/>
        <w:i/>
        <w:sz w:val="18"/>
        <w:szCs w:val="18"/>
      </w:rPr>
      <w:t xml:space="preserve"> SEK 1,664 million.</w:t>
    </w:r>
  </w:p>
  <w:p w:rsidR="000F0739" w:rsidRPr="000F0739" w:rsidRDefault="000F0739" w:rsidP="000F0739">
    <w:pPr>
      <w:spacing w:after="200" w:line="276" w:lineRule="auto"/>
      <w:rPr>
        <w:rFonts w:eastAsia="Calibri" w:cs="Arial"/>
        <w:i/>
        <w:sz w:val="18"/>
        <w:szCs w:val="18"/>
      </w:rPr>
    </w:pPr>
    <w:r w:rsidRPr="000F0739">
      <w:rPr>
        <w:rFonts w:eastAsia="Calibri" w:cs="Arial"/>
        <w:i/>
        <w:sz w:val="18"/>
        <w:szCs w:val="18"/>
      </w:rPr>
      <w:t>FlexLink is part of Coesia, an innovation based Group consisting of 1</w:t>
    </w:r>
    <w:r w:rsidR="0006640B">
      <w:rPr>
        <w:rFonts w:eastAsia="Calibri" w:cs="Arial"/>
        <w:i/>
        <w:sz w:val="18"/>
        <w:szCs w:val="18"/>
      </w:rPr>
      <w:t>4</w:t>
    </w:r>
    <w:r w:rsidRPr="000F0739">
      <w:rPr>
        <w:rFonts w:eastAsia="Calibri" w:cs="Arial"/>
        <w:i/>
        <w:sz w:val="18"/>
        <w:szCs w:val="18"/>
      </w:rPr>
      <w:t xml:space="preserve"> companies specialized in automated machinery and industrial process solutions. For 2013, the Coesia Group had a turnover of Euro 1,370 million (forecast) and 5,800 employees.</w:t>
    </w:r>
  </w:p>
  <w:p w:rsidR="00353697" w:rsidRPr="000F0739" w:rsidRDefault="00353697" w:rsidP="00E57044">
    <w:pPr>
      <w:pStyle w:val="Address"/>
    </w:pPr>
    <w:r w:rsidRPr="007C29BB">
      <w:t xml:space="preserve">FlexLink AB, SE-415 50 Göteborg, Sweden. </w:t>
    </w:r>
    <w:r w:rsidR="00090235">
      <w:t xml:space="preserve">                </w:t>
    </w:r>
    <w:r w:rsidR="00E57044">
      <w:t xml:space="preserve">    </w:t>
    </w:r>
    <w:r w:rsidR="00090235">
      <w:t>Phone +46-31-337 3100</w:t>
    </w:r>
    <w:r w:rsidR="00E57044">
      <w:t xml:space="preserve">                         </w:t>
    </w:r>
    <w:hyperlink r:id="rId1" w:history="1">
      <w:r w:rsidRPr="000F0739">
        <w:rPr>
          <w:rStyle w:val="Hyperlink"/>
        </w:rPr>
        <w:t>www.flexlink.com</w:t>
      </w:r>
    </w:hyperlink>
    <w:r w:rsidRPr="000F07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DD" w:rsidRDefault="000843DD">
      <w:r>
        <w:separator/>
      </w:r>
    </w:p>
  </w:footnote>
  <w:footnote w:type="continuationSeparator" w:id="0">
    <w:p w:rsidR="000843DD" w:rsidRDefault="0008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7" w:rsidRDefault="0006640B" w:rsidP="00FE630A">
    <w:pPr>
      <w:pStyle w:val="HeaderH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2.35pt;margin-top:-.95pt;width:115pt;height:25.3pt;z-index:-251658752;mso-wrap-edited:t;mso-position-horizontal-relative:page;mso-position-vertical-relative:line" wrapcoords="2212 0 1757 179 729 2083 729 2797 533 3808 -3917 3927 -3136 6902 -4177 10473 -3266 12853 -2485 21183 911 19874 1835 21421 1978 21421 2785 21421 2967 21421 3813 19874 3813 19517 20728 17970 20455 16721 20078 13924 19882 11127 20494 8390 20871 8390 21600 6605 21600 3332 20689 3154 4034 2261 2928 0 2550 0 2212 0">
          <v:imagedata r:id="rId1" o:title="symflex2"/>
          <w10:wrap type="topAndBottom" anchorx="page"/>
        </v:shape>
      </w:pict>
    </w:r>
    <w:r w:rsidR="00353697">
      <w:t>Press release</w:t>
    </w:r>
  </w:p>
  <w:p w:rsidR="00353697" w:rsidRDefault="0034662B" w:rsidP="00FE630A">
    <w:pPr>
      <w:pStyle w:val="Header"/>
    </w:pPr>
    <w:r>
      <w:t>May 16</w:t>
    </w:r>
    <w:r w:rsidR="00353697">
      <w:t>, 20</w:t>
    </w:r>
    <w:r w:rsidR="00090235">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889"/>
    <w:multiLevelType w:val="hybridMultilevel"/>
    <w:tmpl w:val="1CE25D2A"/>
    <w:lvl w:ilvl="0" w:tplc="456A65D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30A"/>
    <w:rsid w:val="0006640B"/>
    <w:rsid w:val="000843DD"/>
    <w:rsid w:val="00090235"/>
    <w:rsid w:val="000D2F97"/>
    <w:rsid w:val="000F0739"/>
    <w:rsid w:val="00114D33"/>
    <w:rsid w:val="00147D32"/>
    <w:rsid w:val="001F3F72"/>
    <w:rsid w:val="00227EAA"/>
    <w:rsid w:val="00237379"/>
    <w:rsid w:val="00240AD5"/>
    <w:rsid w:val="002D79DE"/>
    <w:rsid w:val="002F2A40"/>
    <w:rsid w:val="002F5031"/>
    <w:rsid w:val="003405ED"/>
    <w:rsid w:val="0034662B"/>
    <w:rsid w:val="00353697"/>
    <w:rsid w:val="00393D51"/>
    <w:rsid w:val="003D2FDC"/>
    <w:rsid w:val="004436F0"/>
    <w:rsid w:val="004452FF"/>
    <w:rsid w:val="00457195"/>
    <w:rsid w:val="00457610"/>
    <w:rsid w:val="004E0EE9"/>
    <w:rsid w:val="004E5C20"/>
    <w:rsid w:val="004F2164"/>
    <w:rsid w:val="00535954"/>
    <w:rsid w:val="00583E32"/>
    <w:rsid w:val="005B65B3"/>
    <w:rsid w:val="005F2831"/>
    <w:rsid w:val="0067373C"/>
    <w:rsid w:val="00695D8D"/>
    <w:rsid w:val="006E4043"/>
    <w:rsid w:val="006F173F"/>
    <w:rsid w:val="00727FCD"/>
    <w:rsid w:val="00741047"/>
    <w:rsid w:val="00746975"/>
    <w:rsid w:val="00756C4F"/>
    <w:rsid w:val="0085369F"/>
    <w:rsid w:val="008C715B"/>
    <w:rsid w:val="0092149C"/>
    <w:rsid w:val="00921B20"/>
    <w:rsid w:val="00923B5E"/>
    <w:rsid w:val="00950C96"/>
    <w:rsid w:val="00961906"/>
    <w:rsid w:val="009A0D5B"/>
    <w:rsid w:val="00A54EBE"/>
    <w:rsid w:val="00A571B2"/>
    <w:rsid w:val="00A82C63"/>
    <w:rsid w:val="00A94D7E"/>
    <w:rsid w:val="00AC4548"/>
    <w:rsid w:val="00B87A64"/>
    <w:rsid w:val="00B91EF2"/>
    <w:rsid w:val="00BA1F60"/>
    <w:rsid w:val="00BC5D54"/>
    <w:rsid w:val="00BD7461"/>
    <w:rsid w:val="00BE0ED9"/>
    <w:rsid w:val="00C15869"/>
    <w:rsid w:val="00C2273B"/>
    <w:rsid w:val="00CA70DE"/>
    <w:rsid w:val="00D34E24"/>
    <w:rsid w:val="00D46E1F"/>
    <w:rsid w:val="00D82FB0"/>
    <w:rsid w:val="00DD7DC0"/>
    <w:rsid w:val="00DE189E"/>
    <w:rsid w:val="00E118DF"/>
    <w:rsid w:val="00E27BE4"/>
    <w:rsid w:val="00E40280"/>
    <w:rsid w:val="00E57044"/>
    <w:rsid w:val="00E70205"/>
    <w:rsid w:val="00EF6082"/>
    <w:rsid w:val="00F61F04"/>
    <w:rsid w:val="00F757EC"/>
    <w:rsid w:val="00FD0A82"/>
    <w:rsid w:val="00FD776E"/>
    <w:rsid w:val="00FE5CCC"/>
    <w:rsid w:val="00FE63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0B1452F-6C13-4F7D-A1C3-A52E6B8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E5C20"/>
    <w:pPr>
      <w:spacing w:after="120"/>
    </w:pPr>
    <w:rPr>
      <w:rFonts w:ascii="Arial" w:hAnsi="Arial"/>
      <w:lang w:val="en-US" w:eastAsia="ja-JP"/>
    </w:rPr>
  </w:style>
  <w:style w:type="paragraph" w:styleId="Heading1">
    <w:name w:val="heading 1"/>
    <w:basedOn w:val="Normal"/>
    <w:next w:val="Heading2"/>
    <w:qFormat/>
    <w:rsid w:val="003D2FDC"/>
    <w:pPr>
      <w:keepNext/>
      <w:spacing w:before="240" w:after="360"/>
      <w:outlineLvl w:val="0"/>
    </w:pPr>
    <w:rPr>
      <w:rFonts w:cs="Arial"/>
      <w:b/>
      <w:bCs/>
      <w:kern w:val="32"/>
      <w:sz w:val="48"/>
      <w:szCs w:val="32"/>
    </w:rPr>
  </w:style>
  <w:style w:type="paragraph" w:styleId="Heading2">
    <w:name w:val="heading 2"/>
    <w:basedOn w:val="Normal"/>
    <w:next w:val="Summary"/>
    <w:qFormat/>
    <w:rsid w:val="003D2FDC"/>
    <w:pPr>
      <w:keepNext/>
      <w:spacing w:before="240" w:after="60"/>
      <w:outlineLvl w:val="1"/>
    </w:pPr>
    <w:rPr>
      <w:rFonts w:cs="Arial"/>
      <w:b/>
      <w:bCs/>
      <w:i/>
      <w:iCs/>
      <w:sz w:val="32"/>
      <w:szCs w:val="28"/>
    </w:rPr>
  </w:style>
  <w:style w:type="paragraph" w:styleId="Heading3">
    <w:name w:val="heading 3"/>
    <w:basedOn w:val="Normal"/>
    <w:next w:val="Normal"/>
    <w:qFormat/>
    <w:rsid w:val="00A94D7E"/>
    <w:pPr>
      <w:keepNext/>
      <w:spacing w:before="360" w:line="360" w:lineRule="auto"/>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FDC"/>
    <w:pPr>
      <w:spacing w:after="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7D32"/>
    <w:rPr>
      <w:rFonts w:ascii="Tahoma" w:hAnsi="Tahoma" w:cs="Tahoma"/>
      <w:sz w:val="16"/>
      <w:szCs w:val="16"/>
    </w:rPr>
  </w:style>
  <w:style w:type="paragraph" w:styleId="Header">
    <w:name w:val="header"/>
    <w:basedOn w:val="Normal"/>
    <w:rsid w:val="00FE630A"/>
    <w:pPr>
      <w:tabs>
        <w:tab w:val="center" w:pos="4320"/>
        <w:tab w:val="right" w:pos="8640"/>
      </w:tabs>
      <w:spacing w:after="360"/>
    </w:pPr>
  </w:style>
  <w:style w:type="paragraph" w:styleId="Footer">
    <w:name w:val="footer"/>
    <w:basedOn w:val="Normal"/>
    <w:link w:val="FooterChar"/>
    <w:uiPriority w:val="99"/>
    <w:rsid w:val="006E4043"/>
    <w:pPr>
      <w:tabs>
        <w:tab w:val="center" w:pos="4320"/>
        <w:tab w:val="right" w:pos="8640"/>
      </w:tabs>
    </w:pPr>
    <w:rPr>
      <w:sz w:val="16"/>
    </w:rPr>
  </w:style>
  <w:style w:type="paragraph" w:customStyle="1" w:styleId="HeaderH1">
    <w:name w:val="Header H 1"/>
    <w:basedOn w:val="Header"/>
    <w:rsid w:val="00695D8D"/>
    <w:rPr>
      <w:b/>
      <w:caps/>
      <w:spacing w:val="20"/>
      <w:sz w:val="22"/>
    </w:rPr>
  </w:style>
  <w:style w:type="paragraph" w:customStyle="1" w:styleId="Summary">
    <w:name w:val="Summary"/>
    <w:basedOn w:val="Normal"/>
    <w:next w:val="Normal"/>
    <w:uiPriority w:val="99"/>
    <w:rsid w:val="004E0EE9"/>
    <w:pPr>
      <w:spacing w:before="360" w:line="360" w:lineRule="auto"/>
    </w:pPr>
    <w:rPr>
      <w:b/>
      <w:lang w:val="sv-SE"/>
    </w:rPr>
  </w:style>
  <w:style w:type="paragraph" w:customStyle="1" w:styleId="Address">
    <w:name w:val="Address"/>
    <w:basedOn w:val="Normal"/>
    <w:rsid w:val="0092149C"/>
    <w:pPr>
      <w:pBdr>
        <w:top w:val="single" w:sz="4" w:space="6" w:color="auto"/>
      </w:pBdr>
    </w:pPr>
    <w:rPr>
      <w:snapToGrid w:val="0"/>
      <w:sz w:val="16"/>
      <w:lang w:val="sv-SE" w:eastAsia="sv-SE"/>
    </w:rPr>
  </w:style>
  <w:style w:type="paragraph" w:customStyle="1" w:styleId="Bulleted">
    <w:name w:val="Bulleted"/>
    <w:basedOn w:val="Normal"/>
    <w:rsid w:val="005F2831"/>
    <w:pPr>
      <w:numPr>
        <w:numId w:val="1"/>
      </w:numPr>
      <w:spacing w:after="0"/>
    </w:pPr>
  </w:style>
  <w:style w:type="character" w:styleId="Hyperlink">
    <w:name w:val="Hyperlink"/>
    <w:rsid w:val="00DD7DC0"/>
    <w:rPr>
      <w:color w:val="0000FF"/>
      <w:u w:val="single"/>
    </w:rPr>
  </w:style>
  <w:style w:type="paragraph" w:customStyle="1" w:styleId="Contacts">
    <w:name w:val="Contacts"/>
    <w:basedOn w:val="Normal"/>
    <w:rsid w:val="006E4043"/>
    <w:pPr>
      <w:spacing w:after="0"/>
    </w:pPr>
  </w:style>
  <w:style w:type="character" w:customStyle="1" w:styleId="FooterChar">
    <w:name w:val="Footer Char"/>
    <w:link w:val="Footer"/>
    <w:uiPriority w:val="99"/>
    <w:rsid w:val="000F0739"/>
    <w:rPr>
      <w:rFonts w:ascii="Arial" w:hAnsi="Arial"/>
      <w:sz w:val="16"/>
      <w:lang w:val="en-US" w:eastAsia="ja-JP"/>
    </w:rPr>
  </w:style>
  <w:style w:type="character" w:styleId="FollowedHyperlink">
    <w:name w:val="FollowedHyperlink"/>
    <w:rsid w:val="000902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ex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490</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FlexLink AB</Company>
  <LinksUpToDate>false</LinksUpToDate>
  <CharactersWithSpaces>3083</CharactersWithSpaces>
  <SharedDoc>false</SharedDoc>
  <HLinks>
    <vt:vector size="6" baseType="variant">
      <vt:variant>
        <vt:i4>4456520</vt:i4>
      </vt:variant>
      <vt:variant>
        <vt:i4>0</vt:i4>
      </vt:variant>
      <vt:variant>
        <vt:i4>0</vt:i4>
      </vt:variant>
      <vt:variant>
        <vt:i4>5</vt:i4>
      </vt:variant>
      <vt:variant>
        <vt:lpwstr>http://www.flexlink.com/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FlexLink</dc:creator>
  <cp:keywords/>
  <dc:description/>
  <cp:lastModifiedBy>Klas Ålander</cp:lastModifiedBy>
  <cp:revision>9</cp:revision>
  <cp:lastPrinted>2014-05-16T13:00:00Z</cp:lastPrinted>
  <dcterms:created xsi:type="dcterms:W3CDTF">2014-05-16T12:35:00Z</dcterms:created>
  <dcterms:modified xsi:type="dcterms:W3CDTF">2014-05-16T13:23:00Z</dcterms:modified>
</cp:coreProperties>
</file>