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47" w:rsidRPr="00AD7747" w:rsidRDefault="003910CC" w:rsidP="00AD7747">
      <w:pPr>
        <w:pStyle w:val="Rubrik"/>
        <w:spacing w:line="276" w:lineRule="auto"/>
        <w:outlineLvl w:val="0"/>
        <w:rPr>
          <w:rFonts w:ascii="Berling LT Std Roman" w:hAnsi="Berling LT Std Roman"/>
          <w:sz w:val="10"/>
          <w:szCs w:val="10"/>
        </w:rPr>
      </w:pPr>
      <w:r>
        <w:rPr>
          <w:sz w:val="26"/>
          <w:szCs w:val="26"/>
        </w:rPr>
        <w:t>Hels</w:t>
      </w:r>
      <w:r w:rsidR="00AD7747">
        <w:rPr>
          <w:sz w:val="26"/>
          <w:szCs w:val="26"/>
        </w:rPr>
        <w:t>ingborgs stad är redo för snö och halka</w:t>
      </w:r>
      <w:bookmarkStart w:id="0" w:name="StartOfText"/>
      <w:bookmarkEnd w:id="0"/>
      <w:r w:rsidR="00AD7747">
        <w:rPr>
          <w:sz w:val="26"/>
          <w:szCs w:val="26"/>
        </w:rPr>
        <w:br/>
      </w:r>
    </w:p>
    <w:p w:rsidR="00AD7747" w:rsidRDefault="003F33D7" w:rsidP="00AD7747">
      <w:pPr>
        <w:pStyle w:val="Rubrik"/>
        <w:spacing w:line="276" w:lineRule="auto"/>
        <w:outlineLvl w:val="0"/>
        <w:rPr>
          <w:rFonts w:ascii="Berling LT Std Roman" w:hAnsi="Berling LT Std Roman"/>
          <w:sz w:val="19"/>
          <w:szCs w:val="19"/>
        </w:rPr>
      </w:pPr>
      <w:r w:rsidRPr="00AD7747">
        <w:rPr>
          <w:rFonts w:ascii="Berling LT Std Roman" w:hAnsi="Berling LT Std Roman"/>
          <w:sz w:val="19"/>
          <w:szCs w:val="19"/>
        </w:rPr>
        <w:t>Sedan den 3 november har stadsbyggnadsförv</w:t>
      </w:r>
      <w:r w:rsidR="00492AD0" w:rsidRPr="00AD7747">
        <w:rPr>
          <w:rFonts w:ascii="Berling LT Std Roman" w:hAnsi="Berling LT Std Roman"/>
          <w:sz w:val="19"/>
          <w:szCs w:val="19"/>
        </w:rPr>
        <w:t>altningen varit i beredskap för</w:t>
      </w:r>
      <w:r w:rsidR="00BC314B" w:rsidRPr="00AD7747">
        <w:rPr>
          <w:rFonts w:ascii="Berling LT Std Roman" w:hAnsi="Berling LT Std Roman"/>
          <w:sz w:val="19"/>
          <w:szCs w:val="19"/>
        </w:rPr>
        <w:t xml:space="preserve"> snöväder. </w:t>
      </w:r>
      <w:r w:rsidR="00F0258C" w:rsidRPr="00AD7747">
        <w:rPr>
          <w:rFonts w:ascii="Berling LT Std Roman" w:hAnsi="Berling LT Std Roman"/>
          <w:sz w:val="19"/>
          <w:szCs w:val="19"/>
        </w:rPr>
        <w:t>250 ton salt och 350 ton grus ligger och väntar på att första ordentliga frosten</w:t>
      </w:r>
      <w:r w:rsidR="00AD7747">
        <w:rPr>
          <w:rFonts w:ascii="Berling LT Std Roman" w:hAnsi="Berling LT Std Roman"/>
          <w:sz w:val="19"/>
          <w:szCs w:val="19"/>
        </w:rPr>
        <w:t xml:space="preserve"> ska komma.</w:t>
      </w:r>
    </w:p>
    <w:p w:rsidR="00595646" w:rsidRPr="004C0D3B" w:rsidRDefault="00AD7747" w:rsidP="00974FBA">
      <w:pPr>
        <w:pStyle w:val="Rubrik"/>
        <w:spacing w:line="276" w:lineRule="auto"/>
        <w:outlineLvl w:val="0"/>
        <w:rPr>
          <w:rFonts w:ascii="Berling LT Std Roman" w:hAnsi="Berling LT Std Roman"/>
          <w:sz w:val="19"/>
          <w:szCs w:val="19"/>
        </w:rPr>
      </w:pPr>
      <w:r>
        <w:rPr>
          <w:rFonts w:ascii="Berling LT Std Roman" w:hAnsi="Berling LT Std Roman"/>
          <w:sz w:val="19"/>
          <w:szCs w:val="19"/>
        </w:rPr>
        <w:br/>
      </w:r>
      <w:r w:rsidR="00F0258C" w:rsidRPr="00AD7747">
        <w:rPr>
          <w:rFonts w:ascii="Berling LT Std Roman" w:hAnsi="Berling LT Std Roman"/>
          <w:b w:val="0"/>
          <w:sz w:val="19"/>
          <w:szCs w:val="19"/>
        </w:rPr>
        <w:t>Helsingborgs stad sköter snöröjningen på gator och allmänna platser medan stadens fastighet</w:t>
      </w:r>
      <w:r w:rsidR="00F0258C" w:rsidRPr="00AD7747">
        <w:rPr>
          <w:rFonts w:ascii="Berling LT Std Roman" w:hAnsi="Berling LT Std Roman"/>
          <w:b w:val="0"/>
          <w:sz w:val="19"/>
          <w:szCs w:val="19"/>
        </w:rPr>
        <w:t>s</w:t>
      </w:r>
      <w:r w:rsidR="00F0258C" w:rsidRPr="00AD7747">
        <w:rPr>
          <w:rFonts w:ascii="Berling LT Std Roman" w:hAnsi="Berling LT Std Roman"/>
          <w:b w:val="0"/>
          <w:sz w:val="19"/>
          <w:szCs w:val="19"/>
        </w:rPr>
        <w:t xml:space="preserve">ägare ansvarar för gångbanan utanför sin tomt. </w:t>
      </w:r>
      <w:r w:rsidR="003910CC" w:rsidRPr="00AD7747">
        <w:rPr>
          <w:rFonts w:ascii="Berling LT Std Roman" w:hAnsi="Berling LT Std Roman"/>
          <w:b w:val="0"/>
          <w:sz w:val="19"/>
          <w:szCs w:val="19"/>
        </w:rPr>
        <w:t>Det är viktigt att fastighetsägarna ser till att gån</w:t>
      </w:r>
      <w:r>
        <w:rPr>
          <w:rFonts w:ascii="Berling LT Std Roman" w:hAnsi="Berling LT Std Roman"/>
          <w:b w:val="0"/>
          <w:sz w:val="19"/>
          <w:szCs w:val="19"/>
        </w:rPr>
        <w:t>gbanan är fri från snö och is och o</w:t>
      </w:r>
      <w:r w:rsidR="003910CC" w:rsidRPr="00AD7747">
        <w:rPr>
          <w:rFonts w:ascii="Berling LT Std Roman" w:hAnsi="Berling LT Std Roman"/>
          <w:b w:val="0"/>
          <w:sz w:val="19"/>
          <w:szCs w:val="19"/>
        </w:rPr>
        <w:t xml:space="preserve">avsett om det finns en gångbana eller </w:t>
      </w:r>
      <w:proofErr w:type="gramStart"/>
      <w:r w:rsidR="003910CC" w:rsidRPr="00AD7747">
        <w:rPr>
          <w:rFonts w:ascii="Berling LT Std Roman" w:hAnsi="Berling LT Std Roman"/>
          <w:b w:val="0"/>
          <w:sz w:val="19"/>
          <w:szCs w:val="19"/>
        </w:rPr>
        <w:t>ej</w:t>
      </w:r>
      <w:proofErr w:type="gramEnd"/>
      <w:r w:rsidR="003910CC" w:rsidRPr="00AD7747">
        <w:rPr>
          <w:rFonts w:ascii="Berling LT Std Roman" w:hAnsi="Berling LT Std Roman"/>
          <w:b w:val="0"/>
          <w:sz w:val="19"/>
          <w:szCs w:val="19"/>
        </w:rPr>
        <w:t xml:space="preserve"> måste det finnas ett erforderligt utrymme att passera på</w:t>
      </w:r>
      <w:r w:rsidR="00974FBA">
        <w:rPr>
          <w:rFonts w:ascii="Berling LT Std Roman" w:hAnsi="Berling LT Std Roman"/>
          <w:b w:val="0"/>
          <w:sz w:val="19"/>
          <w:szCs w:val="19"/>
        </w:rPr>
        <w:t xml:space="preserve"> utanför tomten</w:t>
      </w:r>
      <w:r w:rsidR="003910CC" w:rsidRPr="00AD7747">
        <w:rPr>
          <w:rFonts w:ascii="Berling LT Std Roman" w:hAnsi="Berling LT Std Roman"/>
          <w:b w:val="0"/>
          <w:sz w:val="19"/>
          <w:szCs w:val="19"/>
        </w:rPr>
        <w:t>.</w:t>
      </w:r>
      <w:r>
        <w:rPr>
          <w:rFonts w:ascii="Berling LT Std Roman" w:hAnsi="Berling LT Std Roman"/>
          <w:b w:val="0"/>
          <w:sz w:val="19"/>
          <w:szCs w:val="19"/>
        </w:rPr>
        <w:t xml:space="preserve"> </w:t>
      </w:r>
      <w:r w:rsidR="003910CC" w:rsidRPr="00AD7747">
        <w:rPr>
          <w:rFonts w:ascii="Berling LT Std Roman" w:hAnsi="Berling LT Std Roman"/>
          <w:b w:val="0"/>
          <w:sz w:val="19"/>
          <w:szCs w:val="19"/>
        </w:rPr>
        <w:t xml:space="preserve">Det är även viktigt att </w:t>
      </w:r>
      <w:r>
        <w:rPr>
          <w:rFonts w:ascii="Berling LT Std Roman" w:hAnsi="Berling LT Std Roman"/>
          <w:b w:val="0"/>
          <w:sz w:val="19"/>
          <w:szCs w:val="19"/>
        </w:rPr>
        <w:t xml:space="preserve">se till att </w:t>
      </w:r>
      <w:r w:rsidR="003910CC" w:rsidRPr="00AD7747">
        <w:rPr>
          <w:rFonts w:ascii="Berling LT Std Roman" w:hAnsi="Berling LT Std Roman"/>
          <w:b w:val="0"/>
          <w:sz w:val="19"/>
          <w:szCs w:val="19"/>
        </w:rPr>
        <w:t>det inte finns risk för snöras från taken eller att istappar inte trillar ner och skadar förbipassera</w:t>
      </w:r>
      <w:r w:rsidR="003910CC" w:rsidRPr="00AD7747">
        <w:rPr>
          <w:rFonts w:ascii="Berling LT Std Roman" w:hAnsi="Berling LT Std Roman"/>
          <w:b w:val="0"/>
          <w:sz w:val="19"/>
          <w:szCs w:val="19"/>
        </w:rPr>
        <w:t>n</w:t>
      </w:r>
      <w:r w:rsidR="003910CC" w:rsidRPr="00AD7747">
        <w:rPr>
          <w:rFonts w:ascii="Berling LT Std Roman" w:hAnsi="Berling LT Std Roman"/>
          <w:b w:val="0"/>
          <w:sz w:val="19"/>
          <w:szCs w:val="19"/>
        </w:rPr>
        <w:t>de.</w:t>
      </w:r>
      <w:r w:rsidR="00974FBA">
        <w:rPr>
          <w:rFonts w:ascii="Berling LT Std Roman" w:hAnsi="Berling LT Std Roman"/>
          <w:b w:val="0"/>
          <w:sz w:val="19"/>
          <w:szCs w:val="19"/>
        </w:rPr>
        <w:br/>
      </w:r>
      <w:r w:rsidR="00F0258C" w:rsidRPr="00974FBA">
        <w:rPr>
          <w:rFonts w:ascii="Berling LT Std Roman" w:hAnsi="Berling LT Std Roman"/>
          <w:b w:val="0"/>
          <w:sz w:val="19"/>
          <w:szCs w:val="19"/>
        </w:rPr>
        <w:t>För att underlätta för fastighetsägarna finns det möjlighet att hämta gratis grus på Förmansg</w:t>
      </w:r>
      <w:r w:rsidR="00F0258C" w:rsidRPr="00974FBA">
        <w:rPr>
          <w:rFonts w:ascii="Berling LT Std Roman" w:hAnsi="Berling LT Std Roman"/>
          <w:b w:val="0"/>
          <w:sz w:val="19"/>
          <w:szCs w:val="19"/>
        </w:rPr>
        <w:t>a</w:t>
      </w:r>
      <w:r w:rsidR="00F0258C" w:rsidRPr="00974FBA">
        <w:rPr>
          <w:rFonts w:ascii="Berling LT Std Roman" w:hAnsi="Berling LT Std Roman"/>
          <w:b w:val="0"/>
          <w:sz w:val="19"/>
          <w:szCs w:val="19"/>
        </w:rPr>
        <w:t>tan 2.</w:t>
      </w:r>
    </w:p>
    <w:p w:rsidR="00974FBA" w:rsidRDefault="00974FBA" w:rsidP="00AD7747">
      <w:pPr>
        <w:pStyle w:val="Rubrik"/>
        <w:outlineLvl w:val="0"/>
        <w:rPr>
          <w:sz w:val="20"/>
          <w:szCs w:val="20"/>
        </w:rPr>
      </w:pPr>
    </w:p>
    <w:p w:rsidR="00974FBA" w:rsidRDefault="00F0258C" w:rsidP="00974FBA">
      <w:pPr>
        <w:pStyle w:val="Rubrik"/>
        <w:outlineLvl w:val="0"/>
        <w:rPr>
          <w:rFonts w:ascii="Berling LT Std Roman" w:hAnsi="Berling LT Std Roman"/>
          <w:b w:val="0"/>
          <w:sz w:val="19"/>
          <w:szCs w:val="19"/>
        </w:rPr>
      </w:pPr>
      <w:r>
        <w:rPr>
          <w:sz w:val="20"/>
          <w:szCs w:val="20"/>
        </w:rPr>
        <w:t>Saltlake ska se till att Österleden hålls öppen</w:t>
      </w:r>
      <w:r>
        <w:rPr>
          <w:sz w:val="20"/>
          <w:szCs w:val="20"/>
        </w:rPr>
        <w:br/>
      </w:r>
      <w:r w:rsidRPr="00F0258C">
        <w:rPr>
          <w:rFonts w:ascii="Berling LT Std Roman" w:hAnsi="Berling LT Std Roman"/>
          <w:b w:val="0"/>
          <w:sz w:val="19"/>
          <w:szCs w:val="19"/>
        </w:rPr>
        <w:t>Nytt för i år är att staden</w:t>
      </w:r>
      <w:r w:rsidR="00BE74D2">
        <w:rPr>
          <w:rFonts w:ascii="Berling LT Std Roman" w:hAnsi="Berling LT Std Roman"/>
          <w:b w:val="0"/>
          <w:sz w:val="19"/>
          <w:szCs w:val="19"/>
        </w:rPr>
        <w:t xml:space="preserve">, vid vissa väderleksförhållanden, </w:t>
      </w:r>
      <w:r w:rsidRPr="00F0258C">
        <w:rPr>
          <w:rFonts w:ascii="Berling LT Std Roman" w:hAnsi="Berling LT Std Roman"/>
          <w:b w:val="0"/>
          <w:sz w:val="19"/>
          <w:szCs w:val="19"/>
        </w:rPr>
        <w:t>kommer att halkbekämpa Österl</w:t>
      </w:r>
      <w:r w:rsidRPr="00F0258C">
        <w:rPr>
          <w:rFonts w:ascii="Berling LT Std Roman" w:hAnsi="Berling LT Std Roman"/>
          <w:b w:val="0"/>
          <w:sz w:val="19"/>
          <w:szCs w:val="19"/>
        </w:rPr>
        <w:t>e</w:t>
      </w:r>
      <w:r w:rsidRPr="00F0258C">
        <w:rPr>
          <w:rFonts w:ascii="Berling LT Std Roman" w:hAnsi="Berling LT Std Roman"/>
          <w:b w:val="0"/>
          <w:sz w:val="19"/>
          <w:szCs w:val="19"/>
        </w:rPr>
        <w:t xml:space="preserve">den med hjälp av saltlake. </w:t>
      </w:r>
    </w:p>
    <w:p w:rsidR="00D2474A" w:rsidRPr="00974FBA" w:rsidRDefault="00F0258C" w:rsidP="00974FBA">
      <w:pPr>
        <w:pStyle w:val="Rubrik"/>
        <w:numPr>
          <w:ilvl w:val="0"/>
          <w:numId w:val="9"/>
        </w:numPr>
        <w:outlineLvl w:val="0"/>
        <w:rPr>
          <w:rFonts w:ascii="Berling LT Std Roman" w:hAnsi="Berling LT Std Roman"/>
          <w:b w:val="0"/>
          <w:sz w:val="19"/>
          <w:szCs w:val="19"/>
        </w:rPr>
      </w:pPr>
      <w:r w:rsidRPr="00974FBA">
        <w:rPr>
          <w:rFonts w:ascii="Berling LT Std Roman" w:hAnsi="Berling LT Std Roman"/>
          <w:b w:val="0"/>
          <w:sz w:val="19"/>
          <w:szCs w:val="19"/>
        </w:rPr>
        <w:t>Österleden är en betydelsefull genomfartsled och därför extra viktig att halkbekämpa. Vi testar därför saltlake i år, visar det sig effektivt är det möjligt att vi använder det i en större utsträckning kommande vintrar, säger Per Persson gatuingenjör på stad</w:t>
      </w:r>
      <w:r w:rsidRPr="00974FBA">
        <w:rPr>
          <w:rFonts w:ascii="Berling LT Std Roman" w:hAnsi="Berling LT Std Roman"/>
          <w:b w:val="0"/>
          <w:sz w:val="19"/>
          <w:szCs w:val="19"/>
        </w:rPr>
        <w:t>s</w:t>
      </w:r>
      <w:r w:rsidRPr="00974FBA">
        <w:rPr>
          <w:rFonts w:ascii="Berling LT Std Roman" w:hAnsi="Berling LT Std Roman"/>
          <w:b w:val="0"/>
          <w:sz w:val="19"/>
          <w:szCs w:val="19"/>
        </w:rPr>
        <w:t>byggnadsförvaltningen.</w:t>
      </w:r>
    </w:p>
    <w:p w:rsidR="003910CC" w:rsidRPr="00850E9B" w:rsidRDefault="003910CC" w:rsidP="003910CC">
      <w:pPr>
        <w:rPr>
          <w:rFonts w:ascii="Berling LT Std Roman" w:hAnsi="Berling LT Std Roman"/>
          <w:sz w:val="19"/>
          <w:szCs w:val="19"/>
        </w:rPr>
      </w:pPr>
      <w:r w:rsidRPr="003910CC"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t>Så prioriteras snöröjningen</w:t>
      </w:r>
      <w:r w:rsidR="00BE74D2"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t xml:space="preserve"> och halkbekämpningen</w:t>
      </w:r>
      <w:r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br/>
      </w:r>
      <w:r>
        <w:rPr>
          <w:rFonts w:ascii="Berling LT Std Roman" w:hAnsi="Berling LT Std Roman"/>
          <w:sz w:val="19"/>
          <w:szCs w:val="19"/>
        </w:rPr>
        <w:t xml:space="preserve">Målet är att de största gatorna samt de viktigaste cykelvägarna ska vara snöröjda </w:t>
      </w:r>
      <w:r w:rsidR="00BE74D2">
        <w:rPr>
          <w:rFonts w:ascii="Berling LT Std Roman" w:hAnsi="Berling LT Std Roman"/>
          <w:sz w:val="19"/>
          <w:szCs w:val="19"/>
        </w:rPr>
        <w:t>och halkbekämp</w:t>
      </w:r>
      <w:r w:rsidR="00BE74D2">
        <w:rPr>
          <w:rFonts w:ascii="Berling LT Std Roman" w:hAnsi="Berling LT Std Roman"/>
          <w:sz w:val="19"/>
          <w:szCs w:val="19"/>
        </w:rPr>
        <w:t>a</w:t>
      </w:r>
      <w:r w:rsidR="00BE74D2">
        <w:rPr>
          <w:rFonts w:ascii="Berling LT Std Roman" w:hAnsi="Berling LT Std Roman"/>
          <w:sz w:val="19"/>
          <w:szCs w:val="19"/>
        </w:rPr>
        <w:t xml:space="preserve">de </w:t>
      </w:r>
      <w:r>
        <w:rPr>
          <w:rFonts w:ascii="Berling LT Std Roman" w:hAnsi="Berling LT Std Roman"/>
          <w:sz w:val="19"/>
          <w:szCs w:val="19"/>
        </w:rPr>
        <w:t>när morgontrafiken sätter igång. Som första prioritet ska alla infartsleder, genomfartsleder och huvudgator samt gång- och cykelstr</w:t>
      </w:r>
      <w:r w:rsidR="00BE74D2">
        <w:rPr>
          <w:rFonts w:ascii="Berling LT Std Roman" w:hAnsi="Berling LT Std Roman"/>
          <w:sz w:val="19"/>
          <w:szCs w:val="19"/>
        </w:rPr>
        <w:t>åk hantera</w:t>
      </w:r>
      <w:r>
        <w:rPr>
          <w:rFonts w:ascii="Berling LT Std Roman" w:hAnsi="Berling LT Std Roman"/>
          <w:sz w:val="19"/>
          <w:szCs w:val="19"/>
        </w:rPr>
        <w:t xml:space="preserve">s. Snöar det mycket är det ibland nödvändigt att köra </w:t>
      </w:r>
      <w:r w:rsidRPr="00850E9B">
        <w:rPr>
          <w:rFonts w:ascii="Berling LT Std Roman" w:hAnsi="Berling LT Std Roman"/>
          <w:sz w:val="19"/>
          <w:szCs w:val="19"/>
        </w:rPr>
        <w:t>flera gånger i de områden som har prioritet 1 innan man snöröjer i områden av prioritet 2 och 3.</w:t>
      </w:r>
    </w:p>
    <w:p w:rsidR="00AD7747" w:rsidRPr="00850E9B" w:rsidRDefault="003910CC" w:rsidP="00BE74D2">
      <w:pPr>
        <w:spacing w:line="240" w:lineRule="auto"/>
        <w:ind w:left="1305" w:hanging="1305"/>
        <w:rPr>
          <w:rFonts w:ascii="Berling LT Std Roman" w:hAnsi="Berling LT Std Roman"/>
          <w:sz w:val="19"/>
          <w:szCs w:val="19"/>
        </w:rPr>
      </w:pPr>
      <w:r w:rsidRPr="00850E9B">
        <w:rPr>
          <w:rFonts w:ascii="Berling LT Std Roman" w:hAnsi="Berling LT Std Roman"/>
          <w:sz w:val="19"/>
          <w:szCs w:val="19"/>
        </w:rPr>
        <w:t>Prioritet 1:</w:t>
      </w:r>
      <w:r w:rsidR="00BE74D2" w:rsidRPr="00850E9B">
        <w:rPr>
          <w:rFonts w:ascii="Berling LT Std Roman" w:hAnsi="Berling LT Std Roman"/>
          <w:sz w:val="19"/>
          <w:szCs w:val="19"/>
        </w:rPr>
        <w:tab/>
      </w:r>
      <w:r w:rsidRPr="00850E9B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20"/>
          <w:szCs w:val="20"/>
        </w:rPr>
        <w:t>Genomfartsleder och huvudgator</w:t>
      </w:r>
      <w:r w:rsidR="00BE74D2" w:rsidRPr="00850E9B">
        <w:rPr>
          <w:rFonts w:ascii="Berling LT Std Roman" w:hAnsi="Berling LT Std Roman"/>
          <w:sz w:val="19"/>
          <w:szCs w:val="19"/>
        </w:rPr>
        <w:br/>
      </w:r>
      <w:r w:rsidRPr="00850E9B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20"/>
          <w:szCs w:val="20"/>
        </w:rPr>
        <w:t>Huvudvägnätet för gång- och cykelbanor</w:t>
      </w:r>
    </w:p>
    <w:p w:rsidR="003910CC" w:rsidRPr="00850E9B" w:rsidRDefault="003910CC" w:rsidP="00BE74D2">
      <w:pPr>
        <w:spacing w:line="240" w:lineRule="auto"/>
        <w:ind w:left="1305" w:hanging="1305"/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20"/>
          <w:szCs w:val="20"/>
        </w:rPr>
      </w:pPr>
      <w:r w:rsidRPr="00850E9B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20"/>
          <w:szCs w:val="20"/>
        </w:rPr>
        <w:t>Prioritet 2</w:t>
      </w:r>
      <w:r w:rsidR="00974FBA" w:rsidRPr="00850E9B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20"/>
          <w:szCs w:val="20"/>
        </w:rPr>
        <w:t>:</w:t>
      </w:r>
      <w:r w:rsidR="00BE74D2" w:rsidRPr="00850E9B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20"/>
          <w:szCs w:val="20"/>
        </w:rPr>
        <w:tab/>
      </w:r>
      <w:r w:rsidRPr="00850E9B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20"/>
          <w:szCs w:val="20"/>
        </w:rPr>
        <w:t>Körbanor på industriområden</w:t>
      </w:r>
      <w:r w:rsidR="00BE74D2" w:rsidRPr="00850E9B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20"/>
          <w:szCs w:val="20"/>
        </w:rPr>
        <w:br/>
      </w:r>
      <w:r w:rsidRPr="00850E9B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20"/>
          <w:szCs w:val="20"/>
        </w:rPr>
        <w:t>Uppsamlingsgator</w:t>
      </w:r>
      <w:r w:rsidR="00BE74D2" w:rsidRPr="00850E9B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20"/>
          <w:szCs w:val="20"/>
        </w:rPr>
        <w:br/>
      </w:r>
      <w:r w:rsidRPr="00850E9B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20"/>
          <w:szCs w:val="20"/>
        </w:rPr>
        <w:t>Gång- och cykelvägar i anslutning till park</w:t>
      </w:r>
    </w:p>
    <w:p w:rsidR="009B791A" w:rsidRPr="00850E9B" w:rsidRDefault="003910CC" w:rsidP="00BE74D2">
      <w:pPr>
        <w:spacing w:line="240" w:lineRule="auto"/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20"/>
          <w:szCs w:val="20"/>
        </w:rPr>
      </w:pPr>
      <w:r w:rsidRPr="00850E9B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20"/>
          <w:szCs w:val="20"/>
        </w:rPr>
        <w:t>Prioritet 3</w:t>
      </w:r>
      <w:r w:rsidR="00974FBA" w:rsidRPr="00850E9B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20"/>
          <w:szCs w:val="20"/>
        </w:rPr>
        <w:t>:</w:t>
      </w:r>
      <w:r w:rsidR="00BE74D2" w:rsidRPr="00850E9B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20"/>
          <w:szCs w:val="20"/>
        </w:rPr>
        <w:tab/>
      </w:r>
      <w:r w:rsidRPr="00850E9B">
        <w:rPr>
          <w:rFonts w:ascii="Berling LT Std Roman" w:eastAsiaTheme="majorEastAsia" w:hAnsi="Berling LT Std Roman" w:cstheme="majorBidi"/>
          <w:color w:val="000000" w:themeColor="text2" w:themeShade="BF"/>
          <w:spacing w:val="5"/>
          <w:kern w:val="28"/>
          <w:sz w:val="20"/>
          <w:szCs w:val="20"/>
        </w:rPr>
        <w:t>Övriga allmänna ytor med relativt lite trafik. Exempelvis villagator.</w:t>
      </w:r>
    </w:p>
    <w:p w:rsidR="00BE74D2" w:rsidRDefault="00BE74D2" w:rsidP="000B28E4">
      <w:pPr>
        <w:rPr>
          <w:rFonts w:ascii="Berling LT Std Roman" w:hAnsi="Berling LT Std Roman"/>
          <w:b/>
          <w:sz w:val="19"/>
          <w:szCs w:val="19"/>
        </w:rPr>
      </w:pPr>
      <w:bookmarkStart w:id="1" w:name="DisplayName"/>
    </w:p>
    <w:p w:rsidR="000B28E4" w:rsidRPr="00AD7747" w:rsidRDefault="00D2474A" w:rsidP="000B28E4">
      <w:pPr>
        <w:rPr>
          <w:rFonts w:ascii="Berling LT Std Roman" w:hAnsi="Berling LT Std Roman"/>
          <w:sz w:val="19"/>
          <w:szCs w:val="19"/>
        </w:rPr>
      </w:pPr>
      <w:r w:rsidRPr="00AD7747">
        <w:rPr>
          <w:rFonts w:ascii="Berling LT Std Roman" w:hAnsi="Berling LT Std Roman"/>
          <w:b/>
          <w:sz w:val="19"/>
          <w:szCs w:val="19"/>
        </w:rPr>
        <w:t>För information kontakta</w:t>
      </w:r>
      <w:bookmarkStart w:id="2" w:name="Title"/>
      <w:bookmarkEnd w:id="1"/>
      <w:r w:rsidRPr="00AD7747">
        <w:rPr>
          <w:rFonts w:ascii="Berling LT Std Roman" w:hAnsi="Berling LT Std Roman"/>
          <w:b/>
          <w:sz w:val="19"/>
          <w:szCs w:val="19"/>
        </w:rPr>
        <w:t>:</w:t>
      </w:r>
      <w:r w:rsidRPr="00AD7747">
        <w:rPr>
          <w:rFonts w:ascii="Berling LT Std Roman" w:hAnsi="Berling LT Std Roman"/>
          <w:b/>
          <w:sz w:val="19"/>
          <w:szCs w:val="19"/>
        </w:rPr>
        <w:br/>
      </w:r>
      <w:bookmarkEnd w:id="2"/>
      <w:r w:rsidR="00AD7747">
        <w:rPr>
          <w:rFonts w:ascii="Berling LT Std Roman" w:hAnsi="Berling LT Std Roman"/>
          <w:sz w:val="19"/>
          <w:szCs w:val="19"/>
        </w:rPr>
        <w:t>Per Persson</w:t>
      </w:r>
      <w:r w:rsidR="009B1672" w:rsidRPr="009B791A">
        <w:rPr>
          <w:rFonts w:ascii="Berling LT Std Roman" w:hAnsi="Berling LT Std Roman"/>
          <w:sz w:val="19"/>
          <w:szCs w:val="19"/>
        </w:rPr>
        <w:t xml:space="preserve">, </w:t>
      </w:r>
      <w:r w:rsidR="00AD7747">
        <w:rPr>
          <w:rFonts w:ascii="Berling LT Std Roman" w:hAnsi="Berling LT Std Roman"/>
          <w:sz w:val="19"/>
          <w:szCs w:val="19"/>
        </w:rPr>
        <w:t>gatuingenjör</w:t>
      </w:r>
      <w:r w:rsidR="00BE74D2">
        <w:rPr>
          <w:rFonts w:ascii="Berling LT Std Roman" w:hAnsi="Berling LT Std Roman"/>
          <w:sz w:val="19"/>
          <w:szCs w:val="19"/>
        </w:rPr>
        <w:tab/>
      </w:r>
      <w:r w:rsidR="00BE74D2">
        <w:rPr>
          <w:rFonts w:ascii="Berling LT Std Roman" w:hAnsi="Berling LT Std Roman"/>
          <w:sz w:val="19"/>
          <w:szCs w:val="19"/>
        </w:rPr>
        <w:tab/>
        <w:t xml:space="preserve">Linda </w:t>
      </w:r>
      <w:proofErr w:type="spellStart"/>
      <w:r w:rsidR="00BE74D2">
        <w:rPr>
          <w:rFonts w:ascii="Berling LT Std Roman" w:hAnsi="Berling LT Std Roman"/>
          <w:sz w:val="19"/>
          <w:szCs w:val="19"/>
        </w:rPr>
        <w:t>Wennbom</w:t>
      </w:r>
      <w:proofErr w:type="spellEnd"/>
      <w:r w:rsidR="00BE74D2">
        <w:rPr>
          <w:rFonts w:ascii="Berling LT Std Roman" w:hAnsi="Berling LT Std Roman"/>
          <w:sz w:val="19"/>
          <w:szCs w:val="19"/>
        </w:rPr>
        <w:t>, gatuingenjör</w:t>
      </w:r>
      <w:r w:rsidR="00AD7747">
        <w:rPr>
          <w:rFonts w:ascii="Berling LT Std Roman" w:hAnsi="Berling LT Std Roman"/>
          <w:sz w:val="19"/>
          <w:szCs w:val="19"/>
        </w:rPr>
        <w:br/>
      </w:r>
      <w:r w:rsidR="009B1672" w:rsidRPr="009B791A">
        <w:rPr>
          <w:rFonts w:ascii="Berling LT Std Roman" w:hAnsi="Berling LT Std Roman"/>
          <w:sz w:val="19"/>
          <w:szCs w:val="19"/>
        </w:rPr>
        <w:t>Tel: 042-10 5</w:t>
      </w:r>
      <w:r w:rsidR="00AD7747">
        <w:rPr>
          <w:rFonts w:ascii="Berling LT Std Roman" w:hAnsi="Berling LT Std Roman"/>
          <w:sz w:val="19"/>
          <w:szCs w:val="19"/>
        </w:rPr>
        <w:t>8 12</w:t>
      </w:r>
      <w:r w:rsidR="00BE74D2">
        <w:rPr>
          <w:rFonts w:ascii="Berling LT Std Roman" w:hAnsi="Berling LT Std Roman"/>
          <w:sz w:val="19"/>
          <w:szCs w:val="19"/>
        </w:rPr>
        <w:tab/>
      </w:r>
      <w:r w:rsidR="00BE74D2">
        <w:rPr>
          <w:rFonts w:ascii="Berling LT Std Roman" w:hAnsi="Berling LT Std Roman"/>
          <w:sz w:val="19"/>
          <w:szCs w:val="19"/>
        </w:rPr>
        <w:tab/>
      </w:r>
      <w:r w:rsidR="00BE74D2" w:rsidRPr="009B791A">
        <w:rPr>
          <w:rFonts w:ascii="Berling LT Std Roman" w:hAnsi="Berling LT Std Roman"/>
          <w:sz w:val="19"/>
          <w:szCs w:val="19"/>
        </w:rPr>
        <w:t>Tel: 042-10 5</w:t>
      </w:r>
      <w:r w:rsidR="00BE74D2">
        <w:rPr>
          <w:rFonts w:ascii="Berling LT Std Roman" w:hAnsi="Berling LT Std Roman"/>
          <w:sz w:val="19"/>
          <w:szCs w:val="19"/>
        </w:rPr>
        <w:t>8 30</w:t>
      </w:r>
      <w:r w:rsidR="00BE74D2">
        <w:rPr>
          <w:rFonts w:ascii="Berling LT Std Roman" w:hAnsi="Berling LT Std Roman"/>
          <w:sz w:val="19"/>
          <w:szCs w:val="19"/>
        </w:rPr>
        <w:tab/>
      </w:r>
      <w:r w:rsidR="00BE74D2">
        <w:rPr>
          <w:rFonts w:ascii="Berling LT Std Roman" w:hAnsi="Berling LT Std Roman"/>
          <w:sz w:val="19"/>
          <w:szCs w:val="19"/>
        </w:rPr>
        <w:tab/>
      </w:r>
      <w:r w:rsidR="009B1672" w:rsidRPr="009B791A">
        <w:rPr>
          <w:rFonts w:ascii="Berling LT Std Roman" w:hAnsi="Berling LT Std Roman"/>
          <w:sz w:val="19"/>
          <w:szCs w:val="19"/>
        </w:rPr>
        <w:br/>
        <w:t xml:space="preserve">E-post: </w:t>
      </w:r>
      <w:r w:rsidR="00BE74D2" w:rsidRPr="00EC269D">
        <w:rPr>
          <w:rFonts w:ascii="Berling LT Std Roman" w:hAnsi="Berling LT Std Roman"/>
          <w:sz w:val="19"/>
          <w:szCs w:val="19"/>
        </w:rPr>
        <w:t>per.persson2@helsingborg.se</w:t>
      </w:r>
      <w:r w:rsidR="00BE74D2">
        <w:rPr>
          <w:rFonts w:ascii="Berling LT Std Roman" w:hAnsi="Berling LT Std Roman"/>
          <w:sz w:val="19"/>
          <w:szCs w:val="19"/>
        </w:rPr>
        <w:tab/>
      </w:r>
      <w:r w:rsidR="00BE74D2" w:rsidRPr="009B791A">
        <w:rPr>
          <w:rFonts w:ascii="Berling LT Std Roman" w:hAnsi="Berling LT Std Roman"/>
          <w:sz w:val="19"/>
          <w:szCs w:val="19"/>
        </w:rPr>
        <w:t xml:space="preserve">E-post: </w:t>
      </w:r>
      <w:r w:rsidR="00BE74D2">
        <w:rPr>
          <w:rFonts w:ascii="Berling LT Std Roman" w:hAnsi="Berling LT Std Roman"/>
          <w:sz w:val="19"/>
          <w:szCs w:val="19"/>
        </w:rPr>
        <w:t>linda.wennbom</w:t>
      </w:r>
      <w:r w:rsidR="00BE74D2" w:rsidRPr="009B791A">
        <w:rPr>
          <w:rFonts w:ascii="Berling LT Std Roman" w:hAnsi="Berling LT Std Roman"/>
          <w:sz w:val="19"/>
          <w:szCs w:val="19"/>
        </w:rPr>
        <w:t>@helsingborg.se</w:t>
      </w:r>
    </w:p>
    <w:sectPr w:rsidR="000B28E4" w:rsidRPr="00AD7747" w:rsidSect="00AD774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10" w:right="1700" w:bottom="1985" w:left="1985" w:header="993" w:footer="4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107" w:rsidRDefault="00D40107" w:rsidP="0077065C">
      <w:pPr>
        <w:spacing w:after="0" w:line="240" w:lineRule="auto"/>
      </w:pPr>
      <w:r>
        <w:separator/>
      </w:r>
    </w:p>
  </w:endnote>
  <w:endnote w:type="continuationSeparator" w:id="1">
    <w:p w:rsidR="00D40107" w:rsidRDefault="00D40107" w:rsidP="0077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rling LT Std Roman"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107" w:rsidRDefault="00C96650">
    <w:pPr>
      <w:pStyle w:val="Sidfot"/>
    </w:pPr>
    <w:r>
      <w:rPr>
        <w:noProof/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inje2" o:spid="_x0000_s94210" type="#_x0000_t202" style="position:absolute;margin-left:-113.45pt;margin-top:13.55pt;width:595.3pt;height:17pt;z-index:251677696" fillcolor="#93b1cc [3204]" stroked="f">
          <v:textbox inset=",1mm,12mm,1.1mm">
            <w:txbxContent>
              <w:p w:rsidR="00D40107" w:rsidRPr="00F5330D" w:rsidRDefault="00D40107" w:rsidP="001064A4">
                <w:pPr>
                  <w:pStyle w:val="Webbadress"/>
                  <w:spacing w:line="240" w:lineRule="auto"/>
                  <w:rPr>
                    <w:color w:val="FFFFFF" w:themeColor="background1"/>
                  </w:rPr>
                </w:pPr>
                <w:proofErr w:type="spellStart"/>
                <w:r w:rsidRPr="00F5330D">
                  <w:rPr>
                    <w:color w:val="FFFFFF" w:themeColor="background1"/>
                  </w:rPr>
                  <w:t>helsingborg.se</w:t>
                </w:r>
                <w:proofErr w:type="spellEnd"/>
              </w:p>
            </w:txbxContent>
          </v:textbox>
        </v:shape>
      </w:pict>
    </w:r>
    <w:r w:rsidR="00D40107">
      <w:rPr>
        <w:noProof/>
        <w:lang w:eastAsia="sv-SE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page">
            <wp:posOffset>6551524</wp:posOffset>
          </wp:positionH>
          <wp:positionV relativeFrom="page">
            <wp:posOffset>9670694</wp:posOffset>
          </wp:positionV>
          <wp:extent cx="595426" cy="629107"/>
          <wp:effectExtent l="19050" t="0" r="0" b="0"/>
          <wp:wrapNone/>
          <wp:docPr id="5" name="logostående" descr="JHBG_logotyp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BG_logotyp_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26" cy="629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8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8958"/>
    </w:tblGrid>
    <w:tr w:rsidR="00D40107" w:rsidTr="00DA683E">
      <w:trPr>
        <w:trHeight w:val="165"/>
      </w:trPr>
      <w:tc>
        <w:tcPr>
          <w:tcW w:w="8958" w:type="dxa"/>
          <w:vAlign w:val="center"/>
        </w:tcPr>
        <w:p w:rsidR="00D40107" w:rsidRPr="00F73E49" w:rsidRDefault="00D40107" w:rsidP="000B28E4">
          <w:pPr>
            <w:pStyle w:val="Webbadress"/>
            <w:tabs>
              <w:tab w:val="right" w:pos="8790"/>
            </w:tabs>
            <w:jc w:val="left"/>
            <w:rPr>
              <w:b w:val="0"/>
              <w:sz w:val="15"/>
              <w:szCs w:val="15"/>
            </w:rPr>
          </w:pPr>
          <w:bookmarkStart w:id="11" w:name="Sidfot" w:colFirst="0" w:colLast="1"/>
          <w:r w:rsidRPr="00F73E49">
            <w:rPr>
              <w:b w:val="0"/>
              <w:sz w:val="15"/>
              <w:szCs w:val="15"/>
            </w:rPr>
            <w:t xml:space="preserve">Stadsbyggnadsförvaltningen ∙ Postadress </w:t>
          </w:r>
          <w:bookmarkStart w:id="12" w:name="ZipBox"/>
          <w:r w:rsidRPr="00F73E49">
            <w:rPr>
              <w:b w:val="0"/>
              <w:sz w:val="15"/>
              <w:szCs w:val="15"/>
            </w:rPr>
            <w:t>251 89</w:t>
          </w:r>
          <w:bookmarkEnd w:id="12"/>
          <w:r w:rsidRPr="00F73E49">
            <w:rPr>
              <w:b w:val="0"/>
              <w:sz w:val="15"/>
              <w:szCs w:val="15"/>
            </w:rPr>
            <w:t xml:space="preserve"> </w:t>
          </w:r>
          <w:bookmarkStart w:id="13" w:name="CityBox"/>
          <w:r w:rsidRPr="00F73E49">
            <w:rPr>
              <w:b w:val="0"/>
              <w:sz w:val="15"/>
              <w:szCs w:val="15"/>
            </w:rPr>
            <w:t>Helsingborg</w:t>
          </w:r>
          <w:bookmarkEnd w:id="13"/>
          <w:r w:rsidRPr="00F73E49">
            <w:rPr>
              <w:b w:val="0"/>
              <w:sz w:val="15"/>
              <w:szCs w:val="15"/>
            </w:rPr>
            <w:t xml:space="preserve"> </w:t>
          </w:r>
          <w:r w:rsidRPr="00E2168C">
            <w:rPr>
              <w:b w:val="0"/>
              <w:color w:val="auto"/>
              <w:sz w:val="15"/>
              <w:szCs w:val="15"/>
            </w:rPr>
            <w:t xml:space="preserve">∙ </w:t>
          </w:r>
          <w:bookmarkStart w:id="14" w:name="CompanyEmail"/>
          <w:r w:rsidR="00C96650" w:rsidRPr="00E2168C">
            <w:rPr>
              <w:b w:val="0"/>
              <w:color w:val="auto"/>
              <w:sz w:val="15"/>
              <w:szCs w:val="15"/>
            </w:rPr>
            <w:fldChar w:fldCharType="begin"/>
          </w:r>
          <w:r w:rsidRPr="00E2168C">
            <w:rPr>
              <w:b w:val="0"/>
              <w:color w:val="auto"/>
              <w:sz w:val="15"/>
              <w:szCs w:val="15"/>
            </w:rPr>
            <w:instrText xml:space="preserve"> HYPERLINK "mailto:kundservice.sbf@helsingborg.se" </w:instrText>
          </w:r>
          <w:r w:rsidR="00C96650" w:rsidRPr="00E2168C">
            <w:rPr>
              <w:b w:val="0"/>
              <w:color w:val="auto"/>
              <w:sz w:val="15"/>
              <w:szCs w:val="15"/>
            </w:rPr>
            <w:fldChar w:fldCharType="separate"/>
          </w:r>
          <w:r w:rsidRPr="00E2168C">
            <w:rPr>
              <w:rStyle w:val="Hyperlnk"/>
              <w:b w:val="0"/>
              <w:color w:val="auto"/>
              <w:sz w:val="15"/>
              <w:szCs w:val="15"/>
              <w:u w:val="none"/>
            </w:rPr>
            <w:t>kundservice.sbf@helsingborg.</w:t>
          </w:r>
          <w:proofErr w:type="gramStart"/>
          <w:r w:rsidRPr="00E2168C">
            <w:rPr>
              <w:rStyle w:val="Hyperlnk"/>
              <w:b w:val="0"/>
              <w:color w:val="auto"/>
              <w:sz w:val="15"/>
              <w:szCs w:val="15"/>
              <w:u w:val="none"/>
            </w:rPr>
            <w:t>se</w:t>
          </w:r>
          <w:bookmarkEnd w:id="14"/>
          <w:r w:rsidR="00C96650" w:rsidRPr="00E2168C">
            <w:rPr>
              <w:b w:val="0"/>
              <w:color w:val="auto"/>
              <w:sz w:val="15"/>
              <w:szCs w:val="15"/>
            </w:rPr>
            <w:fldChar w:fldCharType="end"/>
          </w:r>
          <w:bookmarkEnd w:id="11"/>
          <w:r w:rsidRPr="00E2168C">
            <w:rPr>
              <w:b w:val="0"/>
              <w:color w:val="auto"/>
              <w:sz w:val="15"/>
              <w:szCs w:val="15"/>
            </w:rPr>
            <w:t xml:space="preserve"> </w:t>
          </w:r>
          <w:r>
            <w:rPr>
              <w:b w:val="0"/>
              <w:color w:val="auto"/>
              <w:sz w:val="15"/>
              <w:szCs w:val="15"/>
            </w:rPr>
            <w:t xml:space="preserve">                          </w:t>
          </w:r>
          <w:proofErr w:type="spellStart"/>
          <w:r w:rsidRPr="000B28E4">
            <w:rPr>
              <w:color w:val="auto"/>
            </w:rPr>
            <w:t>helsingborg</w:t>
          </w:r>
          <w:proofErr w:type="gramEnd"/>
          <w:r w:rsidRPr="000B28E4">
            <w:rPr>
              <w:color w:val="auto"/>
            </w:rPr>
            <w:t>.se</w:t>
          </w:r>
          <w:proofErr w:type="spellEnd"/>
        </w:p>
      </w:tc>
    </w:tr>
  </w:tbl>
  <w:p w:rsidR="00D40107" w:rsidRDefault="00D40107" w:rsidP="00595646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107" w:rsidRDefault="00D40107" w:rsidP="0077065C">
      <w:pPr>
        <w:spacing w:after="0" w:line="240" w:lineRule="auto"/>
      </w:pPr>
      <w:r>
        <w:separator/>
      </w:r>
    </w:p>
  </w:footnote>
  <w:footnote w:type="continuationSeparator" w:id="1">
    <w:p w:rsidR="00D40107" w:rsidRDefault="00D40107" w:rsidP="0077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89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5211"/>
      <w:gridCol w:w="3742"/>
    </w:tblGrid>
    <w:tr w:rsidR="00D40107" w:rsidTr="005D2CC4">
      <w:trPr>
        <w:trHeight w:val="1279"/>
      </w:trPr>
      <w:tc>
        <w:tcPr>
          <w:tcW w:w="5211" w:type="dxa"/>
        </w:tcPr>
        <w:p w:rsidR="00D40107" w:rsidRDefault="00D40107" w:rsidP="00772D55">
          <w:pPr>
            <w:pStyle w:val="Sidhuvud"/>
          </w:pPr>
        </w:p>
      </w:tc>
      <w:tc>
        <w:tcPr>
          <w:tcW w:w="3742" w:type="dxa"/>
        </w:tcPr>
        <w:p w:rsidR="00D40107" w:rsidRPr="00635C0B" w:rsidRDefault="00D40107" w:rsidP="005954B4">
          <w:pPr>
            <w:pStyle w:val="Sidhuvud"/>
          </w:pPr>
          <w:bookmarkStart w:id="3" w:name="ToDate1"/>
          <w:r w:rsidRPr="00635C0B">
            <w:t>&lt;</w:t>
          </w:r>
          <w:r>
            <w:t>Datum</w:t>
          </w:r>
          <w:r w:rsidRPr="00635C0B">
            <w:t>&gt;</w:t>
          </w:r>
          <w:bookmarkEnd w:id="3"/>
        </w:p>
        <w:p w:rsidR="00D40107" w:rsidRPr="00635C0B" w:rsidRDefault="00D40107" w:rsidP="005954B4">
          <w:pPr>
            <w:pStyle w:val="Sidhuvud"/>
          </w:pPr>
          <w:bookmarkStart w:id="4" w:name="ToDocType1"/>
          <w:r w:rsidRPr="00635C0B">
            <w:t>TYP AV DOKUMENT</w:t>
          </w:r>
          <w:bookmarkEnd w:id="4"/>
        </w:p>
        <w:p w:rsidR="00D40107" w:rsidRPr="00635C0B" w:rsidRDefault="00D40107" w:rsidP="005954B4">
          <w:pPr>
            <w:pStyle w:val="Sidhuvud"/>
          </w:pPr>
          <w:bookmarkStart w:id="5" w:name="lblDNR1"/>
          <w:bookmarkStart w:id="6" w:name="AllDNR1"/>
          <w:r w:rsidRPr="00635C0B">
            <w:t>DNR:</w:t>
          </w:r>
          <w:bookmarkEnd w:id="5"/>
          <w:r>
            <w:t xml:space="preserve"> </w:t>
          </w:r>
          <w:bookmarkStart w:id="7" w:name="ToDNR1"/>
          <w:r w:rsidRPr="00635C0B">
            <w:t>000/000</w:t>
          </w:r>
          <w:bookmarkEnd w:id="6"/>
          <w:bookmarkEnd w:id="7"/>
        </w:p>
        <w:p w:rsidR="00D40107" w:rsidRPr="00635C0B" w:rsidRDefault="00D40107" w:rsidP="005954B4">
          <w:pPr>
            <w:pStyle w:val="Sidhuvud"/>
          </w:pPr>
          <w:r w:rsidRPr="00635C0B">
            <w:t xml:space="preserve">SID </w:t>
          </w:r>
          <w:fldSimple w:instr=" PAGE  \* Arabic  \* MERGEFORMAT ">
            <w:r w:rsidR="00BE74D2">
              <w:rPr>
                <w:noProof/>
              </w:rPr>
              <w:t>2</w:t>
            </w:r>
          </w:fldSimple>
          <w:r w:rsidRPr="00635C0B">
            <w:t>(</w:t>
          </w:r>
          <w:fldSimple w:instr=" NUMPAGES  \* Arabic  \* MERGEFORMAT ">
            <w:r w:rsidR="00850E9B">
              <w:rPr>
                <w:noProof/>
              </w:rPr>
              <w:t>1</w:t>
            </w:r>
          </w:fldSimple>
          <w:r w:rsidRPr="00635C0B">
            <w:t>)</w:t>
          </w:r>
        </w:p>
        <w:p w:rsidR="00D40107" w:rsidRPr="00635C0B" w:rsidRDefault="00D40107" w:rsidP="005954B4">
          <w:pPr>
            <w:pStyle w:val="Sidhuvud"/>
          </w:pPr>
        </w:p>
        <w:p w:rsidR="00D40107" w:rsidRDefault="00D40107" w:rsidP="005954B4">
          <w:pPr>
            <w:pStyle w:val="Sidhuvud"/>
          </w:pPr>
          <w:r w:rsidRPr="00635C0B">
            <w:t>BILAGA 1</w:t>
          </w:r>
        </w:p>
      </w:tc>
    </w:tr>
  </w:tbl>
  <w:p w:rsidR="00D40107" w:rsidRDefault="00D40107" w:rsidP="005D2CC4">
    <w:pPr>
      <w:pStyle w:val="Sidhuvud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89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146"/>
      <w:gridCol w:w="1960"/>
      <w:gridCol w:w="2867"/>
    </w:tblGrid>
    <w:tr w:rsidR="00D40107" w:rsidTr="004C0D3B">
      <w:trPr>
        <w:trHeight w:val="216"/>
      </w:trPr>
      <w:tc>
        <w:tcPr>
          <w:tcW w:w="6106" w:type="dxa"/>
          <w:gridSpan w:val="2"/>
        </w:tcPr>
        <w:p w:rsidR="00D40107" w:rsidRPr="00D905CB" w:rsidRDefault="00D40107" w:rsidP="00D905CB">
          <w:pPr>
            <w:pStyle w:val="Sidfot"/>
          </w:pPr>
          <w:r w:rsidRPr="00772D55">
            <w:rPr>
              <w:noProof/>
              <w:lang w:eastAsia="sv-SE"/>
            </w:rPr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-492099</wp:posOffset>
                </wp:positionH>
                <wp:positionV relativeFrom="page">
                  <wp:posOffset>-162382</wp:posOffset>
                </wp:positionV>
                <wp:extent cx="1875586" cy="534009"/>
                <wp:effectExtent l="19050" t="0" r="0" b="0"/>
                <wp:wrapNone/>
                <wp:docPr id="2" name="logoliggande" descr="JHBG_logo_liggande_CMY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BG_logo_liggande_CMYK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586" cy="534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D40107" w:rsidRPr="00D905CB" w:rsidRDefault="00D40107" w:rsidP="008418D1">
          <w:pPr>
            <w:pStyle w:val="Sidhuvud1"/>
          </w:pPr>
        </w:p>
      </w:tc>
      <w:tc>
        <w:tcPr>
          <w:tcW w:w="2867" w:type="dxa"/>
          <w:vMerge w:val="restart"/>
        </w:tcPr>
        <w:p w:rsidR="00D40107" w:rsidRPr="005954B4" w:rsidRDefault="00BE74D2" w:rsidP="00BE74D2">
          <w:pPr>
            <w:pStyle w:val="Sidhuvud"/>
          </w:pPr>
          <w:r>
            <w:t>2011-12-05</w:t>
          </w:r>
        </w:p>
        <w:p w:rsidR="00D40107" w:rsidRPr="004C0D3B" w:rsidRDefault="00D40107" w:rsidP="004C0D3B">
          <w:pPr>
            <w:pStyle w:val="Sidhuvud"/>
          </w:pPr>
          <w:r w:rsidRPr="005954B4">
            <w:t xml:space="preserve">SID </w:t>
          </w:r>
          <w:fldSimple w:instr=" PAGE   \* MERGEFORMAT ">
            <w:r w:rsidR="00850E9B">
              <w:rPr>
                <w:noProof/>
              </w:rPr>
              <w:t>1</w:t>
            </w:r>
          </w:fldSimple>
          <w:r w:rsidRPr="005954B4">
            <w:t>(</w:t>
          </w:r>
          <w:fldSimple w:instr=" NUMPAGES   \* MERGEFORMAT ">
            <w:r w:rsidR="00850E9B">
              <w:rPr>
                <w:noProof/>
              </w:rPr>
              <w:t>1</w:t>
            </w:r>
          </w:fldSimple>
          <w:r w:rsidRPr="005954B4">
            <w:t>)</w:t>
          </w:r>
        </w:p>
      </w:tc>
    </w:tr>
    <w:tr w:rsidR="00D40107" w:rsidTr="004C0D3B">
      <w:trPr>
        <w:trHeight w:val="462"/>
      </w:trPr>
      <w:tc>
        <w:tcPr>
          <w:tcW w:w="6106" w:type="dxa"/>
          <w:gridSpan w:val="2"/>
        </w:tcPr>
        <w:p w:rsidR="00D40107" w:rsidRPr="005954B4" w:rsidRDefault="00D40107" w:rsidP="005954B4">
          <w:pPr>
            <w:pStyle w:val="Sudhuvudfrvaltning"/>
          </w:pPr>
          <w:bookmarkStart w:id="8" w:name="Division"/>
          <w:r>
            <w:t>stadsbyggnads</w:t>
          </w:r>
          <w:r w:rsidRPr="005954B4">
            <w:t>FÖRVALTNING</w:t>
          </w:r>
          <w:r>
            <w:t>en</w:t>
          </w:r>
          <w:bookmarkEnd w:id="8"/>
        </w:p>
        <w:p w:rsidR="00D40107" w:rsidRPr="00BA0073" w:rsidRDefault="00D40107" w:rsidP="004C0D3B">
          <w:pPr>
            <w:pStyle w:val="Sidhuvudavdelning"/>
            <w:rPr>
              <w:rFonts w:asciiTheme="minorHAnsi" w:hAnsiTheme="minorHAnsi"/>
              <w:szCs w:val="20"/>
            </w:rPr>
          </w:pPr>
        </w:p>
      </w:tc>
      <w:tc>
        <w:tcPr>
          <w:tcW w:w="2867" w:type="dxa"/>
          <w:vMerge/>
        </w:tcPr>
        <w:p w:rsidR="00D40107" w:rsidRPr="00BA0073" w:rsidRDefault="00D40107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</w:tr>
    <w:tr w:rsidR="00D40107" w:rsidTr="004C0D3B">
      <w:trPr>
        <w:trHeight w:val="1116"/>
      </w:trPr>
      <w:tc>
        <w:tcPr>
          <w:tcW w:w="4146" w:type="dxa"/>
        </w:tcPr>
        <w:p w:rsidR="00D40107" w:rsidRPr="00595646" w:rsidRDefault="00D40107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  <w:tc>
        <w:tcPr>
          <w:tcW w:w="4826" w:type="dxa"/>
          <w:gridSpan w:val="2"/>
        </w:tcPr>
        <w:p w:rsidR="00D40107" w:rsidRPr="006A41CD" w:rsidRDefault="00D40107" w:rsidP="00AA0E91">
          <w:pPr>
            <w:pStyle w:val="Adressat"/>
            <w:ind w:left="1531"/>
            <w:jc w:val="right"/>
            <w:rPr>
              <w:sz w:val="18"/>
              <w:szCs w:val="18"/>
            </w:rPr>
          </w:pPr>
          <w:bookmarkStart w:id="9" w:name="ToCompany"/>
          <w:r>
            <w:rPr>
              <w:sz w:val="18"/>
              <w:szCs w:val="18"/>
            </w:rPr>
            <w:t>Hanna Candell</w:t>
          </w:r>
          <w:r w:rsidRPr="006A41CD">
            <w:rPr>
              <w:sz w:val="18"/>
              <w:szCs w:val="18"/>
            </w:rPr>
            <w:t>, kommunikatör</w:t>
          </w:r>
          <w:bookmarkEnd w:id="9"/>
        </w:p>
        <w:p w:rsidR="00D40107" w:rsidRPr="006A41CD" w:rsidRDefault="00D40107" w:rsidP="00AA0E91">
          <w:pPr>
            <w:pStyle w:val="Adressat"/>
            <w:ind w:left="1531"/>
            <w:jc w:val="right"/>
            <w:rPr>
              <w:sz w:val="18"/>
              <w:szCs w:val="18"/>
            </w:rPr>
          </w:pPr>
          <w:r w:rsidRPr="006A41CD">
            <w:rPr>
              <w:sz w:val="18"/>
              <w:szCs w:val="18"/>
            </w:rPr>
            <w:t>Telefon: 042-</w:t>
          </w:r>
          <w:r>
            <w:rPr>
              <w:sz w:val="18"/>
              <w:szCs w:val="18"/>
            </w:rPr>
            <w:t>10 36 32</w:t>
          </w:r>
        </w:p>
        <w:p w:rsidR="00D40107" w:rsidRPr="005954B4" w:rsidRDefault="00D40107" w:rsidP="00AA0E91">
          <w:pPr>
            <w:pStyle w:val="Adressat"/>
            <w:ind w:left="1531"/>
            <w:jc w:val="right"/>
          </w:pPr>
          <w:bookmarkStart w:id="10" w:name="ToAddress"/>
          <w:r>
            <w:rPr>
              <w:sz w:val="18"/>
              <w:szCs w:val="18"/>
            </w:rPr>
            <w:t>hanna.candell</w:t>
          </w:r>
          <w:r w:rsidRPr="006A41CD">
            <w:rPr>
              <w:sz w:val="18"/>
              <w:szCs w:val="18"/>
            </w:rPr>
            <w:t>@helsingborg.se</w:t>
          </w:r>
        </w:p>
        <w:p w:rsidR="00D40107" w:rsidRDefault="00D40107" w:rsidP="006A41CD">
          <w:pPr>
            <w:pStyle w:val="Adressat"/>
            <w:ind w:left="1531"/>
            <w:jc w:val="right"/>
          </w:pPr>
        </w:p>
        <w:p w:rsidR="00D40107" w:rsidRDefault="00D40107" w:rsidP="006A41CD">
          <w:pPr>
            <w:pStyle w:val="Adressat"/>
            <w:ind w:left="1531"/>
            <w:jc w:val="right"/>
          </w:pPr>
        </w:p>
        <w:p w:rsidR="00D40107" w:rsidRPr="006A41CD" w:rsidRDefault="00D40107" w:rsidP="006A41CD">
          <w:pPr>
            <w:pStyle w:val="Adressat"/>
            <w:jc w:val="right"/>
            <w:rPr>
              <w:rFonts w:asciiTheme="minorHAnsi" w:hAnsiTheme="minorHAnsi"/>
              <w:i/>
              <w:sz w:val="48"/>
              <w:szCs w:val="48"/>
            </w:rPr>
          </w:pPr>
          <w:r w:rsidRPr="006A41CD">
            <w:rPr>
              <w:rFonts w:asciiTheme="minorHAnsi" w:hAnsiTheme="minorHAnsi"/>
              <w:i/>
              <w:sz w:val="48"/>
              <w:szCs w:val="48"/>
            </w:rPr>
            <w:t>Pressmeddelande</w:t>
          </w:r>
          <w:bookmarkEnd w:id="10"/>
        </w:p>
      </w:tc>
    </w:tr>
  </w:tbl>
  <w:p w:rsidR="00D40107" w:rsidRDefault="00D40107" w:rsidP="00807B0D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0546"/>
    <w:multiLevelType w:val="multilevel"/>
    <w:tmpl w:val="D8AA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7C7161"/>
    <w:multiLevelType w:val="hybridMultilevel"/>
    <w:tmpl w:val="BBFAFEA6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5358F"/>
    <w:multiLevelType w:val="hybridMultilevel"/>
    <w:tmpl w:val="F3D86DF2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73397"/>
    <w:multiLevelType w:val="hybridMultilevel"/>
    <w:tmpl w:val="EACE6B24"/>
    <w:lvl w:ilvl="0" w:tplc="E8FE20BA">
      <w:numFmt w:val="bullet"/>
      <w:lvlText w:val="-"/>
      <w:lvlJc w:val="left"/>
      <w:pPr>
        <w:ind w:left="720" w:hanging="360"/>
      </w:pPr>
      <w:rPr>
        <w:rFonts w:ascii="Berling LT Std Roman" w:eastAsiaTheme="majorEastAsia" w:hAnsi="Berling LT Std Roman" w:cstheme="majorBidi" w:hint="default"/>
        <w:b w:val="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95228"/>
    <w:multiLevelType w:val="hybridMultilevel"/>
    <w:tmpl w:val="159ED0CC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E0F18"/>
    <w:multiLevelType w:val="multilevel"/>
    <w:tmpl w:val="CA2C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C8101A"/>
    <w:multiLevelType w:val="multilevel"/>
    <w:tmpl w:val="AB06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F860DE"/>
    <w:multiLevelType w:val="hybridMultilevel"/>
    <w:tmpl w:val="2098F074"/>
    <w:lvl w:ilvl="0" w:tplc="B568D162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6F5D4B"/>
    <w:multiLevelType w:val="multilevel"/>
    <w:tmpl w:val="A82C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94212">
      <o:colormenu v:ext="edit" fillcolor="none [3204]" strokecolor="none"/>
    </o:shapedefaults>
    <o:shapelayout v:ext="edit">
      <o:idmap v:ext="edit" data="92"/>
    </o:shapelayout>
  </w:hdrShapeDefaults>
  <w:footnotePr>
    <w:footnote w:id="0"/>
    <w:footnote w:id="1"/>
  </w:footnotePr>
  <w:endnotePr>
    <w:endnote w:id="0"/>
    <w:endnote w:id="1"/>
  </w:endnotePr>
  <w:compat/>
  <w:rsids>
    <w:rsidRoot w:val="00E96E69"/>
    <w:rsid w:val="00006FA3"/>
    <w:rsid w:val="00025E93"/>
    <w:rsid w:val="00037CA1"/>
    <w:rsid w:val="00060C36"/>
    <w:rsid w:val="000811B3"/>
    <w:rsid w:val="000A1237"/>
    <w:rsid w:val="000B28E4"/>
    <w:rsid w:val="000D6B33"/>
    <w:rsid w:val="000F7325"/>
    <w:rsid w:val="001064A4"/>
    <w:rsid w:val="00137D14"/>
    <w:rsid w:val="00163E5D"/>
    <w:rsid w:val="00167404"/>
    <w:rsid w:val="00181362"/>
    <w:rsid w:val="00192ADF"/>
    <w:rsid w:val="001946A6"/>
    <w:rsid w:val="001969BD"/>
    <w:rsid w:val="001A0DCE"/>
    <w:rsid w:val="001B2906"/>
    <w:rsid w:val="001B67AF"/>
    <w:rsid w:val="001C2436"/>
    <w:rsid w:val="001F64E0"/>
    <w:rsid w:val="002049EA"/>
    <w:rsid w:val="0025133D"/>
    <w:rsid w:val="002904DA"/>
    <w:rsid w:val="002C55D7"/>
    <w:rsid w:val="002D380F"/>
    <w:rsid w:val="00321E04"/>
    <w:rsid w:val="00342A2C"/>
    <w:rsid w:val="00353E5E"/>
    <w:rsid w:val="003910CC"/>
    <w:rsid w:val="003A5D00"/>
    <w:rsid w:val="003C259C"/>
    <w:rsid w:val="003F33D7"/>
    <w:rsid w:val="00404DB1"/>
    <w:rsid w:val="004061F9"/>
    <w:rsid w:val="00414FDA"/>
    <w:rsid w:val="00453B36"/>
    <w:rsid w:val="004673FE"/>
    <w:rsid w:val="00470A5F"/>
    <w:rsid w:val="0048608B"/>
    <w:rsid w:val="00492AD0"/>
    <w:rsid w:val="004C0D3B"/>
    <w:rsid w:val="004D399D"/>
    <w:rsid w:val="004D54E5"/>
    <w:rsid w:val="004E2F29"/>
    <w:rsid w:val="004F05E0"/>
    <w:rsid w:val="004F24E3"/>
    <w:rsid w:val="004F6AE1"/>
    <w:rsid w:val="00511D87"/>
    <w:rsid w:val="00522876"/>
    <w:rsid w:val="00522F61"/>
    <w:rsid w:val="00537C3B"/>
    <w:rsid w:val="005954B4"/>
    <w:rsid w:val="00595646"/>
    <w:rsid w:val="005B5D3B"/>
    <w:rsid w:val="005D1C6F"/>
    <w:rsid w:val="005D1F7F"/>
    <w:rsid w:val="005D2CC4"/>
    <w:rsid w:val="005D6D0B"/>
    <w:rsid w:val="005E1919"/>
    <w:rsid w:val="005F0EB1"/>
    <w:rsid w:val="005F2FCA"/>
    <w:rsid w:val="00610D47"/>
    <w:rsid w:val="00611CCC"/>
    <w:rsid w:val="00635C0B"/>
    <w:rsid w:val="006452D7"/>
    <w:rsid w:val="00645D77"/>
    <w:rsid w:val="00672A39"/>
    <w:rsid w:val="006820C6"/>
    <w:rsid w:val="00693AC5"/>
    <w:rsid w:val="006A41CD"/>
    <w:rsid w:val="006A46EF"/>
    <w:rsid w:val="006A6733"/>
    <w:rsid w:val="006C75B0"/>
    <w:rsid w:val="006D0E33"/>
    <w:rsid w:val="006F2930"/>
    <w:rsid w:val="00761B68"/>
    <w:rsid w:val="00765DCC"/>
    <w:rsid w:val="0077065C"/>
    <w:rsid w:val="00772D55"/>
    <w:rsid w:val="00773E9F"/>
    <w:rsid w:val="00775691"/>
    <w:rsid w:val="007759BB"/>
    <w:rsid w:val="0077607C"/>
    <w:rsid w:val="007B2A89"/>
    <w:rsid w:val="007B72D8"/>
    <w:rsid w:val="007C3B31"/>
    <w:rsid w:val="007C5957"/>
    <w:rsid w:val="007E628B"/>
    <w:rsid w:val="007E7818"/>
    <w:rsid w:val="007F7DCE"/>
    <w:rsid w:val="008009D2"/>
    <w:rsid w:val="00807B0D"/>
    <w:rsid w:val="00825B74"/>
    <w:rsid w:val="00833D4F"/>
    <w:rsid w:val="008418D1"/>
    <w:rsid w:val="00850E9B"/>
    <w:rsid w:val="008705B2"/>
    <w:rsid w:val="008A31D5"/>
    <w:rsid w:val="008B08E5"/>
    <w:rsid w:val="008B27FD"/>
    <w:rsid w:val="008C2D82"/>
    <w:rsid w:val="008C65A3"/>
    <w:rsid w:val="008D1548"/>
    <w:rsid w:val="008E2BFF"/>
    <w:rsid w:val="008E41E0"/>
    <w:rsid w:val="00934339"/>
    <w:rsid w:val="00962287"/>
    <w:rsid w:val="00972C0E"/>
    <w:rsid w:val="00974FBA"/>
    <w:rsid w:val="00997312"/>
    <w:rsid w:val="00997BF4"/>
    <w:rsid w:val="009A48A9"/>
    <w:rsid w:val="009B1672"/>
    <w:rsid w:val="009B791A"/>
    <w:rsid w:val="009E6B7F"/>
    <w:rsid w:val="00A002B8"/>
    <w:rsid w:val="00A02D93"/>
    <w:rsid w:val="00A0641B"/>
    <w:rsid w:val="00A25BDE"/>
    <w:rsid w:val="00A51855"/>
    <w:rsid w:val="00A5674B"/>
    <w:rsid w:val="00A56AC3"/>
    <w:rsid w:val="00A66C90"/>
    <w:rsid w:val="00A8654F"/>
    <w:rsid w:val="00A9266E"/>
    <w:rsid w:val="00AA0E91"/>
    <w:rsid w:val="00AB6D52"/>
    <w:rsid w:val="00AC6FC0"/>
    <w:rsid w:val="00AD283D"/>
    <w:rsid w:val="00AD7747"/>
    <w:rsid w:val="00AD7D72"/>
    <w:rsid w:val="00AF2457"/>
    <w:rsid w:val="00AF3EAD"/>
    <w:rsid w:val="00B16FFB"/>
    <w:rsid w:val="00B416A0"/>
    <w:rsid w:val="00B4459B"/>
    <w:rsid w:val="00B5424D"/>
    <w:rsid w:val="00B61BFF"/>
    <w:rsid w:val="00BA0073"/>
    <w:rsid w:val="00BC1802"/>
    <w:rsid w:val="00BC314B"/>
    <w:rsid w:val="00BE3CC9"/>
    <w:rsid w:val="00BE74D2"/>
    <w:rsid w:val="00BE7825"/>
    <w:rsid w:val="00BF20A1"/>
    <w:rsid w:val="00BF32E8"/>
    <w:rsid w:val="00C0598F"/>
    <w:rsid w:val="00C25E51"/>
    <w:rsid w:val="00C41E00"/>
    <w:rsid w:val="00C53184"/>
    <w:rsid w:val="00C90646"/>
    <w:rsid w:val="00C96650"/>
    <w:rsid w:val="00CA1546"/>
    <w:rsid w:val="00CA4A5F"/>
    <w:rsid w:val="00D0521F"/>
    <w:rsid w:val="00D2474A"/>
    <w:rsid w:val="00D32BDC"/>
    <w:rsid w:val="00D40107"/>
    <w:rsid w:val="00D40B49"/>
    <w:rsid w:val="00D50119"/>
    <w:rsid w:val="00D6679B"/>
    <w:rsid w:val="00D8672A"/>
    <w:rsid w:val="00D905CB"/>
    <w:rsid w:val="00D958C0"/>
    <w:rsid w:val="00DA683E"/>
    <w:rsid w:val="00DD0702"/>
    <w:rsid w:val="00DD2E52"/>
    <w:rsid w:val="00DE1670"/>
    <w:rsid w:val="00DE5343"/>
    <w:rsid w:val="00DF4CB8"/>
    <w:rsid w:val="00E018E7"/>
    <w:rsid w:val="00E2168C"/>
    <w:rsid w:val="00E22CA0"/>
    <w:rsid w:val="00E9238F"/>
    <w:rsid w:val="00E96E69"/>
    <w:rsid w:val="00EA0C8A"/>
    <w:rsid w:val="00EA5E44"/>
    <w:rsid w:val="00EC1487"/>
    <w:rsid w:val="00EC269D"/>
    <w:rsid w:val="00ED12B3"/>
    <w:rsid w:val="00ED529C"/>
    <w:rsid w:val="00F0258C"/>
    <w:rsid w:val="00F120BE"/>
    <w:rsid w:val="00F12FD5"/>
    <w:rsid w:val="00F13371"/>
    <w:rsid w:val="00F241F6"/>
    <w:rsid w:val="00F3469E"/>
    <w:rsid w:val="00F5123F"/>
    <w:rsid w:val="00F515A3"/>
    <w:rsid w:val="00F5330D"/>
    <w:rsid w:val="00F7285F"/>
    <w:rsid w:val="00F73E49"/>
    <w:rsid w:val="00F81A3A"/>
    <w:rsid w:val="00F84C3C"/>
    <w:rsid w:val="00FA2F9C"/>
    <w:rsid w:val="00FA68A0"/>
    <w:rsid w:val="00FB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2">
      <o:colormenu v:ext="edit" fillcolor="none [320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customStyle="1" w:styleId="intro4">
    <w:name w:val="intro4"/>
    <w:basedOn w:val="Normal"/>
    <w:rsid w:val="00DA683E"/>
    <w:pPr>
      <w:spacing w:before="100" w:beforeAutospacing="1" w:after="24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sv-SE"/>
    </w:rPr>
  </w:style>
  <w:style w:type="paragraph" w:styleId="Liststycke">
    <w:name w:val="List Paragraph"/>
    <w:basedOn w:val="Normal"/>
    <w:uiPriority w:val="34"/>
    <w:semiHidden/>
    <w:qFormat/>
    <w:rsid w:val="00F02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11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9928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5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7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7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13901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39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2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150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7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40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11220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96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1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8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5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8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an1069\Desktop\brevmall_sbf.dotm" TargetMode="External"/></Relationships>
</file>

<file path=word/theme/theme1.xml><?xml version="1.0" encoding="utf-8"?>
<a:theme xmlns:a="http://schemas.openxmlformats.org/drawingml/2006/main" name="HBG_Tema">
  <a:themeElements>
    <a:clrScheme name="Anpassat 1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93B1CC"/>
      </a:accent1>
      <a:accent2>
        <a:srgbClr val="45697D"/>
      </a:accent2>
      <a:accent3>
        <a:srgbClr val="DDE8EC"/>
      </a:accent3>
      <a:accent4>
        <a:srgbClr val="D62B1F"/>
      </a:accent4>
      <a:accent5>
        <a:srgbClr val="665547"/>
      </a:accent5>
      <a:accent6>
        <a:srgbClr val="A3AE00"/>
      </a:accent6>
      <a:hlink>
        <a:srgbClr val="0000FF"/>
      </a:hlink>
      <a:folHlink>
        <a:srgbClr val="800080"/>
      </a:folHlink>
    </a:clrScheme>
    <a:fontScheme name="HBG_Office_Temateckensnitt">
      <a:majorFont>
        <a:latin typeface="HelveticaNeueLT Std"/>
        <a:ea typeface=""/>
        <a:cs typeface=""/>
      </a:majorFont>
      <a:minorFont>
        <a:latin typeface="Berling LT Std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0C1BF24619FB47809B6595F9AECFB0" ma:contentTypeVersion="0" ma:contentTypeDescription="Skapa ett nytt dokument." ma:contentTypeScope="" ma:versionID="9d45c0013541f1f15988e508be82309c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BE1A94C-A0F1-4E88-82CC-3D5BE99451C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79713CF-2296-4B63-987F-F36633CE7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FCEBE-A040-4F91-AB2D-3A0EDD7048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FE190B-B29B-4B07-A058-1296F47A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brevmall_sbf</Template>
  <TotalTime>726</TotalTime>
  <Pages>1</Pages>
  <Words>342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Lexicon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maan1069</dc:creator>
  <cp:keywords/>
  <dc:description/>
  <cp:lastModifiedBy>Hanna Candell</cp:lastModifiedBy>
  <cp:revision>11</cp:revision>
  <cp:lastPrinted>2011-12-05T07:37:00Z</cp:lastPrinted>
  <dcterms:created xsi:type="dcterms:W3CDTF">2011-11-03T13:13:00Z</dcterms:created>
  <dcterms:modified xsi:type="dcterms:W3CDTF">2011-12-05T07:37:00Z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0x010100A60C1BF24619FB47809B6595F9AECFB0</vt:lpwstr>
  </property>
</Properties>
</file>