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7C3F26"/>
    <w:p w:rsidR="00976D96" w:rsidRDefault="00976D96" w:rsidP="00976D96">
      <w:pPr>
        <w:rPr>
          <w:rFonts w:ascii="Arial" w:hAnsi="Arial" w:cs="Arial"/>
          <w:b/>
          <w:sz w:val="28"/>
          <w:szCs w:val="28"/>
        </w:rPr>
      </w:pPr>
      <w:r w:rsidRPr="00976D96">
        <w:rPr>
          <w:rFonts w:ascii="Arial" w:hAnsi="Arial" w:cs="Arial"/>
          <w:b/>
          <w:sz w:val="28"/>
          <w:szCs w:val="28"/>
        </w:rPr>
        <w:t>PRESSEINFORMATION</w:t>
      </w:r>
      <w:r w:rsidR="00B11D43">
        <w:rPr>
          <w:rFonts w:ascii="Arial" w:hAnsi="Arial" w:cs="Arial"/>
          <w:b/>
          <w:sz w:val="28"/>
          <w:szCs w:val="28"/>
        </w:rPr>
        <w:t xml:space="preserve"> </w:t>
      </w:r>
      <w:r w:rsidR="00B11D43">
        <w:rPr>
          <w:rFonts w:ascii="Arial" w:hAnsi="Arial" w:cs="Arial"/>
          <w:b/>
          <w:sz w:val="28"/>
          <w:szCs w:val="28"/>
        </w:rPr>
        <w:tab/>
      </w:r>
      <w:r w:rsidR="00B11D43">
        <w:rPr>
          <w:rFonts w:ascii="Arial" w:hAnsi="Arial" w:cs="Arial"/>
          <w:b/>
          <w:sz w:val="28"/>
          <w:szCs w:val="28"/>
        </w:rPr>
        <w:tab/>
      </w:r>
      <w:r w:rsidR="00B11D43">
        <w:rPr>
          <w:rFonts w:ascii="Arial" w:hAnsi="Arial" w:cs="Arial"/>
          <w:b/>
          <w:sz w:val="28"/>
          <w:szCs w:val="28"/>
        </w:rPr>
        <w:tab/>
      </w:r>
      <w:r w:rsidR="00B11D43">
        <w:rPr>
          <w:rFonts w:ascii="Arial" w:hAnsi="Arial" w:cs="Arial"/>
          <w:b/>
          <w:sz w:val="28"/>
          <w:szCs w:val="28"/>
        </w:rPr>
        <w:tab/>
      </w:r>
      <w:r w:rsidR="00A003E4">
        <w:rPr>
          <w:rFonts w:ascii="Arial" w:hAnsi="Arial" w:cs="Arial"/>
          <w:b/>
          <w:sz w:val="28"/>
          <w:szCs w:val="28"/>
        </w:rPr>
        <w:t xml:space="preserve">         August</w:t>
      </w:r>
      <w:r w:rsidR="00B11D43">
        <w:rPr>
          <w:rFonts w:ascii="Arial" w:hAnsi="Arial" w:cs="Arial"/>
          <w:b/>
          <w:sz w:val="28"/>
          <w:szCs w:val="28"/>
        </w:rPr>
        <w:t xml:space="preserve"> 2018</w:t>
      </w:r>
      <w:r w:rsidR="00B557B3">
        <w:rPr>
          <w:rFonts w:ascii="Arial" w:hAnsi="Arial" w:cs="Arial"/>
          <w:b/>
          <w:sz w:val="28"/>
          <w:szCs w:val="28"/>
        </w:rPr>
        <w:br/>
      </w:r>
    </w:p>
    <w:p w:rsidR="00A003E4" w:rsidRPr="00A003E4" w:rsidRDefault="00A003E4" w:rsidP="002C2925">
      <w:pPr>
        <w:spacing w:line="240" w:lineRule="auto"/>
        <w:rPr>
          <w:rFonts w:ascii="Arial" w:hAnsi="Arial" w:cs="Arial"/>
        </w:rPr>
      </w:pPr>
      <w:r w:rsidRPr="00A003E4">
        <w:rPr>
          <w:rFonts w:ascii="Arial" w:hAnsi="Arial" w:cs="Arial"/>
          <w:b/>
          <w:sz w:val="28"/>
          <w:szCs w:val="28"/>
        </w:rPr>
        <w:t>Natur pur: Die Prignitz</w:t>
      </w:r>
      <w:r>
        <w:rPr>
          <w:rFonts w:ascii="Arial" w:hAnsi="Arial" w:cs="Arial"/>
          <w:b/>
          <w:sz w:val="28"/>
          <w:szCs w:val="28"/>
        </w:rPr>
        <w:br/>
      </w:r>
      <w:r w:rsidRPr="00A003E4">
        <w:rPr>
          <w:rFonts w:ascii="Arial" w:hAnsi="Arial" w:cs="Arial"/>
          <w:b/>
          <w:sz w:val="24"/>
          <w:szCs w:val="24"/>
        </w:rPr>
        <w:t>Landschaft zwischen Elbe und Müritz</w:t>
      </w:r>
      <w:r w:rsidR="005C23CB">
        <w:rPr>
          <w:rFonts w:ascii="Arial" w:hAnsi="Arial" w:cs="Arial"/>
          <w:b/>
          <w:sz w:val="24"/>
          <w:szCs w:val="24"/>
        </w:rPr>
        <w:br/>
      </w:r>
      <w:r w:rsidR="005C23CB">
        <w:rPr>
          <w:rFonts w:ascii="Arial" w:hAnsi="Arial" w:cs="Arial"/>
          <w:b/>
          <w:sz w:val="24"/>
          <w:szCs w:val="24"/>
        </w:rPr>
        <w:br/>
      </w:r>
      <w:r w:rsidRPr="00A003E4">
        <w:rPr>
          <w:rFonts w:ascii="Arial" w:hAnsi="Arial" w:cs="Arial"/>
          <w:b/>
          <w:sz w:val="24"/>
          <w:szCs w:val="24"/>
        </w:rPr>
        <w:t>Vom 26.-28. August 2018 findet in Wittenberge in der Prignitz der Brandenburg Tag 2018 statt. Seit 1995 feiern die Brandenburgerinnen und Brandenburger und ihre Gäste das Landesfest als spektakuläres Volksfest in wechselnden Ausrichterstädten. Aus diesem Anlass stellen wir Ihnen die Reiseregion im Nordwesten Brandenburgs etwas genauer vor, die sich am besten mit dem Rad erkunden lässt.</w:t>
      </w:r>
      <w:r>
        <w:rPr>
          <w:rFonts w:ascii="Arial" w:hAnsi="Arial" w:cs="Arial"/>
          <w:b/>
          <w:sz w:val="24"/>
          <w:szCs w:val="24"/>
        </w:rPr>
        <w:br/>
      </w:r>
      <w:r>
        <w:rPr>
          <w:rFonts w:ascii="Arial" w:hAnsi="Arial" w:cs="Arial"/>
        </w:rPr>
        <w:br/>
      </w:r>
      <w:r w:rsidRPr="00A003E4">
        <w:rPr>
          <w:rFonts w:ascii="Arial" w:hAnsi="Arial" w:cs="Arial"/>
        </w:rPr>
        <w:t>Die uralte Kulturlandschaft Prignitz grenzt an Sachsen</w:t>
      </w:r>
      <w:r w:rsidRPr="00A003E4">
        <w:rPr>
          <w:rFonts w:ascii="Cambria Math" w:hAnsi="Cambria Math" w:cs="Cambria Math"/>
        </w:rPr>
        <w:t>‐</w:t>
      </w:r>
      <w:r w:rsidRPr="00A003E4">
        <w:rPr>
          <w:rFonts w:ascii="Arial" w:hAnsi="Arial" w:cs="Arial"/>
        </w:rPr>
        <w:t xml:space="preserve">Anhalt, Niedersachsen und Mecklenburg und liegt zwischen der Elbe und der Müritz. Hier gibt es weite, flachwellige Wiesen und Felder mit viel Wald, von den Auengebieten an der Elbe bis zu den Ausläufern der Mecklenburger Seenplatte nördlich von Wittstock. </w:t>
      </w:r>
      <w:r w:rsidR="002C2925">
        <w:rPr>
          <w:rFonts w:ascii="Arial" w:hAnsi="Arial" w:cs="Arial"/>
        </w:rPr>
        <w:br/>
      </w:r>
      <w:r w:rsidRPr="00A003E4">
        <w:rPr>
          <w:rFonts w:ascii="Arial" w:hAnsi="Arial" w:cs="Arial"/>
        </w:rPr>
        <w:t xml:space="preserve">Seit 1999 gehören 53.000 Hektar der </w:t>
      </w:r>
      <w:proofErr w:type="spellStart"/>
      <w:r w:rsidRPr="00A003E4">
        <w:rPr>
          <w:rFonts w:ascii="Arial" w:hAnsi="Arial" w:cs="Arial"/>
        </w:rPr>
        <w:t>Prignitzer</w:t>
      </w:r>
      <w:proofErr w:type="spellEnd"/>
      <w:r w:rsidRPr="00A003E4">
        <w:rPr>
          <w:rFonts w:ascii="Arial" w:hAnsi="Arial" w:cs="Arial"/>
        </w:rPr>
        <w:t xml:space="preserve"> Elbtalaue zum UNESCO</w:t>
      </w:r>
      <w:r w:rsidRPr="00A003E4">
        <w:rPr>
          <w:rFonts w:ascii="Cambria Math" w:hAnsi="Cambria Math" w:cs="Cambria Math"/>
        </w:rPr>
        <w:t>‐</w:t>
      </w:r>
      <w:r w:rsidRPr="00A003E4">
        <w:rPr>
          <w:rFonts w:ascii="Arial" w:hAnsi="Arial" w:cs="Arial"/>
        </w:rPr>
        <w:t>Biosphärenreservat »Flusslandschaft Elbe«, einer der letzten intakten Auenlandschaften Mitteleuropas. Entlang des Elbufers liegen die Rückzuggebiete für eine einmalige Tier</w:t>
      </w:r>
      <w:r w:rsidRPr="00A003E4">
        <w:rPr>
          <w:rFonts w:ascii="Cambria Math" w:hAnsi="Cambria Math" w:cs="Cambria Math"/>
        </w:rPr>
        <w:t>‐</w:t>
      </w:r>
      <w:r w:rsidRPr="00A003E4">
        <w:rPr>
          <w:rFonts w:ascii="Arial" w:hAnsi="Arial" w:cs="Arial"/>
        </w:rPr>
        <w:t xml:space="preserve"> und Pflanzenwelt. Ab etwa Mitte August steht die Heide in voller Blüte und lockt bis Ende September mit einem lilafarbenen Blütenmeer. Sieben zertifizierte Natur- und Landschaftsführer sorgen mit besonderen Angeboten wie Sternenführungen, geführten Wander- oder Radtouren und vielem mehr für einen unvergesslichen Besuch der Heide, die zwischen Neuruppin, Rheinsberg, Wittstock und </w:t>
      </w:r>
      <w:proofErr w:type="spellStart"/>
      <w:r w:rsidRPr="00A003E4">
        <w:rPr>
          <w:rFonts w:ascii="Arial" w:hAnsi="Arial" w:cs="Arial"/>
        </w:rPr>
        <w:t>Kyritz</w:t>
      </w:r>
      <w:proofErr w:type="spellEnd"/>
      <w:r w:rsidRPr="00A003E4">
        <w:rPr>
          <w:rFonts w:ascii="Arial" w:hAnsi="Arial" w:cs="Arial"/>
        </w:rPr>
        <w:t xml:space="preserve"> liegt. Im Herbst und Winter rasten Tausende von Zugvögeln in den Elbauen. Im Sommer ist die Prignitz eine der storchenreichsten Gegenden Europas.</w:t>
      </w:r>
      <w:r>
        <w:rPr>
          <w:rFonts w:ascii="Arial" w:hAnsi="Arial" w:cs="Arial"/>
        </w:rPr>
        <w:br/>
      </w:r>
      <w:r>
        <w:rPr>
          <w:rFonts w:ascii="Arial" w:hAnsi="Arial" w:cs="Arial"/>
        </w:rPr>
        <w:br/>
      </w:r>
      <w:r w:rsidRPr="00A003E4">
        <w:rPr>
          <w:rFonts w:ascii="Arial" w:hAnsi="Arial" w:cs="Arial"/>
        </w:rPr>
        <w:t xml:space="preserve">Ein gut ausgebautes Radwegenetz lädt zu romantischen oder sportlichen Touren ein. Gemütliche Rastplätze und eine gute Ausschilderung, fahrradgerechte Wege oder wenig befahrene Landstraßen zeichnen die Fernradwege in der Prignitz aus. Der internationale Elberadweg verläuft zwischen Havelberg, Wittenberge, Lenzen und </w:t>
      </w:r>
      <w:proofErr w:type="spellStart"/>
      <w:r w:rsidRPr="00A003E4">
        <w:rPr>
          <w:rFonts w:ascii="Arial" w:hAnsi="Arial" w:cs="Arial"/>
        </w:rPr>
        <w:t>Dömitz</w:t>
      </w:r>
      <w:proofErr w:type="spellEnd"/>
      <w:r w:rsidRPr="00A003E4">
        <w:rPr>
          <w:rFonts w:ascii="Arial" w:hAnsi="Arial" w:cs="Arial"/>
        </w:rPr>
        <w:t xml:space="preserve"> größtenteils direkt auf dem Elbdeich und bietet eine wunderbare Aussicht in die weite Landschaft am Strom und die kleinen, idyllischen Elbdörfer. Die Tour Brandenburg verbindet auf ihrem </w:t>
      </w:r>
      <w:proofErr w:type="spellStart"/>
      <w:r w:rsidRPr="00A003E4">
        <w:rPr>
          <w:rFonts w:ascii="Arial" w:hAnsi="Arial" w:cs="Arial"/>
        </w:rPr>
        <w:t>Prignitzer</w:t>
      </w:r>
      <w:proofErr w:type="spellEnd"/>
      <w:r w:rsidRPr="00A003E4">
        <w:rPr>
          <w:rFonts w:ascii="Arial" w:hAnsi="Arial" w:cs="Arial"/>
        </w:rPr>
        <w:t xml:space="preserve"> Teil die historischen</w:t>
      </w:r>
      <w:r w:rsidRPr="00A003E4">
        <w:rPr>
          <w:rFonts w:ascii="Arial" w:hAnsi="Arial" w:cs="Arial"/>
          <w:b/>
          <w:sz w:val="28"/>
          <w:szCs w:val="28"/>
        </w:rPr>
        <w:t xml:space="preserve"> </w:t>
      </w:r>
      <w:r w:rsidRPr="00A003E4">
        <w:rPr>
          <w:rFonts w:ascii="Arial" w:hAnsi="Arial" w:cs="Arial"/>
        </w:rPr>
        <w:t>Stadtkerne von Lenzen mit seiner Burg, der Rolandstadt Perleberg und Wittstock. Im Jahr 2009 wurde der 414 km lange Elbe</w:t>
      </w:r>
      <w:r w:rsidRPr="00A003E4">
        <w:rPr>
          <w:rFonts w:ascii="Cambria Math" w:hAnsi="Cambria Math" w:cs="Cambria Math"/>
        </w:rPr>
        <w:t>‐</w:t>
      </w:r>
      <w:r w:rsidRPr="00A003E4">
        <w:rPr>
          <w:rFonts w:ascii="Arial" w:hAnsi="Arial" w:cs="Arial"/>
        </w:rPr>
        <w:t>Müritz</w:t>
      </w:r>
      <w:r w:rsidRPr="00A003E4">
        <w:rPr>
          <w:rFonts w:ascii="Cambria Math" w:hAnsi="Cambria Math" w:cs="Cambria Math"/>
        </w:rPr>
        <w:t>‐</w:t>
      </w:r>
      <w:r w:rsidRPr="00A003E4">
        <w:rPr>
          <w:rFonts w:ascii="Arial" w:hAnsi="Arial" w:cs="Arial"/>
        </w:rPr>
        <w:t xml:space="preserve">Rundweg eröffnet, der durch unberührte Natur, idyllische Dörfer und Altstädte von der Elbe an die Seenplatte durch die Prignitz und Mecklenburg führt. Die zweithöchste Erhebung Mecklenburgs fordert den Radler ein wenig heraus, dafür wird er durch die wundervolle Seenlandschaft im Norden entschädigt. </w:t>
      </w:r>
      <w:r w:rsidR="005C23CB">
        <w:rPr>
          <w:rFonts w:ascii="Arial" w:hAnsi="Arial" w:cs="Arial"/>
        </w:rPr>
        <w:br/>
      </w:r>
      <w:r w:rsidR="005C23CB">
        <w:rPr>
          <w:rFonts w:ascii="Arial" w:hAnsi="Arial" w:cs="Arial"/>
        </w:rPr>
        <w:br/>
      </w:r>
      <w:r w:rsidRPr="00A003E4">
        <w:rPr>
          <w:rFonts w:ascii="Arial" w:hAnsi="Arial" w:cs="Arial"/>
        </w:rPr>
        <w:t>Ein Aufstieg auf den SINGER</w:t>
      </w:r>
      <w:r w:rsidRPr="00A003E4">
        <w:rPr>
          <w:rFonts w:ascii="Cambria Math" w:hAnsi="Cambria Math" w:cs="Cambria Math"/>
        </w:rPr>
        <w:t>‐</w:t>
      </w:r>
      <w:r w:rsidRPr="00A003E4">
        <w:rPr>
          <w:rFonts w:ascii="Arial" w:hAnsi="Arial" w:cs="Arial"/>
        </w:rPr>
        <w:t xml:space="preserve">Uhrenturm in Wittenberge, eine Fahrt mit der </w:t>
      </w:r>
      <w:r w:rsidR="002C2925">
        <w:rPr>
          <w:rFonts w:ascii="Arial" w:hAnsi="Arial" w:cs="Arial"/>
        </w:rPr>
        <w:br/>
      </w:r>
      <w:r w:rsidR="002C2925">
        <w:rPr>
          <w:rFonts w:ascii="Arial" w:hAnsi="Arial" w:cs="Arial"/>
        </w:rPr>
        <w:br/>
      </w:r>
      <w:r w:rsidR="002C2925">
        <w:rPr>
          <w:rFonts w:ascii="Arial" w:hAnsi="Arial" w:cs="Arial"/>
        </w:rPr>
        <w:br/>
      </w:r>
      <w:r w:rsidRPr="00A003E4">
        <w:rPr>
          <w:rFonts w:ascii="Arial" w:hAnsi="Arial" w:cs="Arial"/>
        </w:rPr>
        <w:lastRenderedPageBreak/>
        <w:t xml:space="preserve">berühmten </w:t>
      </w:r>
      <w:proofErr w:type="spellStart"/>
      <w:r w:rsidRPr="00A003E4">
        <w:rPr>
          <w:rFonts w:ascii="Arial" w:hAnsi="Arial" w:cs="Arial"/>
        </w:rPr>
        <w:t>Prignitzer</w:t>
      </w:r>
      <w:proofErr w:type="spellEnd"/>
      <w:r w:rsidRPr="00A003E4">
        <w:rPr>
          <w:rFonts w:ascii="Arial" w:hAnsi="Arial" w:cs="Arial"/>
        </w:rPr>
        <w:t xml:space="preserve"> Kleinbahn »</w:t>
      </w:r>
      <w:proofErr w:type="spellStart"/>
      <w:r w:rsidRPr="00A003E4">
        <w:rPr>
          <w:rFonts w:ascii="Arial" w:hAnsi="Arial" w:cs="Arial"/>
        </w:rPr>
        <w:t>Pollo</w:t>
      </w:r>
      <w:proofErr w:type="spellEnd"/>
      <w:r w:rsidRPr="00A003E4">
        <w:rPr>
          <w:rFonts w:ascii="Arial" w:hAnsi="Arial" w:cs="Arial"/>
        </w:rPr>
        <w:t xml:space="preserve">« oder ein Besuch im Modemuseum </w:t>
      </w:r>
      <w:proofErr w:type="spellStart"/>
      <w:r w:rsidRPr="00A003E4">
        <w:rPr>
          <w:rFonts w:ascii="Arial" w:hAnsi="Arial" w:cs="Arial"/>
        </w:rPr>
        <w:t>Meyenburg</w:t>
      </w:r>
      <w:proofErr w:type="spellEnd"/>
      <w:r w:rsidRPr="00A003E4">
        <w:rPr>
          <w:rFonts w:ascii="Arial" w:hAnsi="Arial" w:cs="Arial"/>
        </w:rPr>
        <w:t xml:space="preserve"> entführen in die jüngere Vergangenheit. In der Region wurden mehr als 1.000 km Radwegenetz über die praktische Knotenpunktwegweisung ausgeschildert. So kann sich jeder individuelle Touren zusammenstellen. Auch wer nicht mit dem Rad unterwegs ist, wird es genießen, in der Kristall Kur</w:t>
      </w:r>
      <w:r w:rsidRPr="00A003E4">
        <w:rPr>
          <w:rFonts w:ascii="Cambria Math" w:hAnsi="Cambria Math" w:cs="Cambria Math"/>
        </w:rPr>
        <w:t>‐</w:t>
      </w:r>
      <w:r w:rsidRPr="00A003E4">
        <w:rPr>
          <w:rFonts w:ascii="Arial" w:hAnsi="Arial" w:cs="Arial"/>
        </w:rPr>
        <w:t xml:space="preserve"> und Gradiertherme ein Entspannungsbad zu nehmen. </w:t>
      </w:r>
      <w:r w:rsidR="00091978">
        <w:rPr>
          <w:rFonts w:ascii="Arial" w:hAnsi="Arial" w:cs="Arial"/>
        </w:rPr>
        <w:br/>
      </w:r>
      <w:r w:rsidR="00091978">
        <w:rPr>
          <w:rFonts w:ascii="Arial" w:hAnsi="Arial" w:cs="Arial"/>
        </w:rPr>
        <w:br/>
      </w:r>
      <w:r w:rsidRPr="00A003E4">
        <w:rPr>
          <w:rFonts w:ascii="Arial" w:hAnsi="Arial" w:cs="Arial"/>
        </w:rPr>
        <w:t xml:space="preserve">Die Wunderblutkirche in Bad </w:t>
      </w:r>
      <w:proofErr w:type="spellStart"/>
      <w:r w:rsidRPr="00A003E4">
        <w:rPr>
          <w:rFonts w:ascii="Arial" w:hAnsi="Arial" w:cs="Arial"/>
        </w:rPr>
        <w:t>Wilsnack</w:t>
      </w:r>
      <w:proofErr w:type="spellEnd"/>
      <w:r w:rsidRPr="00A003E4">
        <w:rPr>
          <w:rFonts w:ascii="Arial" w:hAnsi="Arial" w:cs="Arial"/>
        </w:rPr>
        <w:t xml:space="preserve"> zog im Mittelalter ungezählte Pilger an. Heute ist sie wieder Ziel des Pilgerwegs Berlin – </w:t>
      </w:r>
      <w:proofErr w:type="spellStart"/>
      <w:r w:rsidRPr="00A003E4">
        <w:rPr>
          <w:rFonts w:ascii="Arial" w:hAnsi="Arial" w:cs="Arial"/>
        </w:rPr>
        <w:t>Wilsnack</w:t>
      </w:r>
      <w:proofErr w:type="spellEnd"/>
      <w:r w:rsidRPr="00A003E4">
        <w:rPr>
          <w:rFonts w:ascii="Arial" w:hAnsi="Arial" w:cs="Arial"/>
        </w:rPr>
        <w:t>, der</w:t>
      </w:r>
      <w:r w:rsidR="00091978">
        <w:rPr>
          <w:rFonts w:ascii="Arial" w:hAnsi="Arial" w:cs="Arial"/>
        </w:rPr>
        <w:t xml:space="preserve"> jährlich von hunderten modernen</w:t>
      </w:r>
      <w:r w:rsidRPr="00A003E4">
        <w:rPr>
          <w:rFonts w:ascii="Arial" w:hAnsi="Arial" w:cs="Arial"/>
        </w:rPr>
        <w:t xml:space="preserve"> Pilger</w:t>
      </w:r>
      <w:r w:rsidR="00091978">
        <w:rPr>
          <w:rFonts w:ascii="Arial" w:hAnsi="Arial" w:cs="Arial"/>
        </w:rPr>
        <w:t>n</w:t>
      </w:r>
      <w:r w:rsidRPr="00A003E4">
        <w:rPr>
          <w:rFonts w:ascii="Arial" w:hAnsi="Arial" w:cs="Arial"/>
        </w:rPr>
        <w:t xml:space="preserve"> beschritten wird. Die Havelberger Bischöfe gaben der 108 km langen Bischofstour ihren Namen. Ausgangspunkt der Radtour ist folgerichtig der Havelberger Dom, Ziel die alte Bischofsstadt Wittstock mit ihrer fast vollständig geschlossenen Backstein</w:t>
      </w:r>
      <w:r w:rsidRPr="00A003E4">
        <w:rPr>
          <w:rFonts w:ascii="Cambria Math" w:hAnsi="Cambria Math" w:cs="Cambria Math"/>
        </w:rPr>
        <w:t>‐</w:t>
      </w:r>
      <w:r w:rsidRPr="00A003E4">
        <w:rPr>
          <w:rFonts w:ascii="Arial" w:hAnsi="Arial" w:cs="Arial"/>
        </w:rPr>
        <w:t>Stadtmauer</w:t>
      </w:r>
      <w:r w:rsidR="00091978">
        <w:rPr>
          <w:rFonts w:ascii="Arial" w:hAnsi="Arial" w:cs="Arial"/>
        </w:rPr>
        <w:t xml:space="preserve"> um den historischen Stadtkern. </w:t>
      </w:r>
      <w:r w:rsidRPr="00A003E4">
        <w:rPr>
          <w:rFonts w:ascii="Arial" w:hAnsi="Arial" w:cs="Arial"/>
        </w:rPr>
        <w:t xml:space="preserve">Die vielen »stillen Sensationen« in der </w:t>
      </w:r>
      <w:r w:rsidR="00091978">
        <w:rPr>
          <w:rFonts w:ascii="Arial" w:hAnsi="Arial" w:cs="Arial"/>
        </w:rPr>
        <w:t xml:space="preserve">ruhigen </w:t>
      </w:r>
      <w:r w:rsidRPr="00A003E4">
        <w:rPr>
          <w:rFonts w:ascii="Arial" w:hAnsi="Arial" w:cs="Arial"/>
        </w:rPr>
        <w:t xml:space="preserve">Landschaft, in </w:t>
      </w:r>
      <w:r w:rsidR="00091978">
        <w:rPr>
          <w:rFonts w:ascii="Arial" w:hAnsi="Arial" w:cs="Arial"/>
        </w:rPr>
        <w:t xml:space="preserve">kleinen </w:t>
      </w:r>
      <w:r w:rsidRPr="00A003E4">
        <w:rPr>
          <w:rFonts w:ascii="Arial" w:hAnsi="Arial" w:cs="Arial"/>
        </w:rPr>
        <w:t xml:space="preserve">Dörfern oder </w:t>
      </w:r>
      <w:r w:rsidR="005F2F6A">
        <w:rPr>
          <w:rFonts w:ascii="Arial" w:hAnsi="Arial" w:cs="Arial"/>
        </w:rPr>
        <w:t>S</w:t>
      </w:r>
      <w:r w:rsidRPr="00A003E4">
        <w:rPr>
          <w:rFonts w:ascii="Arial" w:hAnsi="Arial" w:cs="Arial"/>
        </w:rPr>
        <w:t>tädtchen stehen stellvertretend für den eigenen Reiz einer Region, die sich dem Prignitz</w:t>
      </w:r>
      <w:r w:rsidRPr="00A003E4">
        <w:rPr>
          <w:rFonts w:ascii="Cambria Math" w:hAnsi="Cambria Math" w:cs="Cambria Math"/>
        </w:rPr>
        <w:t>‐</w:t>
      </w:r>
      <w:r w:rsidRPr="00A003E4">
        <w:rPr>
          <w:rFonts w:ascii="Arial" w:hAnsi="Arial" w:cs="Arial"/>
        </w:rPr>
        <w:t>Besucher offenbart.</w:t>
      </w:r>
      <w:r>
        <w:rPr>
          <w:rFonts w:ascii="Arial" w:hAnsi="Arial" w:cs="Arial"/>
        </w:rPr>
        <w:br/>
      </w:r>
      <w:bookmarkStart w:id="0" w:name="_GoBack"/>
      <w:bookmarkEnd w:id="0"/>
      <w:r>
        <w:rPr>
          <w:rFonts w:ascii="Arial" w:hAnsi="Arial" w:cs="Arial"/>
        </w:rPr>
        <w:br/>
      </w:r>
      <w:r w:rsidRPr="00A003E4">
        <w:rPr>
          <w:rFonts w:ascii="Arial" w:hAnsi="Arial" w:cs="Arial"/>
          <w:b/>
        </w:rPr>
        <w:t>Tipps:</w:t>
      </w:r>
      <w:r w:rsidRPr="00A003E4">
        <w:rPr>
          <w:rFonts w:ascii="Arial" w:hAnsi="Arial" w:cs="Arial"/>
          <w:b/>
        </w:rPr>
        <w:br/>
      </w:r>
      <w:r w:rsidRPr="00A003E4">
        <w:rPr>
          <w:rFonts w:ascii="Arial" w:hAnsi="Arial" w:cs="Arial"/>
        </w:rPr>
        <w:t xml:space="preserve">Die </w:t>
      </w:r>
      <w:r w:rsidRPr="005C23CB">
        <w:rPr>
          <w:rFonts w:ascii="Arial" w:hAnsi="Arial" w:cs="Arial"/>
          <w:b/>
        </w:rPr>
        <w:t>einzige Schmalspurbahn Brandenburgs</w:t>
      </w:r>
      <w:r w:rsidRPr="00A003E4">
        <w:rPr>
          <w:rFonts w:ascii="Arial" w:hAnsi="Arial" w:cs="Arial"/>
        </w:rPr>
        <w:t xml:space="preserve">, von den </w:t>
      </w:r>
      <w:proofErr w:type="spellStart"/>
      <w:r w:rsidRPr="00A003E4">
        <w:rPr>
          <w:rFonts w:ascii="Arial" w:hAnsi="Arial" w:cs="Arial"/>
        </w:rPr>
        <w:t>Prignitzern</w:t>
      </w:r>
      <w:proofErr w:type="spellEnd"/>
      <w:r w:rsidRPr="00A003E4">
        <w:rPr>
          <w:rFonts w:ascii="Arial" w:hAnsi="Arial" w:cs="Arial"/>
        </w:rPr>
        <w:t xml:space="preserve"> liebevoll „</w:t>
      </w:r>
      <w:proofErr w:type="spellStart"/>
      <w:r w:rsidRPr="00A003E4">
        <w:rPr>
          <w:rFonts w:ascii="Arial" w:hAnsi="Arial" w:cs="Arial"/>
        </w:rPr>
        <w:t>Pollo</w:t>
      </w:r>
      <w:proofErr w:type="spellEnd"/>
      <w:r w:rsidRPr="00A003E4">
        <w:rPr>
          <w:rFonts w:ascii="Arial" w:hAnsi="Arial" w:cs="Arial"/>
        </w:rPr>
        <w:t xml:space="preserve">“ bezeichnet, feiert 25 jähriges Jubiläum und wartet neben Sonderfahrten wieder mit den Herbstdampftagen sowie den </w:t>
      </w:r>
      <w:proofErr w:type="spellStart"/>
      <w:r w:rsidRPr="00A003E4">
        <w:rPr>
          <w:rFonts w:ascii="Arial" w:hAnsi="Arial" w:cs="Arial"/>
        </w:rPr>
        <w:t>Nicolausfahrten</w:t>
      </w:r>
      <w:proofErr w:type="spellEnd"/>
      <w:r w:rsidRPr="00A003E4">
        <w:rPr>
          <w:rFonts w:ascii="Arial" w:hAnsi="Arial" w:cs="Arial"/>
        </w:rPr>
        <w:t xml:space="preserve"> auf (www.pollo.de).</w:t>
      </w:r>
      <w:r w:rsidR="002C2925">
        <w:rPr>
          <w:rFonts w:ascii="Arial" w:hAnsi="Arial" w:cs="Arial"/>
        </w:rPr>
        <w:br/>
      </w:r>
      <w:r w:rsidRPr="00A003E4">
        <w:rPr>
          <w:rFonts w:ascii="Arial" w:hAnsi="Arial" w:cs="Arial"/>
        </w:rPr>
        <w:t xml:space="preserve"> </w:t>
      </w:r>
      <w:r>
        <w:rPr>
          <w:rFonts w:ascii="Arial" w:hAnsi="Arial" w:cs="Arial"/>
        </w:rPr>
        <w:br/>
      </w:r>
      <w:r w:rsidRPr="00A003E4">
        <w:rPr>
          <w:rFonts w:ascii="Arial" w:hAnsi="Arial" w:cs="Arial"/>
        </w:rPr>
        <w:t xml:space="preserve">Die </w:t>
      </w:r>
      <w:r w:rsidRPr="009D79F7">
        <w:rPr>
          <w:rFonts w:ascii="Arial" w:hAnsi="Arial" w:cs="Arial"/>
          <w:b/>
        </w:rPr>
        <w:t>Herbstzeit ist Kranichzeit</w:t>
      </w:r>
      <w:r w:rsidRPr="00A003E4">
        <w:rPr>
          <w:rFonts w:ascii="Arial" w:hAnsi="Arial" w:cs="Arial"/>
        </w:rPr>
        <w:t xml:space="preserve"> in der Prignitz. Während des Zuges von Oktober bis Ende November rasten die majestätischen „Grauen“ inmitten des </w:t>
      </w:r>
      <w:proofErr w:type="spellStart"/>
      <w:r w:rsidRPr="00A003E4">
        <w:rPr>
          <w:rFonts w:ascii="Arial" w:hAnsi="Arial" w:cs="Arial"/>
        </w:rPr>
        <w:t>Rambower</w:t>
      </w:r>
      <w:proofErr w:type="spellEnd"/>
      <w:r w:rsidRPr="00A003E4">
        <w:rPr>
          <w:rFonts w:ascii="Arial" w:hAnsi="Arial" w:cs="Arial"/>
        </w:rPr>
        <w:t xml:space="preserve"> Moors, das sich am besten zu Fuß auf dem knapp 12 Kilometer langen „Zweiseitenweg“ erkunden lässt. Von den Aussichtstürmen bietet sich ein spektakulärer Ausblick auf die „Boten des Glücks“, wie die Kraniche auch gern bezeichnet werden (Trompetenkonzert im </w:t>
      </w:r>
      <w:proofErr w:type="spellStart"/>
      <w:r w:rsidRPr="00A003E4">
        <w:rPr>
          <w:rFonts w:ascii="Arial" w:hAnsi="Arial" w:cs="Arial"/>
        </w:rPr>
        <w:t>Rambower</w:t>
      </w:r>
      <w:proofErr w:type="spellEnd"/>
      <w:r w:rsidRPr="00A003E4">
        <w:rPr>
          <w:rFonts w:ascii="Arial" w:hAnsi="Arial" w:cs="Arial"/>
        </w:rPr>
        <w:t xml:space="preserve"> Moor, verschiedene Termine im Oktober 2018, www.elbe-brandenburg-biosphaerenreservat.de).</w:t>
      </w:r>
      <w:r w:rsidR="002C2925">
        <w:rPr>
          <w:rFonts w:ascii="Arial" w:hAnsi="Arial" w:cs="Arial"/>
        </w:rPr>
        <w:br/>
      </w:r>
      <w:r>
        <w:rPr>
          <w:rFonts w:ascii="Arial" w:hAnsi="Arial" w:cs="Arial"/>
        </w:rPr>
        <w:br/>
      </w:r>
      <w:r w:rsidRPr="00A003E4">
        <w:rPr>
          <w:rFonts w:ascii="Arial" w:hAnsi="Arial" w:cs="Arial"/>
        </w:rPr>
        <w:t xml:space="preserve">Kulinarisches, Kreatives und Innovatives rund um das Thema Apfel gibt es am 7.10. 2018 in </w:t>
      </w:r>
      <w:r w:rsidRPr="009D79F7">
        <w:rPr>
          <w:rFonts w:ascii="Arial" w:hAnsi="Arial" w:cs="Arial"/>
          <w:b/>
        </w:rPr>
        <w:t>Wittenberge beim Apfelmarkt</w:t>
      </w:r>
      <w:r w:rsidRPr="00A003E4">
        <w:rPr>
          <w:rFonts w:ascii="Arial" w:hAnsi="Arial" w:cs="Arial"/>
        </w:rPr>
        <w:t xml:space="preserve"> (www.wittenberge.de).</w:t>
      </w:r>
      <w:r w:rsidR="002C2925">
        <w:rPr>
          <w:rFonts w:ascii="Arial" w:hAnsi="Arial" w:cs="Arial"/>
        </w:rPr>
        <w:br/>
      </w:r>
      <w:r>
        <w:rPr>
          <w:rFonts w:ascii="Arial" w:hAnsi="Arial" w:cs="Arial"/>
        </w:rPr>
        <w:br/>
      </w:r>
      <w:r w:rsidRPr="00A003E4">
        <w:rPr>
          <w:rFonts w:ascii="Arial" w:hAnsi="Arial" w:cs="Arial"/>
        </w:rPr>
        <w:t xml:space="preserve">Am 8.,15. und 22. September 2018 findet wieder die </w:t>
      </w:r>
      <w:r w:rsidRPr="009D79F7">
        <w:rPr>
          <w:rFonts w:ascii="Arial" w:hAnsi="Arial" w:cs="Arial"/>
          <w:b/>
        </w:rPr>
        <w:t>Neustädter Hengstparade</w:t>
      </w:r>
      <w:r w:rsidRPr="00A003E4">
        <w:rPr>
          <w:rFonts w:ascii="Arial" w:hAnsi="Arial" w:cs="Arial"/>
        </w:rPr>
        <w:t xml:space="preserve"> statt. Zu sehen gibt es anspruchsvolle Reitvorstellungen, die Kunst des Gespannfahrens, temperamentvolle Hengste, edle</w:t>
      </w:r>
      <w:r w:rsidR="002C2925">
        <w:rPr>
          <w:rFonts w:ascii="Arial" w:hAnsi="Arial" w:cs="Arial"/>
        </w:rPr>
        <w:t xml:space="preserve"> Stuten und ausgelassene Fohlen (www.neustaedter-gestuete.de).</w:t>
      </w:r>
      <w:r w:rsidR="002C2925">
        <w:rPr>
          <w:rFonts w:ascii="Arial" w:hAnsi="Arial" w:cs="Arial"/>
        </w:rPr>
        <w:br/>
      </w:r>
      <w:r>
        <w:rPr>
          <w:rFonts w:ascii="Arial" w:hAnsi="Arial" w:cs="Arial"/>
        </w:rPr>
        <w:br/>
      </w:r>
      <w:r>
        <w:rPr>
          <w:rFonts w:ascii="Arial" w:hAnsi="Arial" w:cs="Arial"/>
        </w:rPr>
        <w:br/>
      </w:r>
      <w:r w:rsidRPr="00A003E4">
        <w:rPr>
          <w:rFonts w:ascii="Arial" w:hAnsi="Arial" w:cs="Arial"/>
          <w:b/>
        </w:rPr>
        <w:t>Ausblick</w:t>
      </w:r>
      <w:r>
        <w:rPr>
          <w:rFonts w:ascii="Arial" w:hAnsi="Arial" w:cs="Arial"/>
          <w:b/>
        </w:rPr>
        <w:br/>
      </w:r>
      <w:r w:rsidRPr="00A003E4">
        <w:rPr>
          <w:rFonts w:ascii="Arial" w:hAnsi="Arial" w:cs="Arial"/>
        </w:rPr>
        <w:t xml:space="preserve">Vom </w:t>
      </w:r>
      <w:r w:rsidRPr="009D79F7">
        <w:rPr>
          <w:rFonts w:ascii="Arial" w:hAnsi="Arial" w:cs="Arial"/>
          <w:b/>
        </w:rPr>
        <w:t>18. April bis 6. Oktober 2019</w:t>
      </w:r>
      <w:r w:rsidRPr="00A003E4">
        <w:rPr>
          <w:rFonts w:ascii="Arial" w:hAnsi="Arial" w:cs="Arial"/>
        </w:rPr>
        <w:t xml:space="preserve"> wird die frühere Bischofsstadt Wittstock </w:t>
      </w:r>
      <w:proofErr w:type="spellStart"/>
      <w:r w:rsidRPr="00A003E4">
        <w:rPr>
          <w:rFonts w:ascii="Arial" w:hAnsi="Arial" w:cs="Arial"/>
        </w:rPr>
        <w:t>Dosse</w:t>
      </w:r>
      <w:proofErr w:type="spellEnd"/>
      <w:r w:rsidRPr="00A003E4">
        <w:rPr>
          <w:rFonts w:ascii="Arial" w:hAnsi="Arial" w:cs="Arial"/>
        </w:rPr>
        <w:t xml:space="preserve"> Austragungsort der </w:t>
      </w:r>
      <w:r w:rsidRPr="009D79F7">
        <w:rPr>
          <w:rFonts w:ascii="Arial" w:hAnsi="Arial" w:cs="Arial"/>
          <w:b/>
        </w:rPr>
        <w:t>Landesgartenschau.</w:t>
      </w:r>
      <w:r w:rsidRPr="00A003E4">
        <w:rPr>
          <w:rFonts w:ascii="Arial" w:hAnsi="Arial" w:cs="Arial"/>
        </w:rPr>
        <w:t xml:space="preserve"> Eine einzigartige Kulisse bietet dabei der historische Ringwall, der die Altstadt vollständig umschließt. Zwei Parkareale zeigen auf mehr als 13 Hektar hochkarätige Gartenkunst. Im historischen Güterboden werden wechselnde Blumenhallenschauen in Szene gesetzt. Gleich zwei Themengärten interpretieren das Leben und Wirken Theodor Fontanes, der zu seinem 200. Jubiläum im Jahr 2019 in </w:t>
      </w:r>
      <w:r w:rsidR="002C2925">
        <w:rPr>
          <w:rFonts w:ascii="Arial" w:hAnsi="Arial" w:cs="Arial"/>
        </w:rPr>
        <w:t>ganz Brandenburg gefeiert wird (www.laga.wittstock.de).</w:t>
      </w:r>
    </w:p>
    <w:p w:rsidR="00233F47" w:rsidRPr="00233F47" w:rsidRDefault="002C2925" w:rsidP="002C2925">
      <w:pPr>
        <w:spacing w:line="240" w:lineRule="auto"/>
        <w:rPr>
          <w:rFonts w:ascii="Arial" w:hAnsi="Arial" w:cs="Arial"/>
          <w:b/>
        </w:rPr>
      </w:pPr>
      <w:r>
        <w:rPr>
          <w:rFonts w:ascii="Arial" w:hAnsi="Arial" w:cs="Arial"/>
          <w:b/>
        </w:rPr>
        <w:lastRenderedPageBreak/>
        <w:br/>
      </w:r>
      <w:r>
        <w:rPr>
          <w:rFonts w:ascii="Arial" w:hAnsi="Arial" w:cs="Arial"/>
          <w:b/>
        </w:rPr>
        <w:br/>
      </w:r>
      <w:r w:rsidR="00A003E4" w:rsidRPr="009D79F7">
        <w:rPr>
          <w:rFonts w:ascii="Arial" w:hAnsi="Arial" w:cs="Arial"/>
          <w:b/>
        </w:rPr>
        <w:t>Übrigens:</w:t>
      </w:r>
      <w:r w:rsidR="00A003E4" w:rsidRPr="00A003E4">
        <w:rPr>
          <w:rFonts w:ascii="Arial" w:hAnsi="Arial" w:cs="Arial"/>
        </w:rPr>
        <w:t xml:space="preserve"> </w:t>
      </w:r>
      <w:r>
        <w:rPr>
          <w:rFonts w:ascii="Arial" w:hAnsi="Arial" w:cs="Arial"/>
        </w:rPr>
        <w:br/>
      </w:r>
      <w:r w:rsidR="00A003E4" w:rsidRPr="00A003E4">
        <w:rPr>
          <w:rFonts w:ascii="Arial" w:hAnsi="Arial" w:cs="Arial"/>
        </w:rPr>
        <w:t xml:space="preserve">Auch im Winter lohnt sich ein Besuch in der Prignitz. Bei der Aktion „Winterliches Brandenburg“ 2018/2019 sind 5 Häuser mit dabei. Spezielle Angebote gibt es dann vom  Sport- &amp; Vital-Resort Neuer Hennings Hof, dem Schlosshotel </w:t>
      </w:r>
      <w:proofErr w:type="spellStart"/>
      <w:r w:rsidR="00A003E4" w:rsidRPr="00A003E4">
        <w:rPr>
          <w:rFonts w:ascii="Arial" w:hAnsi="Arial" w:cs="Arial"/>
        </w:rPr>
        <w:t>Rühstädt</w:t>
      </w:r>
      <w:proofErr w:type="spellEnd"/>
      <w:r w:rsidR="00A003E4" w:rsidRPr="00A003E4">
        <w:rPr>
          <w:rFonts w:ascii="Arial" w:hAnsi="Arial" w:cs="Arial"/>
        </w:rPr>
        <w:t xml:space="preserve">, der Alten Ölmühle Wittenberge, dem Wellnesshotel </w:t>
      </w:r>
      <w:proofErr w:type="spellStart"/>
      <w:r w:rsidR="00A003E4" w:rsidRPr="00A003E4">
        <w:rPr>
          <w:rFonts w:ascii="Arial" w:hAnsi="Arial" w:cs="Arial"/>
        </w:rPr>
        <w:t>Legde</w:t>
      </w:r>
      <w:proofErr w:type="spellEnd"/>
      <w:r w:rsidR="00A003E4" w:rsidRPr="00A003E4">
        <w:rPr>
          <w:rFonts w:ascii="Arial" w:hAnsi="Arial" w:cs="Arial"/>
        </w:rPr>
        <w:t xml:space="preserve"> und dem Seehotel </w:t>
      </w:r>
      <w:proofErr w:type="spellStart"/>
      <w:r w:rsidR="00A003E4" w:rsidRPr="00A003E4">
        <w:rPr>
          <w:rFonts w:ascii="Arial" w:hAnsi="Arial" w:cs="Arial"/>
        </w:rPr>
        <w:t>Ichlim</w:t>
      </w:r>
      <w:proofErr w:type="spellEnd"/>
      <w:r w:rsidR="00A003E4" w:rsidRPr="00A003E4">
        <w:rPr>
          <w:rFonts w:ascii="Arial" w:hAnsi="Arial" w:cs="Arial"/>
        </w:rPr>
        <w:t xml:space="preserve">. </w:t>
      </w:r>
      <w:r w:rsidR="009D79F7">
        <w:rPr>
          <w:rFonts w:ascii="Arial" w:hAnsi="Arial" w:cs="Arial"/>
        </w:rPr>
        <w:t xml:space="preserve">Mehr dazu in Kürze. </w:t>
      </w:r>
      <w:r w:rsidR="009D79F7">
        <w:rPr>
          <w:rFonts w:ascii="Arial" w:hAnsi="Arial" w:cs="Arial"/>
        </w:rPr>
        <w:br/>
      </w:r>
      <w:r w:rsidR="00A003E4">
        <w:rPr>
          <w:rFonts w:ascii="Arial" w:hAnsi="Arial" w:cs="Arial"/>
        </w:rPr>
        <w:br/>
      </w:r>
      <w:r>
        <w:rPr>
          <w:rFonts w:ascii="Arial" w:hAnsi="Arial" w:cs="Arial"/>
          <w:b/>
        </w:rPr>
        <w:br/>
      </w:r>
      <w:r>
        <w:rPr>
          <w:rFonts w:ascii="Arial" w:hAnsi="Arial" w:cs="Arial"/>
          <w:b/>
        </w:rPr>
        <w:br/>
      </w:r>
      <w:r w:rsidR="00233F47" w:rsidRPr="00A003E4">
        <w:rPr>
          <w:rFonts w:ascii="Arial" w:hAnsi="Arial" w:cs="Arial"/>
          <w:b/>
        </w:rPr>
        <w:t>Weitere Informationen</w:t>
      </w:r>
      <w:r>
        <w:rPr>
          <w:rFonts w:ascii="Arial" w:hAnsi="Arial" w:cs="Arial"/>
          <w:b/>
        </w:rPr>
        <w:t xml:space="preserve"> unter</w:t>
      </w:r>
      <w:r w:rsidR="00233F47" w:rsidRPr="00A003E4">
        <w:rPr>
          <w:rFonts w:ascii="Arial" w:hAnsi="Arial" w:cs="Arial"/>
          <w:b/>
        </w:rPr>
        <w:t>:</w:t>
      </w:r>
      <w:r>
        <w:rPr>
          <w:rFonts w:ascii="Arial" w:hAnsi="Arial" w:cs="Arial"/>
          <w:b/>
        </w:rPr>
        <w:br/>
      </w:r>
      <w:hyperlink r:id="rId6" w:history="1">
        <w:r w:rsidR="00233F47" w:rsidRPr="00233F47">
          <w:rPr>
            <w:rStyle w:val="Hyperlink"/>
            <w:rFonts w:ascii="Arial" w:hAnsi="Arial" w:cs="Arial"/>
          </w:rPr>
          <w:t>www.dieprignitz.de</w:t>
        </w:r>
      </w:hyperlink>
      <w:r w:rsidR="00233F47">
        <w:rPr>
          <w:rFonts w:ascii="Arial" w:hAnsi="Arial" w:cs="Arial"/>
        </w:rPr>
        <w:br/>
      </w:r>
      <w:hyperlink r:id="rId7" w:history="1">
        <w:r w:rsidR="00233F47" w:rsidRPr="00233F47">
          <w:rPr>
            <w:rStyle w:val="Hyperlink"/>
            <w:rFonts w:ascii="Arial" w:hAnsi="Arial" w:cs="Arial"/>
          </w:rPr>
          <w:t>www.reiseland-brandenburg.de</w:t>
        </w:r>
      </w:hyperlink>
    </w:p>
    <w:p w:rsidR="000958DC" w:rsidRDefault="000958DC" w:rsidP="000958DC">
      <w:pPr>
        <w:pStyle w:val="Textkrper22"/>
        <w:suppressAutoHyphens/>
        <w:spacing w:before="240"/>
        <w:rPr>
          <w:sz w:val="18"/>
          <w:szCs w:val="18"/>
        </w:rPr>
      </w:pPr>
    </w:p>
    <w:p w:rsidR="000958DC" w:rsidRDefault="000958DC" w:rsidP="000958DC">
      <w:pPr>
        <w:pStyle w:val="Textkrper22"/>
        <w:suppressAutoHyphens/>
        <w:spacing w:before="240"/>
        <w:rPr>
          <w:sz w:val="18"/>
          <w:szCs w:val="18"/>
        </w:rPr>
      </w:pPr>
    </w:p>
    <w:p w:rsidR="000958DC" w:rsidRDefault="000958DC" w:rsidP="000958DC">
      <w:pPr>
        <w:pStyle w:val="Textkrper22"/>
        <w:suppressAutoHyphens/>
        <w:spacing w:before="240"/>
        <w:rPr>
          <w:sz w:val="18"/>
          <w:szCs w:val="18"/>
        </w:rPr>
      </w:pPr>
    </w:p>
    <w:p w:rsidR="000958DC" w:rsidRDefault="000958DC" w:rsidP="000958DC">
      <w:pPr>
        <w:pStyle w:val="Textkrper22"/>
        <w:suppressAutoHyphens/>
        <w:spacing w:before="240"/>
        <w:rPr>
          <w:sz w:val="18"/>
          <w:szCs w:val="18"/>
        </w:rPr>
      </w:pPr>
    </w:p>
    <w:p w:rsidR="000958DC" w:rsidRDefault="000958DC" w:rsidP="000958DC">
      <w:pPr>
        <w:pStyle w:val="Textkrper22"/>
        <w:suppressAutoHyphens/>
        <w:spacing w:before="240"/>
        <w:rPr>
          <w:sz w:val="18"/>
          <w:szCs w:val="18"/>
        </w:rPr>
      </w:pPr>
    </w:p>
    <w:p w:rsidR="000958DC" w:rsidRDefault="000958DC" w:rsidP="000958DC">
      <w:pPr>
        <w:pStyle w:val="Textkrper22"/>
        <w:suppressAutoHyphens/>
        <w:spacing w:before="240"/>
        <w:rPr>
          <w:sz w:val="18"/>
          <w:szCs w:val="18"/>
        </w:rPr>
      </w:pPr>
    </w:p>
    <w:p w:rsidR="000958DC" w:rsidRPr="000958DC" w:rsidRDefault="000958DC" w:rsidP="000958DC">
      <w:pPr>
        <w:rPr>
          <w:lang w:eastAsia="de-DE"/>
        </w:rPr>
      </w:pPr>
    </w:p>
    <w:p w:rsidR="000958DC" w:rsidRPr="000958DC" w:rsidRDefault="000958DC" w:rsidP="000958DC">
      <w:pPr>
        <w:rPr>
          <w:lang w:eastAsia="de-DE"/>
        </w:rPr>
      </w:pPr>
    </w:p>
    <w:p w:rsidR="000958DC" w:rsidRPr="000958DC" w:rsidRDefault="000958DC" w:rsidP="000958DC">
      <w:pPr>
        <w:rPr>
          <w:lang w:eastAsia="de-DE"/>
        </w:rPr>
      </w:pPr>
    </w:p>
    <w:p w:rsidR="000958DC" w:rsidRPr="000958DC" w:rsidRDefault="000958DC" w:rsidP="000958DC">
      <w:pPr>
        <w:rPr>
          <w:lang w:eastAsia="de-DE"/>
        </w:rPr>
      </w:pPr>
    </w:p>
    <w:p w:rsidR="000958DC" w:rsidRPr="000958DC" w:rsidRDefault="000958DC" w:rsidP="000958DC">
      <w:pPr>
        <w:rPr>
          <w:lang w:eastAsia="de-DE"/>
        </w:rPr>
      </w:pPr>
    </w:p>
    <w:sectPr w:rsidR="000958DC" w:rsidRPr="000958DC" w:rsidSect="00B11D43">
      <w:headerReference w:type="default" r:id="rId8"/>
      <w:footerReference w:type="default" r:id="rId9"/>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3CB" w:rsidRDefault="005C23CB" w:rsidP="00976D96">
      <w:pPr>
        <w:spacing w:after="0" w:line="240" w:lineRule="auto"/>
      </w:pPr>
      <w:r>
        <w:separator/>
      </w:r>
    </w:p>
  </w:endnote>
  <w:endnote w:type="continuationSeparator" w:id="0">
    <w:p w:rsidR="005C23CB" w:rsidRDefault="005C23CB"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CB" w:rsidRPr="000E5189" w:rsidRDefault="005C23CB"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eastAsia="Calibri"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eastAsia="Calibri" w:hAnsi="Arial" w:cs="Arial"/>
          <w:sz w:val="18"/>
          <w:szCs w:val="18"/>
        </w:rPr>
        <w:t>www.reiseland-brandenburg.de</w:t>
      </w:r>
    </w:hyperlink>
  </w:p>
  <w:p w:rsidR="005C23CB" w:rsidRDefault="005C23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3CB" w:rsidRDefault="005C23CB" w:rsidP="00976D96">
      <w:pPr>
        <w:spacing w:after="0" w:line="240" w:lineRule="auto"/>
      </w:pPr>
      <w:r>
        <w:separator/>
      </w:r>
    </w:p>
  </w:footnote>
  <w:footnote w:type="continuationSeparator" w:id="0">
    <w:p w:rsidR="005C23CB" w:rsidRDefault="005C23CB"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CB" w:rsidRDefault="005C23CB" w:rsidP="00976D96">
    <w:pPr>
      <w:pStyle w:val="Kopfzeile"/>
      <w:jc w:val="center"/>
    </w:pPr>
  </w:p>
  <w:p w:rsidR="005C23CB" w:rsidRDefault="005C23CB">
    <w:pPr>
      <w:pStyle w:val="Kopfzeile"/>
    </w:pPr>
    <w:r>
      <w:rPr>
        <w:noProof/>
        <w:lang w:eastAsia="de-DE"/>
      </w:rPr>
      <w:t xml:space="preserve">                                                        </w:t>
    </w:r>
    <w:r>
      <w:rPr>
        <w:noProof/>
        <w:lang w:eastAsia="de-DE"/>
      </w:rPr>
      <w:drawing>
        <wp:inline distT="0" distB="0" distL="0" distR="0" wp14:anchorId="6BBC7BBA">
          <wp:extent cx="2358390" cy="1146175"/>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8390" cy="11461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91978"/>
    <w:rsid w:val="000958DC"/>
    <w:rsid w:val="00124DEF"/>
    <w:rsid w:val="00153D7D"/>
    <w:rsid w:val="00233F47"/>
    <w:rsid w:val="002C2925"/>
    <w:rsid w:val="00315BE1"/>
    <w:rsid w:val="005C23CB"/>
    <w:rsid w:val="005F2F6A"/>
    <w:rsid w:val="0067242D"/>
    <w:rsid w:val="006B5904"/>
    <w:rsid w:val="00701634"/>
    <w:rsid w:val="007C3F26"/>
    <w:rsid w:val="00976D96"/>
    <w:rsid w:val="009D24FA"/>
    <w:rsid w:val="009D79F7"/>
    <w:rsid w:val="00A003E4"/>
    <w:rsid w:val="00B03C09"/>
    <w:rsid w:val="00B11D43"/>
    <w:rsid w:val="00B557B3"/>
    <w:rsid w:val="00D80F9E"/>
    <w:rsid w:val="00D94EED"/>
    <w:rsid w:val="00EE3FCA"/>
    <w:rsid w:val="00F766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53E2D4D"/>
  <w15:docId w15:val="{E6FF00CD-9B87-4FA8-8019-ECE8962D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E3FCA"/>
    <w:rPr>
      <w:rFonts w:ascii="Lucida Grande" w:hAnsi="Lucida Grande" w:cs="Lucida Grande"/>
      <w:sz w:val="18"/>
      <w:szCs w:val="18"/>
    </w:rPr>
  </w:style>
  <w:style w:type="character" w:styleId="BesuchterLink">
    <w:name w:val="FollowedHyperlink"/>
    <w:basedOn w:val="Absatz-Standardschriftart"/>
    <w:uiPriority w:val="99"/>
    <w:semiHidden/>
    <w:unhideWhenUsed/>
    <w:rsid w:val="00233F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iseland-brandenbur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eprignitz.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1B90BD46.dotm</Template>
  <TotalTime>0</TotalTime>
  <Pages>3</Pages>
  <Words>817</Words>
  <Characters>5150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6</cp:revision>
  <cp:lastPrinted>2018-08-15T12:49:00Z</cp:lastPrinted>
  <dcterms:created xsi:type="dcterms:W3CDTF">2018-08-10T09:42:00Z</dcterms:created>
  <dcterms:modified xsi:type="dcterms:W3CDTF">2018-08-15T12:59:00Z</dcterms:modified>
</cp:coreProperties>
</file>