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7679" w14:textId="77777777"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it-IT"/>
        </w:rPr>
        <w:br w:type="textWrapping" w:clear="all"/>
      </w:r>
    </w:p>
    <w:p w14:paraId="6BADB2FB" w14:textId="77777777" w:rsidR="0041018D" w:rsidRPr="00952ED2" w:rsidRDefault="0041018D" w:rsidP="008A2A90">
      <w:pPr>
        <w:spacing w:after="0" w:line="240" w:lineRule="auto"/>
        <w:rPr>
          <w:rFonts w:ascii="Arial" w:hAnsi="Arial" w:cs="Arial"/>
          <w:color w:val="FF0000"/>
          <w:sz w:val="20"/>
          <w:szCs w:val="20"/>
          <w:highlight w:val="yellow"/>
        </w:rPr>
      </w:pPr>
    </w:p>
    <w:p w14:paraId="01B83BC7" w14:textId="77777777" w:rsidR="004829D3" w:rsidRPr="00952ED2" w:rsidRDefault="004829D3" w:rsidP="001E5BDD">
      <w:pPr>
        <w:spacing w:after="0" w:line="240" w:lineRule="auto"/>
        <w:rPr>
          <w:rFonts w:ascii="Arial" w:hAnsi="Arial" w:cs="Arial"/>
          <w:color w:val="FF0000"/>
          <w:sz w:val="20"/>
          <w:szCs w:val="20"/>
        </w:rPr>
      </w:pPr>
    </w:p>
    <w:p w14:paraId="13D9E6AF" w14:textId="77777777" w:rsidR="00822241" w:rsidRPr="00952ED2" w:rsidRDefault="00822241" w:rsidP="00FB7D3F">
      <w:pPr>
        <w:spacing w:after="0" w:line="240" w:lineRule="auto"/>
        <w:ind w:left="3600" w:hanging="3600"/>
        <w:rPr>
          <w:rFonts w:ascii="Arial" w:hAnsi="Arial" w:cs="Arial"/>
          <w:color w:val="FF0000"/>
          <w:sz w:val="20"/>
          <w:szCs w:val="20"/>
        </w:rPr>
      </w:pPr>
    </w:p>
    <w:p w14:paraId="2973938E" w14:textId="77777777" w:rsidR="00242673" w:rsidRPr="00FE6F6A" w:rsidRDefault="00242673" w:rsidP="00242673">
      <w:pPr>
        <w:spacing w:after="0" w:line="240" w:lineRule="auto"/>
        <w:ind w:left="3600" w:hanging="3600"/>
        <w:rPr>
          <w:rFonts w:ascii="Arial" w:hAnsi="Arial" w:cs="Arial"/>
        </w:rPr>
      </w:pPr>
      <w:r>
        <w:rPr>
          <w:rFonts w:ascii="Arial" w:hAnsi="Arial" w:cs="Arial"/>
          <w:lang w:val="it-IT"/>
        </w:rPr>
        <w:tab/>
      </w:r>
      <w:r>
        <w:rPr>
          <w:rFonts w:ascii="Arial" w:hAnsi="Arial" w:cs="Arial"/>
          <w:lang w:val="it-IT"/>
        </w:rPr>
        <w:tab/>
      </w:r>
      <w:r>
        <w:rPr>
          <w:rFonts w:ascii="Arial" w:hAnsi="Arial" w:cs="Arial"/>
          <w:lang w:val="it-IT"/>
        </w:rPr>
        <w:tab/>
      </w:r>
    </w:p>
    <w:p w14:paraId="51F0801B" w14:textId="228829AD" w:rsidR="00242673" w:rsidRPr="00FE6F6A" w:rsidRDefault="000367C0" w:rsidP="00242673">
      <w:pPr>
        <w:spacing w:after="0" w:line="240" w:lineRule="auto"/>
        <w:ind w:left="3600" w:hanging="3600"/>
        <w:rPr>
          <w:rFonts w:ascii="Arial" w:hAnsi="Arial" w:cs="Arial"/>
        </w:rPr>
      </w:pPr>
      <w:r>
        <w:rPr>
          <w:rFonts w:ascii="Arial" w:hAnsi="Arial" w:cs="Arial"/>
          <w:lang w:val="it-IT"/>
        </w:rPr>
        <w:t xml:space="preserve">6 </w:t>
      </w:r>
      <w:r w:rsidR="00DA259C" w:rsidRPr="00DA259C">
        <w:rPr>
          <w:rFonts w:ascii="Arial" w:hAnsi="Arial" w:cs="Arial"/>
          <w:lang w:val="it-IT"/>
        </w:rPr>
        <w:t>luglio</w:t>
      </w:r>
      <w:r>
        <w:rPr>
          <w:rFonts w:ascii="Arial" w:hAnsi="Arial" w:cs="Arial"/>
          <w:lang w:val="it-IT"/>
        </w:rPr>
        <w:t xml:space="preserve"> 2018</w:t>
      </w:r>
      <w:r>
        <w:rPr>
          <w:rFonts w:ascii="Arial" w:hAnsi="Arial" w:cs="Arial"/>
          <w:lang w:val="it-IT"/>
        </w:rPr>
        <w:tab/>
      </w:r>
      <w:r>
        <w:rPr>
          <w:rFonts w:ascii="Arial" w:hAnsi="Arial" w:cs="Arial"/>
          <w:lang w:val="it-IT"/>
        </w:rPr>
        <w:tab/>
      </w:r>
      <w:r>
        <w:rPr>
          <w:rFonts w:ascii="Arial" w:hAnsi="Arial" w:cs="Arial"/>
          <w:lang w:val="it-IT"/>
        </w:rPr>
        <w:tab/>
        <w:t xml:space="preserve"> </w:t>
      </w:r>
    </w:p>
    <w:p w14:paraId="126F7DA1" w14:textId="77777777" w:rsidR="00242673" w:rsidRPr="00C94BCB" w:rsidRDefault="00242673" w:rsidP="00242673">
      <w:pPr>
        <w:spacing w:after="0" w:line="240" w:lineRule="auto"/>
        <w:jc w:val="both"/>
        <w:rPr>
          <w:rFonts w:ascii="Arial" w:hAnsi="Arial" w:cs="Arial"/>
          <w:b/>
          <w:sz w:val="24"/>
          <w:highlight w:val="yellow"/>
        </w:rPr>
      </w:pPr>
    </w:p>
    <w:p w14:paraId="5A333997" w14:textId="77777777" w:rsidR="00242673" w:rsidRPr="00FE4D22" w:rsidRDefault="00DC409E" w:rsidP="00242673">
      <w:pPr>
        <w:spacing w:after="0" w:line="240" w:lineRule="auto"/>
        <w:jc w:val="center"/>
        <w:rPr>
          <w:rFonts w:ascii="Arial" w:hAnsi="Arial" w:cs="Arial"/>
          <w:b/>
          <w:bCs/>
          <w:i/>
          <w:color w:val="000000"/>
          <w:sz w:val="24"/>
          <w:szCs w:val="24"/>
        </w:rPr>
      </w:pPr>
      <w:r>
        <w:rPr>
          <w:rFonts w:ascii="Arial" w:hAnsi="Arial" w:cs="Arial"/>
          <w:b/>
          <w:bCs/>
          <w:color w:val="000000"/>
          <w:sz w:val="24"/>
          <w:szCs w:val="24"/>
          <w:lang w:val="it-IT"/>
        </w:rPr>
        <w:t>FLIR presenta i display multifunzione Axiom XL Raymarine</w:t>
      </w:r>
    </w:p>
    <w:p w14:paraId="7A354738" w14:textId="77777777" w:rsidR="00242673" w:rsidRPr="00242673" w:rsidRDefault="00CF3ADC" w:rsidP="00242673">
      <w:pPr>
        <w:spacing w:after="0" w:line="240" w:lineRule="auto"/>
        <w:jc w:val="center"/>
        <w:rPr>
          <w:rFonts w:ascii="Arial" w:hAnsi="Arial" w:cs="Arial"/>
          <w:bCs/>
          <w:i/>
          <w:color w:val="000000"/>
        </w:rPr>
      </w:pPr>
      <w:bookmarkStart w:id="0" w:name="_GoBack"/>
      <w:r>
        <w:rPr>
          <w:rFonts w:ascii="Arial" w:hAnsi="Arial" w:cs="Arial"/>
          <w:i/>
          <w:iCs/>
          <w:color w:val="000000"/>
          <w:lang w:val="it-IT"/>
        </w:rPr>
        <w:t>Il prestigioso Axiom XL Raymarine si distingue per le dimensioni superiori del display, l'eccellente integrazione e una semplicità di gran classe</w:t>
      </w:r>
      <w:bookmarkEnd w:id="0"/>
    </w:p>
    <w:p w14:paraId="68FA28BA" w14:textId="77777777" w:rsidR="00242673" w:rsidRDefault="00242673" w:rsidP="00242673">
      <w:pPr>
        <w:pStyle w:val="NoSpacing"/>
        <w:rPr>
          <w:rFonts w:ascii="Arial" w:hAnsi="Arial" w:cs="Arial"/>
          <w:b/>
          <w:sz w:val="20"/>
          <w:szCs w:val="20"/>
          <w:highlight w:val="yellow"/>
        </w:rPr>
      </w:pPr>
    </w:p>
    <w:p w14:paraId="5FF94B4C" w14:textId="5FFCFC8E" w:rsidR="001A0BAC" w:rsidRDefault="00242673" w:rsidP="001A0BAC">
      <w:pPr>
        <w:pStyle w:val="NoSpacing"/>
        <w:rPr>
          <w:rFonts w:ascii="Arial" w:hAnsi="Arial" w:cs="Arial"/>
        </w:rPr>
      </w:pPr>
      <w:r>
        <w:rPr>
          <w:rFonts w:ascii="Arial" w:hAnsi="Arial" w:cs="Arial"/>
          <w:b/>
          <w:bCs/>
          <w:lang w:val="it-IT"/>
        </w:rPr>
        <w:t xml:space="preserve">WILSONVILLE, OR </w:t>
      </w:r>
      <w:r>
        <w:rPr>
          <w:rFonts w:ascii="Arial" w:hAnsi="Arial" w:cs="Arial"/>
          <w:lang w:val="it-IT"/>
        </w:rPr>
        <w:t xml:space="preserve">– </w:t>
      </w:r>
      <w:r>
        <w:rPr>
          <w:rFonts w:ascii="Arial" w:hAnsi="Arial" w:cs="Arial"/>
          <w:b/>
          <w:bCs/>
          <w:lang w:val="it-IT"/>
        </w:rPr>
        <w:t xml:space="preserve">6 </w:t>
      </w:r>
      <w:r w:rsidR="00DA259C" w:rsidRPr="00DA259C">
        <w:rPr>
          <w:rFonts w:ascii="Arial" w:hAnsi="Arial" w:cs="Arial"/>
          <w:b/>
          <w:bCs/>
          <w:lang w:val="it-IT"/>
        </w:rPr>
        <w:t>luglio</w:t>
      </w:r>
      <w:r>
        <w:rPr>
          <w:rFonts w:ascii="Arial" w:hAnsi="Arial" w:cs="Arial"/>
          <w:b/>
          <w:bCs/>
          <w:lang w:val="it-IT"/>
        </w:rPr>
        <w:t xml:space="preserve"> 2018, </w:t>
      </w:r>
      <w:r>
        <w:rPr>
          <w:rFonts w:ascii="Arial" w:hAnsi="Arial" w:cs="Arial"/>
          <w:lang w:val="it-IT"/>
        </w:rPr>
        <w:t xml:space="preserve">– Oggi FLIR Systems, Inc. (NASDAQ: FLIR) ha annunciato la nuova linea di display multifunzione (MFD) Raymarine® Axiom™ XL con disponibilità immediata di due modelli. Progettati per yacht e installazioni glass bridge di alta qualità, i display Axiom XL sono i più grandi della famiglia Axiom e offrono prestazioni superiori e l'eleganza semplice che ha da sempre contraddistinto la premiata linea Axiom. </w:t>
      </w:r>
    </w:p>
    <w:p w14:paraId="79CA99BE" w14:textId="77777777" w:rsidR="001A0BAC" w:rsidRPr="0021676F" w:rsidRDefault="001A0BAC" w:rsidP="001A0BAC">
      <w:pPr>
        <w:pStyle w:val="NoSpacing"/>
        <w:rPr>
          <w:rFonts w:ascii="Arial" w:hAnsi="Arial" w:cs="Arial"/>
        </w:rPr>
      </w:pPr>
    </w:p>
    <w:p w14:paraId="6C7906E1" w14:textId="77777777" w:rsidR="00242673" w:rsidRPr="0021676F" w:rsidRDefault="005A7324" w:rsidP="00242673">
      <w:pPr>
        <w:pStyle w:val="NoSpacing"/>
        <w:rPr>
          <w:rFonts w:ascii="Arial" w:hAnsi="Arial" w:cs="Arial"/>
        </w:rPr>
      </w:pPr>
      <w:r>
        <w:rPr>
          <w:rFonts w:ascii="Arial" w:hAnsi="Arial" w:cs="Arial"/>
          <w:lang w:val="it-IT"/>
        </w:rPr>
        <w:t xml:space="preserve">Progettata per funzionare al meglio anche in condizioni marine estreme, la famiglia Axiom XL è completamente impermeabile e può essere installata sia in plance aperte che in ponti di comando chiusi. Ogni modello impiega le tecnologie di visualizzazione ad alta definizione In-Plane Switching (IPS) e optical bonding di Raymarine che consentono angoli di visione più ampi, ottimo contrasto e leggibilità ineguagliabile in pieno sole. Axiom XL, disponibile nei formati 16, 19, 22 e 24 pollici, prevede un display di tipo edge-to-edge per consentire ai progettisti di imbarcazioni di realizzare plance senza soluzione di continuità. </w:t>
      </w:r>
    </w:p>
    <w:p w14:paraId="7A09E57D" w14:textId="77777777" w:rsidR="00242673" w:rsidRPr="0021676F" w:rsidRDefault="00242673" w:rsidP="00242673">
      <w:pPr>
        <w:pStyle w:val="NoSpacing"/>
        <w:rPr>
          <w:rFonts w:ascii="Arial" w:hAnsi="Arial" w:cs="Arial"/>
        </w:rPr>
      </w:pPr>
    </w:p>
    <w:p w14:paraId="68B5E112" w14:textId="77777777" w:rsidR="001A0BAC" w:rsidRDefault="001A0BAC" w:rsidP="001A0BAC">
      <w:pPr>
        <w:pStyle w:val="NoSpacing"/>
        <w:rPr>
          <w:rFonts w:ascii="Arial" w:hAnsi="Arial" w:cs="Arial"/>
        </w:rPr>
      </w:pPr>
      <w:r>
        <w:rPr>
          <w:rFonts w:ascii="Arial" w:hAnsi="Arial" w:cs="Arial"/>
          <w:lang w:val="it-IT"/>
        </w:rPr>
        <w:t xml:space="preserve">Axiom XL è una potente piattaforma di integrazione video e di rete dotata di tre porte Ethernet per la connessione a sensori di rete o ad altri display Axiom, Axiom Pro e Axiom XL. L’integrazione semplificata permette ai progettisti di imbarcazioni una maggiore flessibilità nella creazione di sistemi di navigazione multi-display e multi-stazione. Il supporto integrato per la gestione delle termocamere FLIR migliora la consapevolezza e la sicurezza di navigazione, mentre l'ingresso HDMI consente di usare Axiom XL come PC touchscreen remoto o display di intrattenimento in plancia. </w:t>
      </w:r>
    </w:p>
    <w:p w14:paraId="248868B3" w14:textId="77777777" w:rsidR="001A0BAC" w:rsidRPr="0021676F" w:rsidRDefault="001A0BAC" w:rsidP="001A0BAC">
      <w:pPr>
        <w:pStyle w:val="NoSpacing"/>
        <w:rPr>
          <w:rFonts w:ascii="Arial" w:hAnsi="Arial" w:cs="Arial"/>
        </w:rPr>
      </w:pPr>
      <w:r>
        <w:rPr>
          <w:rFonts w:ascii="Arial" w:hAnsi="Arial" w:cs="Arial"/>
          <w:lang w:val="it-IT"/>
        </w:rPr>
        <w:t xml:space="preserve"> </w:t>
      </w:r>
    </w:p>
    <w:p w14:paraId="202569DB" w14:textId="77777777" w:rsidR="00242673" w:rsidRDefault="00A10B74" w:rsidP="00242673">
      <w:pPr>
        <w:pStyle w:val="NoSpacing"/>
        <w:rPr>
          <w:rFonts w:ascii="Arial" w:hAnsi="Arial" w:cs="Arial"/>
        </w:rPr>
      </w:pPr>
      <w:r>
        <w:rPr>
          <w:rFonts w:ascii="Arial" w:hAnsi="Arial" w:cs="Arial"/>
          <w:lang w:val="it-IT"/>
        </w:rPr>
        <w:t xml:space="preserve">Il cuore di ogni display Axiom XL è un processore quad-core veloce che supporta la tecnologia di navigazione, radar e sonar Raymarine, e la tecnologia termica FLIR, per concretizzare una soluzione di visualizzazione all-in-one ad alta definizione (HD). Grazie al sistema operativo LightHouse 3 di Raymarine, l'interfaccia utente dei display Axiom XL è elegante, intuitiva e ordinata, e inoltre è veloce, fluida e facilmente personalizzabile in base allo stile di navigazione del capitano. Il comandante può scegliere tra lo schermo multi-tocco o la tastiera Raymarine RMK-10 per controllare pienamente più display Axiom XL in remoto. </w:t>
      </w:r>
    </w:p>
    <w:p w14:paraId="565AAD55" w14:textId="77777777" w:rsidR="005A7324" w:rsidRDefault="005A7324" w:rsidP="00242673">
      <w:pPr>
        <w:pStyle w:val="NoSpacing"/>
        <w:rPr>
          <w:rFonts w:ascii="Arial" w:hAnsi="Arial" w:cs="Arial"/>
        </w:rPr>
      </w:pPr>
    </w:p>
    <w:p w14:paraId="6FB86740" w14:textId="77777777" w:rsidR="002D6423" w:rsidRDefault="00541860" w:rsidP="00242673">
      <w:pPr>
        <w:pStyle w:val="NoSpacing"/>
        <w:rPr>
          <w:rFonts w:ascii="Arial" w:hAnsi="Arial" w:cs="Arial"/>
        </w:rPr>
      </w:pPr>
      <w:r>
        <w:rPr>
          <w:rFonts w:ascii="Arial" w:hAnsi="Arial" w:cs="Arial"/>
          <w:lang w:val="it-IT"/>
        </w:rPr>
        <w:t>"Axiom XL rappresenta una pietra miliare per il marchio Raymarine", ha dichiarato Gregoire Outters, Vice Presidente e General Manager di FLIR Maritime. "La linea Axiom introdotta lo scorso anno e poi anche la linea Axiom Pro sono state entrambe molto apprezzate sia dagli operatori del settore nautico sia dai clienti finali. Con Axiom XL abbiamo realizzato una soluzione glass bridge che mette semplicità e prestazioni superiori al servizio di grandi yacht e dei migliori cantieri con i quali collaboriamo".</w:t>
      </w:r>
    </w:p>
    <w:p w14:paraId="105DE622" w14:textId="77777777" w:rsidR="002D6423" w:rsidRDefault="002D6423" w:rsidP="00242673">
      <w:pPr>
        <w:pStyle w:val="NoSpacing"/>
        <w:rPr>
          <w:rFonts w:ascii="Arial" w:hAnsi="Arial" w:cs="Arial"/>
        </w:rPr>
      </w:pPr>
    </w:p>
    <w:p w14:paraId="7D525EC5" w14:textId="77777777" w:rsidR="0041544C" w:rsidRDefault="00F0396F" w:rsidP="00242673">
      <w:pPr>
        <w:pStyle w:val="NoSpacing"/>
        <w:rPr>
          <w:rFonts w:ascii="Arial" w:hAnsi="Arial" w:cs="Arial"/>
        </w:rPr>
      </w:pPr>
      <w:r>
        <w:rPr>
          <w:rFonts w:ascii="Arial" w:hAnsi="Arial" w:cs="Arial"/>
          <w:lang w:val="it-IT"/>
        </w:rPr>
        <w:t>I display Axiom XL16 e XL19 sono disponibili e possono essere ordinati tramite la rete mondiale FLIR di rivenditori di elettronica per la nautica. Axiom XL24 sarà disponibile a luglio, seguito da Axiom XL22 a settembre. Il prezzo di partenza degli MFD Axiom XL è € 5.995,00.</w:t>
      </w:r>
    </w:p>
    <w:p w14:paraId="5C0AA327" w14:textId="77777777" w:rsidR="0041544C" w:rsidRDefault="0041544C" w:rsidP="00242673">
      <w:pPr>
        <w:pStyle w:val="NoSpacing"/>
        <w:rPr>
          <w:rFonts w:ascii="Arial" w:hAnsi="Arial" w:cs="Arial"/>
        </w:rPr>
      </w:pPr>
    </w:p>
    <w:p w14:paraId="1F21E51D" w14:textId="77777777" w:rsidR="0041544C" w:rsidRPr="0021676F" w:rsidRDefault="0041544C" w:rsidP="00242673">
      <w:pPr>
        <w:pStyle w:val="NoSpacing"/>
        <w:rPr>
          <w:rFonts w:ascii="Arial" w:hAnsi="Arial" w:cs="Arial"/>
        </w:rPr>
      </w:pPr>
      <w:r>
        <w:rPr>
          <w:rFonts w:ascii="Arial" w:hAnsi="Arial" w:cs="Arial"/>
          <w:lang w:val="it-IT"/>
        </w:rPr>
        <w:t xml:space="preserve">Per ulteriori informazioni su Raymarine Axiom XL visitate </w:t>
      </w:r>
      <w:hyperlink r:id="rId8" w:history="1">
        <w:r>
          <w:rPr>
            <w:rStyle w:val="Hyperlink"/>
            <w:rFonts w:ascii="Arial" w:hAnsi="Arial" w:cs="Arial"/>
            <w:lang w:val="it-IT"/>
          </w:rPr>
          <w:t>http://www.raymarine.com/axiomxl</w:t>
        </w:r>
      </w:hyperlink>
      <w:r>
        <w:rPr>
          <w:rFonts w:ascii="Arial" w:hAnsi="Arial" w:cs="Arial"/>
          <w:lang w:val="it-IT"/>
        </w:rPr>
        <w:t xml:space="preserve">. </w:t>
      </w:r>
    </w:p>
    <w:p w14:paraId="725F4A1F" w14:textId="77777777" w:rsidR="00242673" w:rsidRDefault="00242673" w:rsidP="00242673">
      <w:pPr>
        <w:pStyle w:val="NoSpacing"/>
        <w:rPr>
          <w:rFonts w:ascii="Arial" w:hAnsi="Arial" w:cs="Arial"/>
        </w:rPr>
      </w:pPr>
    </w:p>
    <w:p w14:paraId="4CAB7721" w14:textId="77777777" w:rsidR="00F70FF8" w:rsidRDefault="00F70FF8" w:rsidP="00800FA0">
      <w:pPr>
        <w:pStyle w:val="NoSpacing"/>
        <w:jc w:val="center"/>
        <w:rPr>
          <w:rFonts w:ascii="Arial" w:hAnsi="Arial" w:cs="Arial"/>
        </w:rPr>
      </w:pPr>
    </w:p>
    <w:p w14:paraId="69060E2B" w14:textId="77777777" w:rsidR="001B3A20" w:rsidRPr="0021676F" w:rsidRDefault="001B3A20" w:rsidP="00800FA0">
      <w:pPr>
        <w:pStyle w:val="NoSpacing"/>
        <w:jc w:val="center"/>
        <w:rPr>
          <w:rFonts w:ascii="Arial" w:hAnsi="Arial" w:cs="Arial"/>
        </w:rPr>
      </w:pPr>
      <w:r>
        <w:rPr>
          <w:rFonts w:ascii="Arial" w:hAnsi="Arial" w:cs="Arial"/>
          <w:lang w:val="it-IT"/>
        </w:rPr>
        <w:t>####</w:t>
      </w:r>
    </w:p>
    <w:p w14:paraId="285A7804" w14:textId="77777777" w:rsidR="00240ADB" w:rsidRPr="001857EE" w:rsidRDefault="00240ADB" w:rsidP="00D404A9">
      <w:pPr>
        <w:pStyle w:val="ListParagraph"/>
        <w:ind w:left="0"/>
        <w:rPr>
          <w:rFonts w:ascii="Arial" w:hAnsi="Arial" w:cs="Arial"/>
          <w:sz w:val="20"/>
          <w:szCs w:val="20"/>
        </w:rPr>
      </w:pPr>
    </w:p>
    <w:p w14:paraId="31BAF69D" w14:textId="77777777" w:rsidR="004C37AB" w:rsidRPr="00242673" w:rsidRDefault="004C37AB" w:rsidP="004C37AB">
      <w:pPr>
        <w:spacing w:after="0"/>
        <w:rPr>
          <w:rFonts w:ascii="Arial" w:hAnsi="Arial" w:cs="Arial"/>
          <w:b/>
          <w:sz w:val="16"/>
          <w:szCs w:val="16"/>
        </w:rPr>
      </w:pPr>
      <w:r>
        <w:rPr>
          <w:rFonts w:ascii="Arial" w:hAnsi="Arial" w:cs="Arial"/>
          <w:b/>
          <w:bCs/>
          <w:sz w:val="16"/>
          <w:szCs w:val="16"/>
          <w:lang w:val="it-IT"/>
        </w:rPr>
        <w:t>Informazioni su FLIR Systems</w:t>
      </w:r>
    </w:p>
    <w:p w14:paraId="6C93B19C" w14:textId="77777777" w:rsidR="007864BA" w:rsidRPr="001857EE" w:rsidRDefault="00F6225E" w:rsidP="00507813">
      <w:pPr>
        <w:spacing w:after="0"/>
        <w:rPr>
          <w:rFonts w:ascii="Arial" w:hAnsi="Arial" w:cs="Arial"/>
          <w:i/>
          <w:sz w:val="20"/>
          <w:szCs w:val="20"/>
        </w:rPr>
      </w:pPr>
      <w:r>
        <w:rPr>
          <w:rFonts w:ascii="Arial" w:hAnsi="Arial" w:cs="Arial"/>
          <w:i/>
          <w:iCs/>
          <w:sz w:val="16"/>
          <w:szCs w:val="16"/>
          <w:lang w:val="it-IT"/>
        </w:rPr>
        <w:t xml:space="preserve">Fondata nel 1978 e con sede a Wilsonville, Oregon, FLIR Systems è leader mondiale nella produzione di sistemi basati su sensori che migliorano la conoscenza ed il livello di consapevolezza, contribuendo a salvare vite umane, a migliorare la produttività ed a proteggere l'ambiente. I suoi 3500 dipendenti condividono e alimentano la visione FLIR “The World's Sixth Sense", sfruttando l'imaging termico e le tecnologie complementari per fornire soluzioni innovative e intelligenti per la sicurezza e la sorveglianza, il monitoraggio ambientale e delle condizioni, le attività ricreative all'aperto, la machine vision, la navigazione e la rilevazione avanzata di minacce. Per maggiori informazioni, visitate </w:t>
      </w:r>
      <w:hyperlink r:id="rId9" w:history="1">
        <w:r>
          <w:rPr>
            <w:rStyle w:val="Hyperlink"/>
            <w:rFonts w:ascii="Arial" w:hAnsi="Arial" w:cs="Arial"/>
            <w:i/>
            <w:iCs/>
            <w:sz w:val="16"/>
            <w:szCs w:val="16"/>
            <w:lang w:val="it-IT"/>
          </w:rPr>
          <w:t>http://www.flir.com</w:t>
        </w:r>
      </w:hyperlink>
      <w:r>
        <w:rPr>
          <w:rFonts w:ascii="Arial" w:hAnsi="Arial" w:cs="Arial"/>
          <w:i/>
          <w:iCs/>
          <w:sz w:val="16"/>
          <w:szCs w:val="16"/>
          <w:lang w:val="it-IT"/>
        </w:rPr>
        <w:t xml:space="preserve"> e seguiteci su </w:t>
      </w:r>
      <w:hyperlink r:id="rId10" w:history="1">
        <w:r>
          <w:rPr>
            <w:rStyle w:val="Hyperlink"/>
            <w:rFonts w:ascii="Arial" w:hAnsi="Arial" w:cs="Arial"/>
            <w:i/>
            <w:iCs/>
            <w:sz w:val="16"/>
            <w:szCs w:val="16"/>
            <w:lang w:val="it-IT"/>
          </w:rPr>
          <w:t>@flir</w:t>
        </w:r>
      </w:hyperlink>
      <w:r>
        <w:rPr>
          <w:rFonts w:ascii="Arial" w:hAnsi="Arial" w:cs="Arial"/>
          <w:i/>
          <w:iCs/>
          <w:sz w:val="16"/>
          <w:szCs w:val="16"/>
          <w:lang w:val="it-IT"/>
        </w:rPr>
        <w:t>.</w:t>
      </w:r>
    </w:p>
    <w:sectPr w:rsidR="007864BA" w:rsidRPr="001857EE" w:rsidSect="009A3F8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A208" w14:textId="77777777" w:rsidR="00A568F2" w:rsidRDefault="00A568F2" w:rsidP="00380C78">
      <w:pPr>
        <w:spacing w:after="0" w:line="240" w:lineRule="auto"/>
      </w:pPr>
      <w:r>
        <w:separator/>
      </w:r>
    </w:p>
  </w:endnote>
  <w:endnote w:type="continuationSeparator" w:id="0">
    <w:p w14:paraId="132680AC" w14:textId="77777777" w:rsidR="00A568F2" w:rsidRDefault="00A568F2"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0BFB" w14:textId="77777777" w:rsidR="0027439D" w:rsidRDefault="0027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3279" w14:textId="77777777" w:rsidR="0027439D" w:rsidRDefault="0027439D" w:rsidP="0027439D">
    <w:pPr>
      <w:pStyle w:val="Footer"/>
      <w:jc w:val="right"/>
    </w:pPr>
    <w:r>
      <w:rPr>
        <w:noProof/>
        <w:lang w:val="it-IT"/>
      </w:rPr>
      <w:drawing>
        <wp:inline distT="0" distB="0" distL="0" distR="0" wp14:anchorId="5D50EE68" wp14:editId="04D6FAFB">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14:paraId="029726B3" w14:textId="77777777" w:rsidR="0027439D" w:rsidRDefault="00274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BCEF9" w14:textId="77777777" w:rsidR="0027439D" w:rsidRDefault="0027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9FEF" w14:textId="77777777" w:rsidR="00A568F2" w:rsidRDefault="00A568F2" w:rsidP="00380C78">
      <w:pPr>
        <w:spacing w:after="0" w:line="240" w:lineRule="auto"/>
      </w:pPr>
      <w:r>
        <w:separator/>
      </w:r>
    </w:p>
  </w:footnote>
  <w:footnote w:type="continuationSeparator" w:id="0">
    <w:p w14:paraId="6D0E6207" w14:textId="77777777" w:rsidR="00A568F2" w:rsidRDefault="00A568F2"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74DB" w14:textId="77777777" w:rsidR="0027439D" w:rsidRDefault="0027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30B" w14:textId="77777777" w:rsidR="0027439D" w:rsidRDefault="0027439D">
    <w:pPr>
      <w:pStyle w:val="Header"/>
    </w:pPr>
    <w:r>
      <w:rPr>
        <w:rFonts w:ascii="Arial" w:hAnsi="Arial" w:cs="Arial"/>
        <w:b/>
        <w:bCs/>
        <w:noProof/>
        <w:sz w:val="20"/>
        <w:szCs w:val="20"/>
        <w:lang w:val="it-IT"/>
      </w:rPr>
      <w:drawing>
        <wp:anchor distT="0" distB="0" distL="114300" distR="114300" simplePos="0" relativeHeight="251659264" behindDoc="0" locked="0" layoutInCell="1" allowOverlap="1" wp14:anchorId="3E9E9C80" wp14:editId="65E6AB92">
          <wp:simplePos x="0" y="0"/>
          <wp:positionH relativeFrom="margin">
            <wp:align>left</wp:align>
          </wp:positionH>
          <wp:positionV relativeFrom="paragraph">
            <wp:posOffset>77865</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9CCBC" w14:textId="77777777" w:rsidR="0027439D" w:rsidRDefault="0027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73"/>
    <w:rsid w:val="00002518"/>
    <w:rsid w:val="000124DF"/>
    <w:rsid w:val="00013A2C"/>
    <w:rsid w:val="0001758C"/>
    <w:rsid w:val="00022421"/>
    <w:rsid w:val="00032AF5"/>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12EC"/>
    <w:rsid w:val="000A35B9"/>
    <w:rsid w:val="000B50B8"/>
    <w:rsid w:val="000C22F0"/>
    <w:rsid w:val="000C4D4D"/>
    <w:rsid w:val="000C6460"/>
    <w:rsid w:val="000E42C1"/>
    <w:rsid w:val="000F3ED8"/>
    <w:rsid w:val="000F48E6"/>
    <w:rsid w:val="001005F5"/>
    <w:rsid w:val="00100C6B"/>
    <w:rsid w:val="0010187F"/>
    <w:rsid w:val="00104318"/>
    <w:rsid w:val="00105002"/>
    <w:rsid w:val="00105602"/>
    <w:rsid w:val="0011411D"/>
    <w:rsid w:val="00123A6A"/>
    <w:rsid w:val="00125085"/>
    <w:rsid w:val="0012632F"/>
    <w:rsid w:val="00127FBE"/>
    <w:rsid w:val="00130764"/>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81A78"/>
    <w:rsid w:val="00183089"/>
    <w:rsid w:val="001857EE"/>
    <w:rsid w:val="00192D91"/>
    <w:rsid w:val="00195785"/>
    <w:rsid w:val="001966AB"/>
    <w:rsid w:val="001A0BAC"/>
    <w:rsid w:val="001A131E"/>
    <w:rsid w:val="001A5DE2"/>
    <w:rsid w:val="001B2EF0"/>
    <w:rsid w:val="001B3A20"/>
    <w:rsid w:val="001C0350"/>
    <w:rsid w:val="001C21F7"/>
    <w:rsid w:val="001C2264"/>
    <w:rsid w:val="001C2E07"/>
    <w:rsid w:val="001C2E4B"/>
    <w:rsid w:val="001C37BE"/>
    <w:rsid w:val="001D3629"/>
    <w:rsid w:val="001D4990"/>
    <w:rsid w:val="001D4AB8"/>
    <w:rsid w:val="001D75C7"/>
    <w:rsid w:val="001E5BDD"/>
    <w:rsid w:val="001E6A3A"/>
    <w:rsid w:val="001E6F78"/>
    <w:rsid w:val="001E7F41"/>
    <w:rsid w:val="001F64FB"/>
    <w:rsid w:val="001F6EA5"/>
    <w:rsid w:val="00201941"/>
    <w:rsid w:val="00205DB0"/>
    <w:rsid w:val="00206E87"/>
    <w:rsid w:val="00210E8B"/>
    <w:rsid w:val="00213334"/>
    <w:rsid w:val="00220C3F"/>
    <w:rsid w:val="00220F02"/>
    <w:rsid w:val="00222369"/>
    <w:rsid w:val="00227AD4"/>
    <w:rsid w:val="00232851"/>
    <w:rsid w:val="00240ADB"/>
    <w:rsid w:val="00242673"/>
    <w:rsid w:val="00245ECC"/>
    <w:rsid w:val="00252EBB"/>
    <w:rsid w:val="002539AB"/>
    <w:rsid w:val="00254117"/>
    <w:rsid w:val="0025776F"/>
    <w:rsid w:val="0026335F"/>
    <w:rsid w:val="00271A7A"/>
    <w:rsid w:val="0027439D"/>
    <w:rsid w:val="0028050A"/>
    <w:rsid w:val="00282C15"/>
    <w:rsid w:val="00290192"/>
    <w:rsid w:val="002914D7"/>
    <w:rsid w:val="00295AE3"/>
    <w:rsid w:val="002C025E"/>
    <w:rsid w:val="002C2A33"/>
    <w:rsid w:val="002D6423"/>
    <w:rsid w:val="002E29CA"/>
    <w:rsid w:val="002E41F0"/>
    <w:rsid w:val="002E60A7"/>
    <w:rsid w:val="002F1513"/>
    <w:rsid w:val="002F24CD"/>
    <w:rsid w:val="002F2576"/>
    <w:rsid w:val="0030566D"/>
    <w:rsid w:val="003072B4"/>
    <w:rsid w:val="0031114C"/>
    <w:rsid w:val="00315240"/>
    <w:rsid w:val="0031695F"/>
    <w:rsid w:val="00325F69"/>
    <w:rsid w:val="003319C8"/>
    <w:rsid w:val="003333D7"/>
    <w:rsid w:val="0034088C"/>
    <w:rsid w:val="00343A76"/>
    <w:rsid w:val="00346736"/>
    <w:rsid w:val="00347C0F"/>
    <w:rsid w:val="0035238B"/>
    <w:rsid w:val="00357736"/>
    <w:rsid w:val="00374032"/>
    <w:rsid w:val="00374C09"/>
    <w:rsid w:val="00376216"/>
    <w:rsid w:val="0038048F"/>
    <w:rsid w:val="00380C78"/>
    <w:rsid w:val="00393B9F"/>
    <w:rsid w:val="00394621"/>
    <w:rsid w:val="003A52EA"/>
    <w:rsid w:val="003B02C4"/>
    <w:rsid w:val="003C4748"/>
    <w:rsid w:val="003C52DF"/>
    <w:rsid w:val="003D7498"/>
    <w:rsid w:val="003D7807"/>
    <w:rsid w:val="003E7E0E"/>
    <w:rsid w:val="003F65E0"/>
    <w:rsid w:val="00404D46"/>
    <w:rsid w:val="0040517B"/>
    <w:rsid w:val="0041018D"/>
    <w:rsid w:val="00411481"/>
    <w:rsid w:val="004132B7"/>
    <w:rsid w:val="00414233"/>
    <w:rsid w:val="0041544C"/>
    <w:rsid w:val="0042741F"/>
    <w:rsid w:val="004332B7"/>
    <w:rsid w:val="0043592B"/>
    <w:rsid w:val="00435B4A"/>
    <w:rsid w:val="00437051"/>
    <w:rsid w:val="004370F9"/>
    <w:rsid w:val="004410F9"/>
    <w:rsid w:val="004439C0"/>
    <w:rsid w:val="00453A76"/>
    <w:rsid w:val="00454B6F"/>
    <w:rsid w:val="00460490"/>
    <w:rsid w:val="004628A5"/>
    <w:rsid w:val="00466D29"/>
    <w:rsid w:val="00467DD9"/>
    <w:rsid w:val="004703E8"/>
    <w:rsid w:val="0047771D"/>
    <w:rsid w:val="004829D3"/>
    <w:rsid w:val="004853E1"/>
    <w:rsid w:val="00485B1C"/>
    <w:rsid w:val="004877F1"/>
    <w:rsid w:val="0049331E"/>
    <w:rsid w:val="00493BF9"/>
    <w:rsid w:val="0049434A"/>
    <w:rsid w:val="004965A0"/>
    <w:rsid w:val="004A1310"/>
    <w:rsid w:val="004A78E0"/>
    <w:rsid w:val="004C3112"/>
    <w:rsid w:val="004C37AB"/>
    <w:rsid w:val="004C43B9"/>
    <w:rsid w:val="004D26A5"/>
    <w:rsid w:val="004D2918"/>
    <w:rsid w:val="004D3A19"/>
    <w:rsid w:val="004E5B44"/>
    <w:rsid w:val="004E6801"/>
    <w:rsid w:val="004E6F2F"/>
    <w:rsid w:val="004F08A6"/>
    <w:rsid w:val="00501B11"/>
    <w:rsid w:val="00501BCB"/>
    <w:rsid w:val="00506C4D"/>
    <w:rsid w:val="00507813"/>
    <w:rsid w:val="00507A10"/>
    <w:rsid w:val="0051075C"/>
    <w:rsid w:val="00511F0A"/>
    <w:rsid w:val="00527832"/>
    <w:rsid w:val="00540314"/>
    <w:rsid w:val="00541860"/>
    <w:rsid w:val="00541FC8"/>
    <w:rsid w:val="0054642A"/>
    <w:rsid w:val="00546458"/>
    <w:rsid w:val="00547404"/>
    <w:rsid w:val="005610AB"/>
    <w:rsid w:val="00564B28"/>
    <w:rsid w:val="00566187"/>
    <w:rsid w:val="00570A96"/>
    <w:rsid w:val="00571D0C"/>
    <w:rsid w:val="00580060"/>
    <w:rsid w:val="0058289F"/>
    <w:rsid w:val="00582A0B"/>
    <w:rsid w:val="0058368C"/>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2848"/>
    <w:rsid w:val="005E5EBD"/>
    <w:rsid w:val="005F1385"/>
    <w:rsid w:val="005F206C"/>
    <w:rsid w:val="005F28AB"/>
    <w:rsid w:val="00600A24"/>
    <w:rsid w:val="00605DB4"/>
    <w:rsid w:val="00613245"/>
    <w:rsid w:val="00613794"/>
    <w:rsid w:val="006302D8"/>
    <w:rsid w:val="006353FC"/>
    <w:rsid w:val="006446AE"/>
    <w:rsid w:val="00647241"/>
    <w:rsid w:val="00650205"/>
    <w:rsid w:val="006539AE"/>
    <w:rsid w:val="0065600B"/>
    <w:rsid w:val="00657E5B"/>
    <w:rsid w:val="006611B4"/>
    <w:rsid w:val="006650DC"/>
    <w:rsid w:val="00672DC8"/>
    <w:rsid w:val="00677711"/>
    <w:rsid w:val="006863E0"/>
    <w:rsid w:val="00692C44"/>
    <w:rsid w:val="006B067E"/>
    <w:rsid w:val="006C56CC"/>
    <w:rsid w:val="006C5B6E"/>
    <w:rsid w:val="006D3398"/>
    <w:rsid w:val="006E26EA"/>
    <w:rsid w:val="006E4761"/>
    <w:rsid w:val="006E5BF9"/>
    <w:rsid w:val="006F0164"/>
    <w:rsid w:val="00701D5C"/>
    <w:rsid w:val="00701EE5"/>
    <w:rsid w:val="00701FE5"/>
    <w:rsid w:val="00704A69"/>
    <w:rsid w:val="00706187"/>
    <w:rsid w:val="00711AC3"/>
    <w:rsid w:val="00717B2E"/>
    <w:rsid w:val="00732722"/>
    <w:rsid w:val="00732894"/>
    <w:rsid w:val="00734745"/>
    <w:rsid w:val="00734B6B"/>
    <w:rsid w:val="00735AC7"/>
    <w:rsid w:val="0075090A"/>
    <w:rsid w:val="00750C52"/>
    <w:rsid w:val="007637A7"/>
    <w:rsid w:val="00771F14"/>
    <w:rsid w:val="00783364"/>
    <w:rsid w:val="00783E81"/>
    <w:rsid w:val="007854D0"/>
    <w:rsid w:val="007864BA"/>
    <w:rsid w:val="00786A88"/>
    <w:rsid w:val="00794568"/>
    <w:rsid w:val="007A01C6"/>
    <w:rsid w:val="007A0EF0"/>
    <w:rsid w:val="007A310C"/>
    <w:rsid w:val="007A6F3F"/>
    <w:rsid w:val="007B2449"/>
    <w:rsid w:val="007B4429"/>
    <w:rsid w:val="007C39B4"/>
    <w:rsid w:val="007C5059"/>
    <w:rsid w:val="007D2454"/>
    <w:rsid w:val="007D40F1"/>
    <w:rsid w:val="007D55CD"/>
    <w:rsid w:val="007E4FD5"/>
    <w:rsid w:val="007F33AA"/>
    <w:rsid w:val="007F5802"/>
    <w:rsid w:val="007F5B21"/>
    <w:rsid w:val="00800FA0"/>
    <w:rsid w:val="00805F2F"/>
    <w:rsid w:val="00806FDC"/>
    <w:rsid w:val="00812C6B"/>
    <w:rsid w:val="00820DCF"/>
    <w:rsid w:val="00821B22"/>
    <w:rsid w:val="00822241"/>
    <w:rsid w:val="008251B8"/>
    <w:rsid w:val="008342FC"/>
    <w:rsid w:val="0083785E"/>
    <w:rsid w:val="0084549C"/>
    <w:rsid w:val="00860692"/>
    <w:rsid w:val="008629B9"/>
    <w:rsid w:val="00864AAC"/>
    <w:rsid w:val="00865A78"/>
    <w:rsid w:val="00870723"/>
    <w:rsid w:val="00891E1C"/>
    <w:rsid w:val="00895A59"/>
    <w:rsid w:val="008A2A90"/>
    <w:rsid w:val="008A7BE4"/>
    <w:rsid w:val="008B6458"/>
    <w:rsid w:val="008C1FBF"/>
    <w:rsid w:val="008C489F"/>
    <w:rsid w:val="008D0620"/>
    <w:rsid w:val="008D2736"/>
    <w:rsid w:val="008D2A3A"/>
    <w:rsid w:val="008E371F"/>
    <w:rsid w:val="008E5AE8"/>
    <w:rsid w:val="008F1DCA"/>
    <w:rsid w:val="008F2FAB"/>
    <w:rsid w:val="008F3F15"/>
    <w:rsid w:val="00905D9B"/>
    <w:rsid w:val="00906A25"/>
    <w:rsid w:val="00920693"/>
    <w:rsid w:val="00923911"/>
    <w:rsid w:val="0092458E"/>
    <w:rsid w:val="00925EEC"/>
    <w:rsid w:val="00927F3B"/>
    <w:rsid w:val="00935E78"/>
    <w:rsid w:val="00937992"/>
    <w:rsid w:val="0095169F"/>
    <w:rsid w:val="00952ED2"/>
    <w:rsid w:val="0095411C"/>
    <w:rsid w:val="00960CE7"/>
    <w:rsid w:val="009676FB"/>
    <w:rsid w:val="009702C4"/>
    <w:rsid w:val="0097299B"/>
    <w:rsid w:val="00974D2A"/>
    <w:rsid w:val="00975C17"/>
    <w:rsid w:val="009771B8"/>
    <w:rsid w:val="009826E1"/>
    <w:rsid w:val="009853E9"/>
    <w:rsid w:val="00993D3B"/>
    <w:rsid w:val="009A3F86"/>
    <w:rsid w:val="009A3FA9"/>
    <w:rsid w:val="009A6DE7"/>
    <w:rsid w:val="009A75A6"/>
    <w:rsid w:val="009B3B50"/>
    <w:rsid w:val="009B4CED"/>
    <w:rsid w:val="009C3D46"/>
    <w:rsid w:val="009C4718"/>
    <w:rsid w:val="009C7566"/>
    <w:rsid w:val="009D554B"/>
    <w:rsid w:val="009D6E54"/>
    <w:rsid w:val="009D75CD"/>
    <w:rsid w:val="009E2F17"/>
    <w:rsid w:val="009E3290"/>
    <w:rsid w:val="009E7673"/>
    <w:rsid w:val="009F1A3E"/>
    <w:rsid w:val="00A0106F"/>
    <w:rsid w:val="00A02879"/>
    <w:rsid w:val="00A06514"/>
    <w:rsid w:val="00A10B74"/>
    <w:rsid w:val="00A24E6A"/>
    <w:rsid w:val="00A31746"/>
    <w:rsid w:val="00A32B3A"/>
    <w:rsid w:val="00A346BD"/>
    <w:rsid w:val="00A37026"/>
    <w:rsid w:val="00A424C5"/>
    <w:rsid w:val="00A426B0"/>
    <w:rsid w:val="00A46306"/>
    <w:rsid w:val="00A568F2"/>
    <w:rsid w:val="00A61E1D"/>
    <w:rsid w:val="00A63094"/>
    <w:rsid w:val="00A701A2"/>
    <w:rsid w:val="00A70B59"/>
    <w:rsid w:val="00A76425"/>
    <w:rsid w:val="00A817E8"/>
    <w:rsid w:val="00A8588B"/>
    <w:rsid w:val="00A95A6D"/>
    <w:rsid w:val="00AA511E"/>
    <w:rsid w:val="00AA5831"/>
    <w:rsid w:val="00AA5DD7"/>
    <w:rsid w:val="00AB1D2F"/>
    <w:rsid w:val="00AB3277"/>
    <w:rsid w:val="00AB57E0"/>
    <w:rsid w:val="00AB5C9A"/>
    <w:rsid w:val="00AB7A51"/>
    <w:rsid w:val="00AC6031"/>
    <w:rsid w:val="00AD0EC4"/>
    <w:rsid w:val="00AD7ED5"/>
    <w:rsid w:val="00AF1370"/>
    <w:rsid w:val="00AF43F0"/>
    <w:rsid w:val="00AF45D0"/>
    <w:rsid w:val="00AF767B"/>
    <w:rsid w:val="00B278D9"/>
    <w:rsid w:val="00B30D29"/>
    <w:rsid w:val="00B3350C"/>
    <w:rsid w:val="00B423AA"/>
    <w:rsid w:val="00B50450"/>
    <w:rsid w:val="00B56301"/>
    <w:rsid w:val="00B60CBC"/>
    <w:rsid w:val="00B6542F"/>
    <w:rsid w:val="00B65EBD"/>
    <w:rsid w:val="00B71136"/>
    <w:rsid w:val="00B820D0"/>
    <w:rsid w:val="00B86943"/>
    <w:rsid w:val="00B86E73"/>
    <w:rsid w:val="00B94CFE"/>
    <w:rsid w:val="00B97553"/>
    <w:rsid w:val="00BB0EAC"/>
    <w:rsid w:val="00BB1EC1"/>
    <w:rsid w:val="00BB344B"/>
    <w:rsid w:val="00BC07D6"/>
    <w:rsid w:val="00BD1569"/>
    <w:rsid w:val="00BD727A"/>
    <w:rsid w:val="00BE046E"/>
    <w:rsid w:val="00BE294E"/>
    <w:rsid w:val="00BE50A3"/>
    <w:rsid w:val="00C01F6F"/>
    <w:rsid w:val="00C04267"/>
    <w:rsid w:val="00C078CB"/>
    <w:rsid w:val="00C112C0"/>
    <w:rsid w:val="00C13AC7"/>
    <w:rsid w:val="00C13BEB"/>
    <w:rsid w:val="00C14234"/>
    <w:rsid w:val="00C161F7"/>
    <w:rsid w:val="00C167C2"/>
    <w:rsid w:val="00C17101"/>
    <w:rsid w:val="00C21A1F"/>
    <w:rsid w:val="00C263DC"/>
    <w:rsid w:val="00C31533"/>
    <w:rsid w:val="00C33EB6"/>
    <w:rsid w:val="00C3561E"/>
    <w:rsid w:val="00C4199F"/>
    <w:rsid w:val="00C42291"/>
    <w:rsid w:val="00C43423"/>
    <w:rsid w:val="00C53B33"/>
    <w:rsid w:val="00C617C0"/>
    <w:rsid w:val="00C63FE1"/>
    <w:rsid w:val="00C66448"/>
    <w:rsid w:val="00C7350C"/>
    <w:rsid w:val="00C736E9"/>
    <w:rsid w:val="00C821DF"/>
    <w:rsid w:val="00C83881"/>
    <w:rsid w:val="00C83FFF"/>
    <w:rsid w:val="00C85282"/>
    <w:rsid w:val="00C8722F"/>
    <w:rsid w:val="00C9035C"/>
    <w:rsid w:val="00C91217"/>
    <w:rsid w:val="00C94BCB"/>
    <w:rsid w:val="00CA3DA3"/>
    <w:rsid w:val="00CA4766"/>
    <w:rsid w:val="00CA72ED"/>
    <w:rsid w:val="00CB0609"/>
    <w:rsid w:val="00CB3C8A"/>
    <w:rsid w:val="00CC1F0D"/>
    <w:rsid w:val="00CC7F72"/>
    <w:rsid w:val="00CD2F7C"/>
    <w:rsid w:val="00CD7FDA"/>
    <w:rsid w:val="00CF0218"/>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59C"/>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436F"/>
    <w:rsid w:val="00DF64C9"/>
    <w:rsid w:val="00DF6E04"/>
    <w:rsid w:val="00DF7F79"/>
    <w:rsid w:val="00E02F8E"/>
    <w:rsid w:val="00E10151"/>
    <w:rsid w:val="00E10309"/>
    <w:rsid w:val="00E10DF3"/>
    <w:rsid w:val="00E11674"/>
    <w:rsid w:val="00E13CB9"/>
    <w:rsid w:val="00E14458"/>
    <w:rsid w:val="00E15EC3"/>
    <w:rsid w:val="00E1778A"/>
    <w:rsid w:val="00E20AE2"/>
    <w:rsid w:val="00E26443"/>
    <w:rsid w:val="00E2715A"/>
    <w:rsid w:val="00E30172"/>
    <w:rsid w:val="00E30359"/>
    <w:rsid w:val="00E366B2"/>
    <w:rsid w:val="00E368DA"/>
    <w:rsid w:val="00E37CDB"/>
    <w:rsid w:val="00E40BB8"/>
    <w:rsid w:val="00E42AF3"/>
    <w:rsid w:val="00E42E04"/>
    <w:rsid w:val="00E43DBC"/>
    <w:rsid w:val="00E462F4"/>
    <w:rsid w:val="00E52782"/>
    <w:rsid w:val="00E60F64"/>
    <w:rsid w:val="00E62946"/>
    <w:rsid w:val="00E73F39"/>
    <w:rsid w:val="00E770E6"/>
    <w:rsid w:val="00E77973"/>
    <w:rsid w:val="00E83D7F"/>
    <w:rsid w:val="00E974BB"/>
    <w:rsid w:val="00EA7516"/>
    <w:rsid w:val="00EB2BC2"/>
    <w:rsid w:val="00EB435D"/>
    <w:rsid w:val="00EC2AEA"/>
    <w:rsid w:val="00EC5B7C"/>
    <w:rsid w:val="00EC5C45"/>
    <w:rsid w:val="00EC6E32"/>
    <w:rsid w:val="00ED00EB"/>
    <w:rsid w:val="00ED0562"/>
    <w:rsid w:val="00ED49A2"/>
    <w:rsid w:val="00EE0D3F"/>
    <w:rsid w:val="00EE24C3"/>
    <w:rsid w:val="00EE3FAD"/>
    <w:rsid w:val="00EE714E"/>
    <w:rsid w:val="00EF6C4F"/>
    <w:rsid w:val="00F0396F"/>
    <w:rsid w:val="00F10533"/>
    <w:rsid w:val="00F1638D"/>
    <w:rsid w:val="00F16A2B"/>
    <w:rsid w:val="00F16FCC"/>
    <w:rsid w:val="00F24FAD"/>
    <w:rsid w:val="00F258D5"/>
    <w:rsid w:val="00F3096E"/>
    <w:rsid w:val="00F322B1"/>
    <w:rsid w:val="00F346E7"/>
    <w:rsid w:val="00F34735"/>
    <w:rsid w:val="00F369F8"/>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1BE7"/>
    <w:rsid w:val="00FC2A17"/>
    <w:rsid w:val="00FC5F1A"/>
    <w:rsid w:val="00FD140D"/>
    <w:rsid w:val="00FD233A"/>
    <w:rsid w:val="00FE07B2"/>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1A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axiomx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witter.com/flir" TargetMode="External"/><Relationship Id="rId4" Type="http://schemas.openxmlformats.org/officeDocument/2006/relationships/settings" Target="settings.xml"/><Relationship Id="rId9" Type="http://schemas.openxmlformats.org/officeDocument/2006/relationships/hyperlink" Target="http://www.fli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DDBA-CBC8-4525-8900-7AE840B6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2018-07-06T12:28:00Z</dcterms:created>
  <dcterms:modified xsi:type="dcterms:W3CDTF">2018-07-06T12:28:00Z</dcterms:modified>
</cp:coreProperties>
</file>