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3E" w:rsidRPr="007852A0" w:rsidRDefault="000564FB" w:rsidP="004B2F3E">
      <w:pPr>
        <w:spacing w:after="270" w:line="360" w:lineRule="atLeast"/>
        <w:rPr>
          <w:rFonts w:ascii="Mercury Text G2" w:eastAsia="Times New Roman" w:hAnsi="Mercury Text G2" w:cs="Helvetica"/>
          <w:b/>
          <w:bCs/>
          <w:color w:val="111111"/>
          <w:sz w:val="32"/>
          <w:szCs w:val="24"/>
          <w:lang w:eastAsia="sv-SE"/>
        </w:rPr>
      </w:pPr>
      <w:r>
        <w:rPr>
          <w:rFonts w:ascii="Mercury Text G2" w:hAnsi="Mercury Text G2"/>
          <w:noProof/>
          <w:color w:val="242424"/>
          <w:lang w:eastAsia="sv-SE"/>
        </w:rPr>
        <w:drawing>
          <wp:anchor distT="0" distB="0" distL="114300" distR="114300" simplePos="0" relativeHeight="251658240" behindDoc="0" locked="0" layoutInCell="1" allowOverlap="1" wp14:anchorId="5D9D8B31" wp14:editId="7FF1BFB2">
            <wp:simplePos x="0" y="0"/>
            <wp:positionH relativeFrom="column">
              <wp:posOffset>4605655</wp:posOffset>
            </wp:positionH>
            <wp:positionV relativeFrom="paragraph">
              <wp:posOffset>14605</wp:posOffset>
            </wp:positionV>
            <wp:extent cx="1495425" cy="406407"/>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406407"/>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color w:val="242424"/>
        </w:rPr>
        <w:t xml:space="preserve">pressmeddelande </w:t>
      </w:r>
      <w:r>
        <w:rPr>
          <w:rFonts w:ascii="Mercury Text G2" w:hAnsi="Mercury Text G2"/>
          <w:color w:val="242424"/>
        </w:rPr>
        <w:tab/>
      </w:r>
      <w:r>
        <w:rPr>
          <w:rFonts w:ascii="Mercury Text G2" w:hAnsi="Mercury Text G2"/>
          <w:color w:val="242424"/>
        </w:rPr>
        <w:tab/>
      </w:r>
      <w:r>
        <w:rPr>
          <w:rFonts w:ascii="Mercury Text G2" w:hAnsi="Mercury Text G2"/>
          <w:color w:val="242424"/>
        </w:rPr>
        <w:tab/>
      </w:r>
      <w:r>
        <w:rPr>
          <w:rFonts w:ascii="Mercury Text G2" w:hAnsi="Mercury Text G2"/>
          <w:color w:val="242424"/>
        </w:rPr>
        <w:tab/>
      </w:r>
      <w:r w:rsidR="007852A0">
        <w:rPr>
          <w:rFonts w:ascii="Mercury Text G2" w:hAnsi="Mercury Text G2"/>
          <w:color w:val="242424"/>
        </w:rPr>
        <w:br/>
        <w:t>den 1 april 2014</w:t>
      </w:r>
      <w:r w:rsidR="007852A0">
        <w:rPr>
          <w:rFonts w:ascii="Mercury Text G2" w:hAnsi="Mercury Text G2"/>
          <w:color w:val="242424"/>
        </w:rPr>
        <w:br/>
      </w:r>
      <w:r w:rsidR="007B62DB">
        <w:rPr>
          <w:rFonts w:ascii="Guardian Sans Bold" w:eastAsia="Times New Roman" w:hAnsi="Guardian Sans Bold" w:cs="Helvetica"/>
          <w:b/>
          <w:bCs/>
          <w:color w:val="111111"/>
          <w:sz w:val="36"/>
          <w:szCs w:val="24"/>
          <w:lang w:eastAsia="sv-SE"/>
        </w:rPr>
        <w:br/>
      </w:r>
      <w:r w:rsidR="004B2F3E">
        <w:rPr>
          <w:rFonts w:ascii="Guardian Sans Bold" w:hAnsi="Guardian Sans Bold"/>
          <w:b/>
          <w:bCs/>
          <w:color w:val="111111"/>
          <w:sz w:val="36"/>
          <w:szCs w:val="36"/>
          <w:lang w:eastAsia="sv-SE"/>
        </w:rPr>
        <w:t xml:space="preserve">Desmond och </w:t>
      </w:r>
      <w:proofErr w:type="spellStart"/>
      <w:r w:rsidR="004B2F3E">
        <w:rPr>
          <w:rFonts w:ascii="Guardian Sans Bold" w:hAnsi="Guardian Sans Bold"/>
          <w:b/>
          <w:bCs/>
          <w:color w:val="111111"/>
          <w:sz w:val="36"/>
          <w:szCs w:val="36"/>
          <w:lang w:eastAsia="sv-SE"/>
        </w:rPr>
        <w:t>Mpho</w:t>
      </w:r>
      <w:proofErr w:type="spellEnd"/>
      <w:r w:rsidR="004B2F3E">
        <w:rPr>
          <w:rFonts w:ascii="Guardian Sans Bold" w:hAnsi="Guardian Sans Bold"/>
          <w:b/>
          <w:bCs/>
          <w:color w:val="111111"/>
          <w:sz w:val="36"/>
          <w:szCs w:val="36"/>
          <w:lang w:eastAsia="sv-SE"/>
        </w:rPr>
        <w:t xml:space="preserve"> Tutu till Bokmässan</w:t>
      </w:r>
    </w:p>
    <w:p w:rsidR="004B2F3E" w:rsidRDefault="004B2F3E" w:rsidP="004B2F3E">
      <w:pPr>
        <w:spacing w:after="270" w:line="360" w:lineRule="atLeast"/>
        <w:rPr>
          <w:rFonts w:ascii="Guardian Sans Bold" w:hAnsi="Guardian Sans Bold"/>
          <w:b/>
          <w:bCs/>
          <w:color w:val="111111"/>
          <w:sz w:val="32"/>
          <w:szCs w:val="32"/>
          <w:lang w:eastAsia="sv-SE"/>
        </w:rPr>
      </w:pPr>
      <w:r w:rsidRPr="004B2F3E">
        <w:rPr>
          <w:rFonts w:ascii="Mercury Text G2" w:hAnsi="Mercury Text G2"/>
          <w:b/>
          <w:bCs/>
          <w:sz w:val="28"/>
          <w:szCs w:val="28"/>
          <w:lang w:eastAsia="sv-SE"/>
        </w:rPr>
        <w:t xml:space="preserve">Fredspristagaren Desmond Tutu och hans dotter </w:t>
      </w:r>
      <w:proofErr w:type="spellStart"/>
      <w:r w:rsidRPr="004B2F3E">
        <w:rPr>
          <w:rFonts w:ascii="Mercury Text G2" w:hAnsi="Mercury Text G2"/>
          <w:b/>
          <w:bCs/>
          <w:sz w:val="28"/>
          <w:szCs w:val="28"/>
          <w:lang w:eastAsia="sv-SE"/>
        </w:rPr>
        <w:t>Mpho</w:t>
      </w:r>
      <w:proofErr w:type="spellEnd"/>
      <w:r w:rsidRPr="004B2F3E">
        <w:rPr>
          <w:rFonts w:ascii="Mercury Text G2" w:hAnsi="Mercury Text G2"/>
          <w:b/>
          <w:bCs/>
          <w:sz w:val="28"/>
          <w:szCs w:val="28"/>
          <w:lang w:eastAsia="sv-SE"/>
        </w:rPr>
        <w:t xml:space="preserve"> Tutu kommer</w:t>
      </w:r>
      <w:r w:rsidR="007852A0">
        <w:rPr>
          <w:rFonts w:ascii="Mercury Text G2" w:hAnsi="Mercury Text G2"/>
          <w:b/>
          <w:bCs/>
          <w:sz w:val="28"/>
          <w:szCs w:val="28"/>
          <w:lang w:eastAsia="sv-SE"/>
        </w:rPr>
        <w:t xml:space="preserve"> för första gången tillsammans </w:t>
      </w:r>
      <w:r w:rsidRPr="004B2F3E">
        <w:rPr>
          <w:rFonts w:ascii="Mercury Text G2" w:hAnsi="Mercury Text G2"/>
          <w:b/>
          <w:bCs/>
          <w:sz w:val="28"/>
          <w:szCs w:val="28"/>
          <w:lang w:eastAsia="sv-SE"/>
        </w:rPr>
        <w:t>till Bokmässan i Göteborg</w:t>
      </w:r>
      <w:r w:rsidR="007852A0">
        <w:rPr>
          <w:rFonts w:ascii="Mercury Text G2" w:hAnsi="Mercury Text G2"/>
          <w:b/>
          <w:bCs/>
          <w:sz w:val="28"/>
          <w:szCs w:val="28"/>
          <w:lang w:eastAsia="sv-SE"/>
        </w:rPr>
        <w:t>,</w:t>
      </w:r>
      <w:r w:rsidRPr="004B2F3E">
        <w:rPr>
          <w:rFonts w:ascii="Mercury Text G2" w:hAnsi="Mercury Text G2"/>
          <w:b/>
          <w:bCs/>
          <w:sz w:val="28"/>
          <w:szCs w:val="28"/>
          <w:lang w:eastAsia="sv-SE"/>
        </w:rPr>
        <w:t xml:space="preserve"> som i år äger </w:t>
      </w:r>
      <w:r>
        <w:rPr>
          <w:rFonts w:ascii="Mercury Text G2" w:hAnsi="Mercury Text G2"/>
          <w:b/>
          <w:bCs/>
          <w:color w:val="111111"/>
          <w:sz w:val="28"/>
          <w:szCs w:val="28"/>
          <w:lang w:eastAsia="sv-SE"/>
        </w:rPr>
        <w:t>rum den 25-28 september. Tillsammans ha</w:t>
      </w:r>
      <w:bookmarkStart w:id="0" w:name="_GoBack"/>
      <w:bookmarkEnd w:id="0"/>
      <w:r>
        <w:rPr>
          <w:rFonts w:ascii="Mercury Text G2" w:hAnsi="Mercury Text G2"/>
          <w:b/>
          <w:bCs/>
          <w:color w:val="111111"/>
          <w:sz w:val="28"/>
          <w:szCs w:val="28"/>
          <w:lang w:eastAsia="sv-SE"/>
        </w:rPr>
        <w:t xml:space="preserve">r de skrivit den nyutkomna boken </w:t>
      </w:r>
      <w:r>
        <w:rPr>
          <w:rFonts w:ascii="Mercury Text G2" w:hAnsi="Mercury Text G2"/>
          <w:b/>
          <w:bCs/>
          <w:i/>
          <w:iCs/>
          <w:color w:val="111111"/>
          <w:sz w:val="28"/>
          <w:szCs w:val="28"/>
          <w:lang w:eastAsia="sv-SE"/>
        </w:rPr>
        <w:t>Förlåtelse: Den fyrfaldiga vägen till helande för oss och vår värld</w:t>
      </w:r>
      <w:r>
        <w:rPr>
          <w:rFonts w:ascii="Mercury Text G2" w:hAnsi="Mercury Text G2"/>
          <w:b/>
          <w:bCs/>
          <w:color w:val="111111"/>
          <w:sz w:val="28"/>
          <w:szCs w:val="28"/>
          <w:lang w:eastAsia="sv-SE"/>
        </w:rPr>
        <w:t>.</w:t>
      </w:r>
      <w:r>
        <w:rPr>
          <w:rFonts w:ascii="Mercury Text G2" w:hAnsi="Mercury Text G2"/>
          <w:color w:val="555555"/>
          <w:sz w:val="28"/>
          <w:szCs w:val="28"/>
          <w:lang w:eastAsia="sv-SE"/>
        </w:rPr>
        <w:t xml:space="preserve"> </w:t>
      </w:r>
    </w:p>
    <w:p w:rsidR="004B2F3E" w:rsidRDefault="004B2F3E" w:rsidP="004B2F3E">
      <w:pPr>
        <w:rPr>
          <w:rFonts w:ascii="Mercury Text G2" w:hAnsi="Mercury Text G2"/>
          <w:lang w:eastAsia="sv-SE"/>
        </w:rPr>
      </w:pPr>
      <w:r>
        <w:rPr>
          <w:rFonts w:ascii="Mercury Text G2" w:hAnsi="Mercury Text G2"/>
          <w:lang w:eastAsia="sv-SE"/>
        </w:rPr>
        <w:t>Han har bevittnat några av de värsta brott som människan kan utsättas för. När han talar får han ofta samma fråga:</w:t>
      </w:r>
      <w:r>
        <w:rPr>
          <w:rFonts w:ascii="Mercury Text G2" w:hAnsi="Mercury Text G2"/>
          <w:lang w:eastAsia="sv-SE"/>
        </w:rPr>
        <w:br/>
        <w:t>  - Hur förlåter man?</w:t>
      </w:r>
      <w:r>
        <w:rPr>
          <w:rFonts w:ascii="Mercury Text G2" w:hAnsi="Mercury Text G2"/>
          <w:lang w:eastAsia="sv-SE"/>
        </w:rPr>
        <w:br/>
        <w:t xml:space="preserve">  Boken </w:t>
      </w:r>
      <w:r>
        <w:rPr>
          <w:rFonts w:ascii="Mercury Text G2" w:hAnsi="Mercury Text G2"/>
          <w:i/>
          <w:iCs/>
          <w:lang w:eastAsia="sv-SE"/>
        </w:rPr>
        <w:t>Förlåtelse: Den fyrfaldiga vägen till helande för oss och vår värld</w:t>
      </w:r>
      <w:r>
        <w:rPr>
          <w:rFonts w:ascii="Mercury Text G2" w:hAnsi="Mercury Text G2"/>
          <w:lang w:eastAsia="sv-SE"/>
        </w:rPr>
        <w:t xml:space="preserve"> är hans svar.</w:t>
      </w:r>
    </w:p>
    <w:p w:rsidR="004B2F3E" w:rsidRDefault="004B2F3E" w:rsidP="004B2F3E">
      <w:pPr>
        <w:rPr>
          <w:rFonts w:ascii="Mercury Text G2" w:hAnsi="Mercury Text G2"/>
          <w:lang w:eastAsia="sv-SE"/>
        </w:rPr>
      </w:pPr>
      <w:r>
        <w:rPr>
          <w:rFonts w:ascii="Mercury Text G2" w:hAnsi="Mercury Text G2"/>
          <w:lang w:eastAsia="sv-SE"/>
        </w:rPr>
        <w:t xml:space="preserve">Desmond Tutu skriver tillsammans med sin dotter </w:t>
      </w:r>
      <w:proofErr w:type="spellStart"/>
      <w:r>
        <w:rPr>
          <w:rFonts w:ascii="Mercury Text G2" w:hAnsi="Mercury Text G2"/>
          <w:lang w:eastAsia="sv-SE"/>
        </w:rPr>
        <w:t>Mpho</w:t>
      </w:r>
      <w:proofErr w:type="spellEnd"/>
      <w:r>
        <w:rPr>
          <w:rFonts w:ascii="Mercury Text G2" w:hAnsi="Mercury Text G2"/>
          <w:lang w:eastAsia="sv-SE"/>
        </w:rPr>
        <w:t xml:space="preserve"> som är präst i samma kyrka. De berättar om vad förlåtelse innebär, hur den fungerar, hur vi kan förmedla den och ta emot den – och varför detta är något som alla människor behöver lära sig. </w:t>
      </w:r>
    </w:p>
    <w:p w:rsidR="004B2F3E" w:rsidRDefault="004B2F3E" w:rsidP="004B2F3E">
      <w:pPr>
        <w:rPr>
          <w:rFonts w:ascii="Mercury Text G2" w:hAnsi="Mercury Text G2"/>
          <w:lang w:eastAsia="sv-SE"/>
        </w:rPr>
      </w:pPr>
      <w:r>
        <w:rPr>
          <w:rFonts w:ascii="Mercury Text G2" w:hAnsi="Mercury Text G2"/>
          <w:lang w:eastAsia="sv-SE"/>
        </w:rPr>
        <w:t>Förlåtelsens väg består av fyra steg: att berätta sin berättelse, att sätta ord på smärtan, att ge förlåtelse, och att förnya relationen eller lösa upp den.</w:t>
      </w:r>
    </w:p>
    <w:p w:rsidR="004B2F3E" w:rsidRDefault="004B2F3E" w:rsidP="004B2F3E">
      <w:pPr>
        <w:rPr>
          <w:rFonts w:ascii="Mercury Text G2" w:hAnsi="Mercury Text G2"/>
          <w:lang w:eastAsia="sv-SE"/>
        </w:rPr>
      </w:pPr>
      <w:r>
        <w:rPr>
          <w:rFonts w:ascii="Mercury Text G2" w:hAnsi="Mercury Text G2"/>
          <w:lang w:eastAsia="sv-SE"/>
        </w:rPr>
        <w:t>”Med varje förlåtelseakt, liten som stor, tar vi ett steg mot helhet”, skriver de. ”Förlåtelse är ingenting mindre än hur vi förmedlar fred och frid till oss själva och till vår värld.”</w:t>
      </w:r>
    </w:p>
    <w:p w:rsidR="004B2F3E" w:rsidRDefault="004B2F3E" w:rsidP="004B2F3E">
      <w:pPr>
        <w:rPr>
          <w:rFonts w:ascii="Mercury Text G2" w:hAnsi="Mercury Text G2"/>
          <w:lang w:eastAsia="sv-SE"/>
        </w:rPr>
      </w:pPr>
      <w:r>
        <w:rPr>
          <w:rFonts w:ascii="Mercury Text G2" w:hAnsi="Mercury Text G2"/>
          <w:b/>
          <w:bCs/>
        </w:rPr>
        <w:br/>
      </w:r>
      <w:r>
        <w:rPr>
          <w:rFonts w:ascii="Mercury Text G2" w:hAnsi="Mercury Text G2"/>
          <w:b/>
          <w:bCs/>
        </w:rPr>
        <w:t xml:space="preserve">Desmond Tutu </w:t>
      </w:r>
      <w:r>
        <w:rPr>
          <w:rFonts w:ascii="Mercury Text G2" w:hAnsi="Mercury Text G2"/>
        </w:rPr>
        <w:t>är ärkebiskop em</w:t>
      </w:r>
      <w:r w:rsidR="007852A0">
        <w:rPr>
          <w:rFonts w:ascii="Mercury Text G2" w:hAnsi="Mercury Text G2"/>
        </w:rPr>
        <w:t>eritus i Anglikanska kyrkan i Sy</w:t>
      </w:r>
      <w:r>
        <w:rPr>
          <w:rFonts w:ascii="Mercury Text G2" w:hAnsi="Mercury Text G2"/>
        </w:rPr>
        <w:t xml:space="preserve">dafrika. Han var 1978-1985 generalsekreterare i de sydafrikanska kyrkornas råd, där han förespråkade icke-våld som metod i kampen mot apartheid. För sina insatser belönades han 1984 med Nobels fredspris. </w:t>
      </w:r>
    </w:p>
    <w:p w:rsidR="004B2F3E" w:rsidRDefault="004B2F3E" w:rsidP="004B2F3E">
      <w:pPr>
        <w:pStyle w:val="Normalwebb"/>
        <w:spacing w:before="0" w:beforeAutospacing="0" w:after="270" w:afterAutospacing="0" w:line="360" w:lineRule="atLeast"/>
        <w:rPr>
          <w:rFonts w:ascii="Mercury Text G2" w:hAnsi="Mercury Text G2"/>
          <w:sz w:val="22"/>
          <w:szCs w:val="22"/>
        </w:rPr>
      </w:pPr>
      <w:r>
        <w:rPr>
          <w:rFonts w:ascii="Mercury Text G2" w:hAnsi="Mercury Text G2"/>
          <w:sz w:val="22"/>
          <w:szCs w:val="22"/>
        </w:rPr>
        <w:t>1995 fick han president Nelson Mandelas uppdrag att leda Sannings- och försoningskommissionen som skulle utreda övergrepp begångna under apartheidåren och erbjuda amnesti för politiska brott. Idag arbetar Desmond Tutu bland annat i ledarnätverket The Elders.</w:t>
      </w:r>
    </w:p>
    <w:p w:rsidR="004B2F3E" w:rsidRDefault="004B2F3E" w:rsidP="004B2F3E">
      <w:pPr>
        <w:pStyle w:val="Normalwebb"/>
        <w:spacing w:before="0" w:beforeAutospacing="0" w:after="240" w:afterAutospacing="0" w:line="360" w:lineRule="atLeast"/>
        <w:rPr>
          <w:rFonts w:ascii="Mercury Text G2" w:hAnsi="Mercury Text G2"/>
          <w:sz w:val="22"/>
          <w:szCs w:val="22"/>
        </w:rPr>
      </w:pPr>
      <w:proofErr w:type="spellStart"/>
      <w:r>
        <w:rPr>
          <w:rFonts w:ascii="Mercury Text G2" w:hAnsi="Mercury Text G2"/>
          <w:b/>
          <w:bCs/>
          <w:sz w:val="22"/>
          <w:szCs w:val="22"/>
        </w:rPr>
        <w:t>Mpho</w:t>
      </w:r>
      <w:proofErr w:type="spellEnd"/>
      <w:r>
        <w:rPr>
          <w:rFonts w:ascii="Mercury Text G2" w:hAnsi="Mercury Text G2"/>
          <w:b/>
          <w:bCs/>
          <w:sz w:val="22"/>
          <w:szCs w:val="22"/>
        </w:rPr>
        <w:t xml:space="preserve"> Tutu</w:t>
      </w:r>
      <w:r>
        <w:rPr>
          <w:rFonts w:ascii="Mercury Text G2" w:hAnsi="Mercury Text G2"/>
          <w:sz w:val="22"/>
          <w:szCs w:val="22"/>
        </w:rPr>
        <w:t xml:space="preserve"> är präst</w:t>
      </w:r>
      <w:r w:rsidR="007852A0">
        <w:rPr>
          <w:rFonts w:ascii="Mercury Text G2" w:hAnsi="Mercury Text G2"/>
          <w:sz w:val="22"/>
          <w:szCs w:val="22"/>
        </w:rPr>
        <w:t xml:space="preserve"> i den Anglikanska</w:t>
      </w:r>
      <w:r>
        <w:rPr>
          <w:rFonts w:ascii="Mercury Text G2" w:hAnsi="Mercury Text G2"/>
          <w:sz w:val="22"/>
          <w:szCs w:val="22"/>
        </w:rPr>
        <w:t xml:space="preserve"> kyrkan. Hon har bland annat arbetat med afrikanska flyktingar i New York, med våldtäktsoffer i </w:t>
      </w:r>
      <w:proofErr w:type="spellStart"/>
      <w:r>
        <w:rPr>
          <w:rFonts w:ascii="Mercury Text G2" w:hAnsi="Mercury Text G2"/>
          <w:sz w:val="22"/>
          <w:szCs w:val="22"/>
        </w:rPr>
        <w:t>Grahamstown</w:t>
      </w:r>
      <w:proofErr w:type="spellEnd"/>
      <w:r>
        <w:rPr>
          <w:rFonts w:ascii="Mercury Text G2" w:hAnsi="Mercury Text G2"/>
          <w:sz w:val="22"/>
          <w:szCs w:val="22"/>
        </w:rPr>
        <w:t xml:space="preserve"> i Sydafrika och med utsatta barn i Worcester i Massachusetts, men bor och arbetar nu i Sydafrika igen. Tidigare var </w:t>
      </w:r>
      <w:proofErr w:type="spellStart"/>
      <w:r>
        <w:rPr>
          <w:rFonts w:ascii="Mercury Text G2" w:hAnsi="Mercury Text G2"/>
          <w:sz w:val="22"/>
          <w:szCs w:val="22"/>
        </w:rPr>
        <w:t>Mpho</w:t>
      </w:r>
      <w:proofErr w:type="spellEnd"/>
      <w:r>
        <w:rPr>
          <w:rFonts w:ascii="Mercury Text G2" w:hAnsi="Mercury Text G2"/>
          <w:sz w:val="22"/>
          <w:szCs w:val="22"/>
        </w:rPr>
        <w:t xml:space="preserve"> Tutu ordförande för Global Aids Alliance.</w:t>
      </w:r>
    </w:p>
    <w:p w:rsidR="004B2F3E" w:rsidRPr="007852A0" w:rsidRDefault="004B2F3E" w:rsidP="004B2F3E">
      <w:pPr>
        <w:spacing w:after="240"/>
        <w:rPr>
          <w:rFonts w:ascii="Mercury Text G2" w:hAnsi="Mercury Text G2"/>
          <w:i/>
        </w:rPr>
      </w:pPr>
      <w:r w:rsidRPr="007852A0">
        <w:rPr>
          <w:rFonts w:ascii="Mercury Text G2" w:hAnsi="Mercury Text G2"/>
          <w:i/>
        </w:rPr>
        <w:t xml:space="preserve">Desmond och </w:t>
      </w:r>
      <w:proofErr w:type="spellStart"/>
      <w:r w:rsidRPr="007852A0">
        <w:rPr>
          <w:rFonts w:ascii="Mercury Text G2" w:hAnsi="Mercury Text G2"/>
          <w:i/>
        </w:rPr>
        <w:t>Mpho</w:t>
      </w:r>
      <w:proofErr w:type="spellEnd"/>
      <w:r w:rsidRPr="007852A0">
        <w:rPr>
          <w:rFonts w:ascii="Mercury Text G2" w:hAnsi="Mercury Text G2"/>
          <w:i/>
        </w:rPr>
        <w:t xml:space="preserve"> Tutus har bjudits in gemensamt av Bokmässan, Libris förlag och Svenska kyrkan.</w:t>
      </w:r>
      <w:r w:rsidRPr="007852A0">
        <w:rPr>
          <w:rFonts w:ascii="Mercury Text G2" w:hAnsi="Mercury Text G2"/>
          <w:i/>
          <w:color w:val="1F497D"/>
        </w:rPr>
        <w:t xml:space="preserve"> </w:t>
      </w:r>
      <w:r w:rsidRPr="007852A0">
        <w:rPr>
          <w:rFonts w:ascii="Mercury Text G2" w:hAnsi="Mercury Text G2"/>
          <w:i/>
        </w:rPr>
        <w:t>Både far och dotter Tutu har tidigare gästat Bokmässan, men detta är första gången tillsammans.</w:t>
      </w:r>
    </w:p>
    <w:p w:rsidR="004B2F3E" w:rsidRDefault="004B2F3E" w:rsidP="004B2F3E">
      <w:pPr>
        <w:rPr>
          <w:rFonts w:ascii="Mercury Text G2" w:hAnsi="Mercury Text G2"/>
          <w:i/>
          <w:iCs/>
        </w:rPr>
      </w:pPr>
      <w:r>
        <w:rPr>
          <w:rFonts w:ascii="Mercury Text G2" w:hAnsi="Mercury Text G2"/>
          <w:i/>
          <w:iCs/>
        </w:rPr>
        <w:t xml:space="preserve">Bokmässan 2014 hålls den 25 – 28 september på Svenska Mässan i Göteborg. Då står Brasilien och den brasilianska litteraturen i fokus. Bokmässan är Nordens största kulturevenemang. </w:t>
      </w:r>
    </w:p>
    <w:p w:rsidR="000564FB" w:rsidRPr="000564FB" w:rsidRDefault="007852A0" w:rsidP="004B2F3E">
      <w:pPr>
        <w:spacing w:after="270" w:line="360" w:lineRule="atLeast"/>
        <w:rPr>
          <w:rFonts w:ascii="Mercury Text G2" w:hAnsi="Mercury Text G2"/>
        </w:rPr>
      </w:pPr>
      <w:r w:rsidRPr="007852A0">
        <w:rPr>
          <w:rFonts w:ascii="Mercury Text G2" w:hAnsi="Mercury Text G2"/>
          <w:b/>
        </w:rPr>
        <w:t xml:space="preserve">För recensionsexemplar </w:t>
      </w:r>
      <w:r w:rsidRPr="007852A0">
        <w:rPr>
          <w:rFonts w:ascii="Mercury Text G2" w:hAnsi="Mercury Text G2"/>
        </w:rPr>
        <w:t xml:space="preserve">av </w:t>
      </w:r>
      <w:r w:rsidRPr="007852A0">
        <w:rPr>
          <w:rFonts w:ascii="Mercury Text G2" w:hAnsi="Mercury Text G2"/>
          <w:i/>
        </w:rPr>
        <w:t>Förlåtelse – Den fyrfaldiga vägen till helande för oss och vår värld</w:t>
      </w:r>
      <w:r w:rsidRPr="007852A0">
        <w:rPr>
          <w:rFonts w:ascii="Mercury Text G2" w:hAnsi="Mercury Text G2"/>
        </w:rPr>
        <w:t>,</w:t>
      </w:r>
      <w:r>
        <w:rPr>
          <w:rFonts w:ascii="Mercury Text G2" w:hAnsi="Mercury Text G2"/>
        </w:rPr>
        <w:t xml:space="preserve"> kontakta Vilhelm Hanzén, PR- och kommunikationsansvarig, Libris förlag.</w:t>
      </w:r>
      <w:r>
        <w:rPr>
          <w:rFonts w:ascii="Mercury Text G2" w:hAnsi="Mercury Text G2"/>
        </w:rPr>
        <w:br/>
      </w:r>
      <w:hyperlink r:id="rId6" w:history="1">
        <w:r w:rsidRPr="00FF3BC9">
          <w:rPr>
            <w:rStyle w:val="Hyperlnk"/>
            <w:rFonts w:ascii="Mercury Text G2" w:hAnsi="Mercury Text G2"/>
          </w:rPr>
          <w:t>vilhelm.hanzen@libris.se</w:t>
        </w:r>
      </w:hyperlink>
      <w:r>
        <w:rPr>
          <w:rFonts w:ascii="Mercury Text G2" w:hAnsi="Mercury Text G2"/>
        </w:rPr>
        <w:t>,</w:t>
      </w:r>
      <w:proofErr w:type="gramStart"/>
      <w:r>
        <w:rPr>
          <w:rFonts w:ascii="Mercury Text G2" w:hAnsi="Mercury Text G2"/>
        </w:rPr>
        <w:t xml:space="preserve"> 019-208410</w:t>
      </w:r>
      <w:proofErr w:type="gramEnd"/>
      <w:r>
        <w:rPr>
          <w:rFonts w:ascii="Mercury Text G2" w:hAnsi="Mercury Text G2"/>
        </w:rPr>
        <w:t>, @</w:t>
      </w:r>
      <w:proofErr w:type="spellStart"/>
      <w:r>
        <w:rPr>
          <w:rFonts w:ascii="Mercury Text G2" w:hAnsi="Mercury Text G2"/>
        </w:rPr>
        <w:t>vilhelmhanzen</w:t>
      </w:r>
      <w:proofErr w:type="spellEnd"/>
      <w:r>
        <w:rPr>
          <w:rFonts w:ascii="Mercury Text G2" w:hAnsi="Mercury Text G2"/>
        </w:rPr>
        <w:t xml:space="preserve"> (</w:t>
      </w:r>
      <w:proofErr w:type="spellStart"/>
      <w:r>
        <w:rPr>
          <w:rFonts w:ascii="Mercury Text G2" w:hAnsi="Mercury Text G2"/>
        </w:rPr>
        <w:t>Twitter</w:t>
      </w:r>
      <w:proofErr w:type="spellEnd"/>
      <w:r>
        <w:rPr>
          <w:rFonts w:ascii="Mercury Text G2" w:hAnsi="Mercury Text G2"/>
        </w:rPr>
        <w:t>)</w:t>
      </w:r>
    </w:p>
    <w:sectPr w:rsidR="000564FB" w:rsidRPr="000564FB" w:rsidSect="007852A0">
      <w:pgSz w:w="11906" w:h="16838"/>
      <w:pgMar w:top="567"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FB"/>
    <w:rsid w:val="000564FB"/>
    <w:rsid w:val="000A296F"/>
    <w:rsid w:val="004B2F3E"/>
    <w:rsid w:val="00570E29"/>
    <w:rsid w:val="007852A0"/>
    <w:rsid w:val="007B62DB"/>
    <w:rsid w:val="00C8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64F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564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4FB"/>
    <w:rPr>
      <w:rFonts w:ascii="Tahoma" w:hAnsi="Tahoma" w:cs="Tahoma"/>
      <w:sz w:val="16"/>
      <w:szCs w:val="16"/>
    </w:rPr>
  </w:style>
  <w:style w:type="character" w:styleId="Hyperlnk">
    <w:name w:val="Hyperlink"/>
    <w:basedOn w:val="Standardstycketeckensnitt"/>
    <w:uiPriority w:val="99"/>
    <w:unhideWhenUsed/>
    <w:rsid w:val="000564FB"/>
    <w:rPr>
      <w:color w:val="0000FF"/>
      <w:u w:val="single"/>
    </w:rPr>
  </w:style>
  <w:style w:type="character" w:customStyle="1" w:styleId="apple-converted-space">
    <w:name w:val="apple-converted-space"/>
    <w:basedOn w:val="Standardstycketeckensnitt"/>
    <w:rsid w:val="0005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64F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564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4FB"/>
    <w:rPr>
      <w:rFonts w:ascii="Tahoma" w:hAnsi="Tahoma" w:cs="Tahoma"/>
      <w:sz w:val="16"/>
      <w:szCs w:val="16"/>
    </w:rPr>
  </w:style>
  <w:style w:type="character" w:styleId="Hyperlnk">
    <w:name w:val="Hyperlink"/>
    <w:basedOn w:val="Standardstycketeckensnitt"/>
    <w:uiPriority w:val="99"/>
    <w:unhideWhenUsed/>
    <w:rsid w:val="000564FB"/>
    <w:rPr>
      <w:color w:val="0000FF"/>
      <w:u w:val="single"/>
    </w:rPr>
  </w:style>
  <w:style w:type="character" w:customStyle="1" w:styleId="apple-converted-space">
    <w:name w:val="apple-converted-space"/>
    <w:basedOn w:val="Standardstycketeckensnitt"/>
    <w:rsid w:val="0005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16">
      <w:bodyDiv w:val="1"/>
      <w:marLeft w:val="0"/>
      <w:marRight w:val="0"/>
      <w:marTop w:val="0"/>
      <w:marBottom w:val="0"/>
      <w:divBdr>
        <w:top w:val="none" w:sz="0" w:space="0" w:color="auto"/>
        <w:left w:val="none" w:sz="0" w:space="0" w:color="auto"/>
        <w:bottom w:val="none" w:sz="0" w:space="0" w:color="auto"/>
        <w:right w:val="none" w:sz="0" w:space="0" w:color="auto"/>
      </w:divBdr>
    </w:div>
    <w:div w:id="957369202">
      <w:bodyDiv w:val="1"/>
      <w:marLeft w:val="0"/>
      <w:marRight w:val="0"/>
      <w:marTop w:val="0"/>
      <w:marBottom w:val="0"/>
      <w:divBdr>
        <w:top w:val="none" w:sz="0" w:space="0" w:color="auto"/>
        <w:left w:val="none" w:sz="0" w:space="0" w:color="auto"/>
        <w:bottom w:val="none" w:sz="0" w:space="0" w:color="auto"/>
        <w:right w:val="none" w:sz="0" w:space="0" w:color="auto"/>
      </w:divBdr>
    </w:div>
    <w:div w:id="1555659827">
      <w:bodyDiv w:val="1"/>
      <w:marLeft w:val="0"/>
      <w:marRight w:val="0"/>
      <w:marTop w:val="0"/>
      <w:marBottom w:val="0"/>
      <w:divBdr>
        <w:top w:val="none" w:sz="0" w:space="0" w:color="auto"/>
        <w:left w:val="none" w:sz="0" w:space="0" w:color="auto"/>
        <w:bottom w:val="none" w:sz="0" w:space="0" w:color="auto"/>
        <w:right w:val="none" w:sz="0" w:space="0" w:color="auto"/>
      </w:divBdr>
    </w:div>
    <w:div w:id="19047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420</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2014-04-01T06:21:00Z</dcterms:created>
  <dcterms:modified xsi:type="dcterms:W3CDTF">2014-04-01T07:51:00Z</dcterms:modified>
</cp:coreProperties>
</file>