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9B" w:rsidRDefault="008C219B">
      <w:pPr>
        <w:rPr>
          <w:rFonts w:ascii="Calibri Light" w:hAnsi="Calibri Light"/>
          <w:b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 wp14:anchorId="6C1EA54D" wp14:editId="6EB86A3D">
            <wp:extent cx="5943600" cy="84836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IR-Raymarine Co-Brand (RGB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302" w:rsidRDefault="00126302" w:rsidP="008C219B">
      <w:pPr>
        <w:jc w:val="center"/>
        <w:rPr>
          <w:rFonts w:ascii="Calibri Light" w:hAnsi="Calibri Light"/>
          <w:b/>
          <w:sz w:val="28"/>
          <w:szCs w:val="28"/>
        </w:rPr>
      </w:pPr>
    </w:p>
    <w:p w:rsidR="00B653DF" w:rsidRDefault="00B407F2" w:rsidP="008C219B">
      <w:pPr>
        <w:jc w:val="center"/>
        <w:rPr>
          <w:rFonts w:ascii="Calibri Light" w:hAnsi="Calibri Light"/>
          <w:b/>
          <w:sz w:val="28"/>
          <w:szCs w:val="28"/>
        </w:rPr>
      </w:pPr>
      <w:bookmarkStart w:id="0" w:name="OLE_LINK1"/>
      <w:bookmarkStart w:id="1" w:name="OLE_LINK2"/>
      <w:bookmarkStart w:id="2" w:name="OLE_LINK3"/>
      <w:bookmarkStart w:id="3" w:name="OLE_LINK9"/>
      <w:r>
        <w:rPr>
          <w:rFonts w:ascii="Calibri Light" w:hAnsi="Calibri Light"/>
          <w:b/>
          <w:sz w:val="28"/>
          <w:szCs w:val="28"/>
        </w:rPr>
        <w:t>Raymarine</w:t>
      </w:r>
      <w:r w:rsidR="008D560D">
        <w:rPr>
          <w:rFonts w:ascii="Calibri Light" w:hAnsi="Calibri Light"/>
          <w:b/>
          <w:sz w:val="28"/>
          <w:szCs w:val="28"/>
        </w:rPr>
        <w:t xml:space="preserve"> Makes Upgrading Easy for its Customers</w:t>
      </w:r>
    </w:p>
    <w:p w:rsidR="00832FF8" w:rsidRDefault="00832FF8" w:rsidP="00217AE9">
      <w:bookmarkStart w:id="4" w:name="OLE_LINK4"/>
      <w:bookmarkEnd w:id="0"/>
      <w:bookmarkEnd w:id="1"/>
      <w:bookmarkEnd w:id="2"/>
      <w:bookmarkEnd w:id="3"/>
    </w:p>
    <w:p w:rsidR="00217AE9" w:rsidRDefault="008D560D" w:rsidP="00217AE9">
      <w:bookmarkStart w:id="5" w:name="OLE_LINK10"/>
      <w:bookmarkStart w:id="6" w:name="OLE_LINK11"/>
      <w:bookmarkStart w:id="7" w:name="_GoBack"/>
      <w:r>
        <w:t xml:space="preserve">Boat owners who want to experience the enhanced power and functionality of the new Axiom™ multifunction displays have just had their </w:t>
      </w:r>
      <w:r w:rsidR="00F17979">
        <w:t>lives</w:t>
      </w:r>
      <w:r>
        <w:t xml:space="preserve"> made easier by Raymarine.</w:t>
      </w:r>
    </w:p>
    <w:p w:rsidR="008D560D" w:rsidRDefault="008D560D" w:rsidP="00217AE9">
      <w:r>
        <w:t>Anyone looking to refit their boat or upgrade their current Raymarine displays to the game-changing touch-screen navigation system</w:t>
      </w:r>
      <w:r w:rsidR="0012333B">
        <w:t xml:space="preserve"> </w:t>
      </w:r>
      <w:r w:rsidR="00FE6D4B">
        <w:t xml:space="preserve">now has the option of </w:t>
      </w:r>
      <w:r w:rsidR="00DA5642">
        <w:t xml:space="preserve">stepping up to the next level by </w:t>
      </w:r>
      <w:r w:rsidR="00FE6D4B">
        <w:t>using a</w:t>
      </w:r>
      <w:r w:rsidR="0012333B">
        <w:t xml:space="preserve"> stylish</w:t>
      </w:r>
      <w:r w:rsidR="00FE6D4B">
        <w:t xml:space="preserve"> Axiom</w:t>
      </w:r>
      <w:r w:rsidR="0012333B">
        <w:t xml:space="preserve"> installation adapter plate</w:t>
      </w:r>
      <w:r w:rsidR="00B85CE5">
        <w:t>,</w:t>
      </w:r>
      <w:r w:rsidR="0012333B">
        <w:t xml:space="preserve"> without </w:t>
      </w:r>
      <w:r w:rsidR="00B85CE5">
        <w:t>the need to resurface</w:t>
      </w:r>
      <w:r w:rsidR="0012333B">
        <w:t xml:space="preserve"> the dash.</w:t>
      </w:r>
    </w:p>
    <w:p w:rsidR="00FE6D4B" w:rsidRPr="00217AE9" w:rsidRDefault="00FE6D4B" w:rsidP="00FE6D4B">
      <w:r w:rsidRPr="00217AE9">
        <w:t>Powder coated black to match the Axiom, the adapter plates are designed to enable a simple installation of Axiom multifunction displays in place of legacy M</w:t>
      </w:r>
      <w:r>
        <w:t>FDs dating back to C/E Classic, including a9x, a12x, c12x/e12x, C70 Classic, C120/E120 Classic, e7/e7D, E90W, E120W, E140W/e165.</w:t>
      </w:r>
    </w:p>
    <w:p w:rsidR="00FE6D4B" w:rsidRDefault="00FE6D4B" w:rsidP="00FE6D4B">
      <w:r>
        <w:t xml:space="preserve">The adapter plates have been engineered to utilize the legacy MFD’s </w:t>
      </w:r>
      <w:proofErr w:type="gramStart"/>
      <w:r>
        <w:t>existing</w:t>
      </w:r>
      <w:proofErr w:type="gramEnd"/>
      <w:r>
        <w:t xml:space="preserve"> cut out and fixing holes. For instances where retrofit installations require new fixing holes, Raymarine has provided a mounting template for the new fixing holes with the installation adapter plate.</w:t>
      </w:r>
    </w:p>
    <w:p w:rsidR="00C91AFE" w:rsidRDefault="00DA5642" w:rsidP="00217AE9">
      <w:r>
        <w:t xml:space="preserve">Thanks to </w:t>
      </w:r>
      <w:proofErr w:type="spellStart"/>
      <w:r>
        <w:t>Raymarine’s</w:t>
      </w:r>
      <w:proofErr w:type="spellEnd"/>
      <w:r w:rsidR="00FE6D4B">
        <w:t xml:space="preserve"> </w:t>
      </w:r>
      <w:r>
        <w:t>cost-effective</w:t>
      </w:r>
      <w:r w:rsidR="00FE6D4B">
        <w:t xml:space="preserve"> adapter plate solutions, boat owners could have access to </w:t>
      </w:r>
      <w:r>
        <w:t>the</w:t>
      </w:r>
      <w:r w:rsidR="00271271">
        <w:t xml:space="preserve"> new world of navigational and fish-finding performance offered by Axiom, such as</w:t>
      </w:r>
      <w:r w:rsidR="00FE6D4B" w:rsidRPr="00FE6D4B">
        <w:t xml:space="preserve"> built-in </w:t>
      </w:r>
      <w:proofErr w:type="spellStart"/>
      <w:r w:rsidR="00FE6D4B" w:rsidRPr="00FE6D4B">
        <w:t>RealVision</w:t>
      </w:r>
      <w:proofErr w:type="spellEnd"/>
      <w:r w:rsidR="00FE6D4B" w:rsidRPr="00FE6D4B">
        <w:t xml:space="preserve"> 3D™ sonar, the all new </w:t>
      </w:r>
      <w:proofErr w:type="spellStart"/>
      <w:r w:rsidR="00FE6D4B" w:rsidRPr="00FE6D4B">
        <w:t>LightHouse</w:t>
      </w:r>
      <w:proofErr w:type="spellEnd"/>
      <w:r w:rsidR="00FE6D4B" w:rsidRPr="00FE6D4B">
        <w:t xml:space="preserve"> 3 operating system</w:t>
      </w:r>
      <w:r w:rsidR="00271271">
        <w:t xml:space="preserve"> with redesigned interface</w:t>
      </w:r>
      <w:r w:rsidR="00FE6D4B" w:rsidRPr="00FE6D4B">
        <w:t>, and blazing quad-core performance</w:t>
      </w:r>
      <w:r w:rsidR="00271271">
        <w:t>.</w:t>
      </w:r>
    </w:p>
    <w:p w:rsidR="00DA5642" w:rsidRDefault="00DA5642" w:rsidP="00217AE9">
      <w:r>
        <w:t xml:space="preserve">For Raymarine customers in Denmark, Finland, Norway and Sweden, the incentive to upgrade </w:t>
      </w:r>
      <w:r w:rsidR="00126302">
        <w:t xml:space="preserve">their old gear </w:t>
      </w:r>
      <w:r>
        <w:t>before the end of the season is even greater.</w:t>
      </w:r>
    </w:p>
    <w:p w:rsidR="00DA5642" w:rsidRDefault="00DA5642" w:rsidP="00217AE9">
      <w:r>
        <w:t xml:space="preserve">The marine electronics leader is running a </w:t>
      </w:r>
      <w:r w:rsidR="0045213A">
        <w:t>Trade-In Campaign until 18</w:t>
      </w:r>
      <w:r w:rsidR="0045213A" w:rsidRPr="0045213A">
        <w:rPr>
          <w:vertAlign w:val="superscript"/>
        </w:rPr>
        <w:t>th</w:t>
      </w:r>
      <w:r w:rsidR="0045213A">
        <w:t xml:space="preserve"> September 2017 for </w:t>
      </w:r>
      <w:r w:rsidR="00745A28">
        <w:t>customers in those countries</w:t>
      </w:r>
      <w:r w:rsidR="0045213A">
        <w:t xml:space="preserve"> to trade in old marine electronics and save 25% on Raymarine gear.</w:t>
      </w:r>
    </w:p>
    <w:p w:rsidR="0045213A" w:rsidRPr="00217AE9" w:rsidRDefault="0045213A" w:rsidP="0045213A">
      <w:r>
        <w:t>To qualify, a similar trade-in product is required for each new Raymarine campaign product. The</w:t>
      </w:r>
      <w:r w:rsidRPr="00217AE9">
        <w:t xml:space="preserve"> offer applies</w:t>
      </w:r>
      <w:r>
        <w:t xml:space="preserve"> to all Raymarine products, except Thermal Cameras, Wi-Fish, Ray50 </w:t>
      </w:r>
      <w:r w:rsidRPr="00217AE9">
        <w:t>and Ray52 VHF Radios</w:t>
      </w:r>
      <w:r>
        <w:t>.</w:t>
      </w:r>
    </w:p>
    <w:p w:rsidR="00217AE9" w:rsidRDefault="0045213A">
      <w:pPr>
        <w:rPr>
          <w:rStyle w:val="Hyperlink"/>
        </w:rPr>
      </w:pPr>
      <w:r>
        <w:t xml:space="preserve">For </w:t>
      </w:r>
      <w:r w:rsidR="0013549D">
        <w:t xml:space="preserve">further information, </w:t>
      </w:r>
      <w:r w:rsidR="00D91A0A">
        <w:t xml:space="preserve">contact Raymarine Denmark on Tel: +45 43716464 or visit </w:t>
      </w:r>
      <w:hyperlink r:id="rId9" w:history="1">
        <w:r w:rsidR="00D91A0A">
          <w:rPr>
            <w:rStyle w:val="Hyperlink"/>
          </w:rPr>
          <w:t>http://www.raymarine.dk/trade-in-kampagne/</w:t>
        </w:r>
      </w:hyperlink>
    </w:p>
    <w:p w:rsidR="00832FF8" w:rsidRDefault="00832FF8" w:rsidP="00832FF8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#####</w:t>
      </w:r>
    </w:p>
    <w:p w:rsidR="00832FF8" w:rsidRDefault="00832FF8" w:rsidP="00832FF8">
      <w:pPr>
        <w:pStyle w:val="NoSpacing"/>
        <w:jc w:val="both"/>
        <w:rPr>
          <w:rFonts w:ascii="Arial" w:hAnsi="Arial" w:cs="Arial"/>
          <w:b/>
        </w:rPr>
      </w:pPr>
    </w:p>
    <w:p w:rsidR="00832FF8" w:rsidRDefault="00832FF8" w:rsidP="00832FF8">
      <w:pPr>
        <w:spacing w:after="0"/>
        <w:rPr>
          <w:rFonts w:ascii="Arial" w:hAnsi="Arial" w:cs="Arial"/>
          <w:b/>
          <w:i/>
          <w:sz w:val="16"/>
          <w:szCs w:val="16"/>
        </w:rPr>
      </w:pPr>
      <w:bookmarkStart w:id="8" w:name="OLE_LINK7"/>
      <w:bookmarkStart w:id="9" w:name="OLE_LINK8"/>
    </w:p>
    <w:p w:rsidR="00832FF8" w:rsidRDefault="00832FF8" w:rsidP="00832FF8">
      <w:pPr>
        <w:spacing w:after="0"/>
        <w:rPr>
          <w:rFonts w:ascii="Arial" w:hAnsi="Arial" w:cs="Arial"/>
          <w:b/>
          <w:i/>
          <w:sz w:val="16"/>
          <w:szCs w:val="16"/>
        </w:rPr>
      </w:pPr>
    </w:p>
    <w:p w:rsidR="00832FF8" w:rsidRDefault="00832FF8" w:rsidP="00832FF8">
      <w:pPr>
        <w:spacing w:after="0"/>
        <w:rPr>
          <w:rFonts w:ascii="Arial" w:hAnsi="Arial" w:cs="Arial"/>
          <w:b/>
          <w:i/>
          <w:sz w:val="16"/>
          <w:szCs w:val="16"/>
        </w:rPr>
      </w:pPr>
    </w:p>
    <w:bookmarkEnd w:id="8"/>
    <w:bookmarkEnd w:id="9"/>
    <w:p w:rsidR="006A4B90" w:rsidRDefault="006A4B90" w:rsidP="006A4B90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Media contacts:</w:t>
      </w:r>
    </w:p>
    <w:p w:rsidR="006A4B90" w:rsidRDefault="006A4B90" w:rsidP="006A4B90">
      <w:pPr>
        <w:spacing w:after="0"/>
        <w:jc w:val="both"/>
        <w:rPr>
          <w:rFonts w:ascii="Arial" w:hAnsi="Arial" w:cs="Arial"/>
          <w:b/>
          <w:sz w:val="16"/>
        </w:rPr>
      </w:pPr>
    </w:p>
    <w:p w:rsidR="006A4B90" w:rsidRDefault="006A4B90" w:rsidP="006A4B90">
      <w:pPr>
        <w:spacing w:after="0"/>
        <w:jc w:val="both"/>
        <w:rPr>
          <w:rFonts w:ascii="Arial" w:hAnsi="Arial" w:cs="Arial"/>
          <w:b/>
          <w:sz w:val="16"/>
        </w:rPr>
      </w:pPr>
      <w:r w:rsidRPr="00B21756">
        <w:rPr>
          <w:rFonts w:ascii="Arial" w:hAnsi="Arial" w:cs="Arial"/>
          <w:b/>
          <w:sz w:val="16"/>
        </w:rPr>
        <w:t>Ruud Heijsman</w:t>
      </w:r>
    </w:p>
    <w:p w:rsidR="006A4B90" w:rsidRPr="00B21756" w:rsidRDefault="006A4B90" w:rsidP="006A4B90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FLIR Systems</w:t>
      </w:r>
    </w:p>
    <w:p w:rsidR="006A4B90" w:rsidRPr="00B21756" w:rsidRDefault="006A4B90" w:rsidP="006A4B90">
      <w:pPr>
        <w:spacing w:after="0"/>
        <w:jc w:val="both"/>
        <w:rPr>
          <w:rFonts w:ascii="Arial" w:hAnsi="Arial" w:cs="Arial"/>
          <w:sz w:val="16"/>
        </w:rPr>
      </w:pPr>
      <w:r w:rsidRPr="00B21756">
        <w:rPr>
          <w:rFonts w:ascii="Arial" w:hAnsi="Arial" w:cs="Arial"/>
          <w:sz w:val="16"/>
        </w:rPr>
        <w:t>+32 3665 5100</w:t>
      </w:r>
    </w:p>
    <w:p w:rsidR="006A4B90" w:rsidRDefault="0071486B" w:rsidP="006A4B90">
      <w:pPr>
        <w:spacing w:after="0"/>
        <w:jc w:val="both"/>
        <w:rPr>
          <w:rFonts w:ascii="Arial" w:hAnsi="Arial" w:cs="Arial"/>
          <w:sz w:val="16"/>
        </w:rPr>
      </w:pPr>
      <w:hyperlink r:id="rId10" w:history="1">
        <w:r w:rsidR="006A4B90" w:rsidRPr="00B21756">
          <w:rPr>
            <w:rFonts w:ascii="Arial" w:hAnsi="Arial" w:cs="Arial"/>
            <w:sz w:val="16"/>
          </w:rPr>
          <w:t>ruud.heijsman@flir.com</w:t>
        </w:r>
      </w:hyperlink>
    </w:p>
    <w:p w:rsidR="006A4B90" w:rsidRPr="00B21756" w:rsidRDefault="006A4B90" w:rsidP="006A4B90">
      <w:pPr>
        <w:spacing w:after="0"/>
        <w:jc w:val="both"/>
        <w:rPr>
          <w:rFonts w:ascii="Arial" w:hAnsi="Arial" w:cs="Arial"/>
          <w:sz w:val="16"/>
        </w:rPr>
      </w:pPr>
    </w:p>
    <w:p w:rsidR="006A4B90" w:rsidRDefault="006A4B90" w:rsidP="006A4B90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Karen Bartlett</w:t>
      </w:r>
    </w:p>
    <w:p w:rsidR="006A4B90" w:rsidRPr="00B21756" w:rsidRDefault="006A4B90" w:rsidP="006A4B90">
      <w:pPr>
        <w:spacing w:after="0"/>
        <w:jc w:val="both"/>
        <w:rPr>
          <w:rFonts w:ascii="Arial" w:hAnsi="Arial" w:cs="Arial"/>
          <w:b/>
          <w:sz w:val="16"/>
        </w:rPr>
      </w:pPr>
      <w:r w:rsidRPr="00B21756">
        <w:rPr>
          <w:rFonts w:ascii="Arial" w:hAnsi="Arial" w:cs="Arial"/>
          <w:b/>
          <w:sz w:val="16"/>
        </w:rPr>
        <w:t>Saltwater Stone</w:t>
      </w:r>
    </w:p>
    <w:p w:rsidR="006A4B90" w:rsidRDefault="006A4B90" w:rsidP="006A4B90">
      <w:pPr>
        <w:spacing w:after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+44 (0) 1202 669 244</w:t>
      </w:r>
    </w:p>
    <w:p w:rsidR="006A4B90" w:rsidRDefault="0071486B" w:rsidP="006A4B90">
      <w:pPr>
        <w:spacing w:after="0"/>
        <w:jc w:val="both"/>
      </w:pPr>
      <w:hyperlink r:id="rId11" w:history="1">
        <w:r w:rsidR="006A4B90" w:rsidRPr="00F0212C">
          <w:rPr>
            <w:rStyle w:val="Hyperlink"/>
            <w:rFonts w:ascii="Arial" w:hAnsi="Arial" w:cs="Arial"/>
            <w:sz w:val="16"/>
          </w:rPr>
          <w:t>k.bartlett@saltwater-stone.com</w:t>
        </w:r>
      </w:hyperlink>
    </w:p>
    <w:p w:rsidR="006A4B90" w:rsidRPr="0045213A" w:rsidRDefault="006A4B90">
      <w:pPr>
        <w:rPr>
          <w:color w:val="FF0000"/>
        </w:rPr>
      </w:pPr>
    </w:p>
    <w:bookmarkEnd w:id="4"/>
    <w:bookmarkEnd w:id="5"/>
    <w:bookmarkEnd w:id="6"/>
    <w:bookmarkEnd w:id="7"/>
    <w:p w:rsidR="00FE76B0" w:rsidRDefault="00FE76B0" w:rsidP="007439D7">
      <w:pPr>
        <w:spacing w:after="0"/>
        <w:jc w:val="both"/>
      </w:pPr>
    </w:p>
    <w:sectPr w:rsidR="00FE76B0" w:rsidSect="007439D7">
      <w:pgSz w:w="12240" w:h="15840"/>
      <w:pgMar w:top="1361" w:right="1361" w:bottom="1361" w:left="136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2F" w:rsidRDefault="0080762F" w:rsidP="001F19BE">
      <w:pPr>
        <w:spacing w:after="0" w:line="240" w:lineRule="auto"/>
      </w:pPr>
      <w:r>
        <w:separator/>
      </w:r>
    </w:p>
  </w:endnote>
  <w:endnote w:type="continuationSeparator" w:id="0">
    <w:p w:rsidR="0080762F" w:rsidRDefault="0080762F" w:rsidP="001F19BE">
      <w:pPr>
        <w:spacing w:after="0" w:line="240" w:lineRule="auto"/>
      </w:pPr>
      <w:r>
        <w:continuationSeparator/>
      </w:r>
    </w:p>
  </w:endnote>
  <w:endnote w:type="continuationNotice" w:id="1">
    <w:p w:rsidR="0080762F" w:rsidRDefault="008076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2F" w:rsidRDefault="0080762F" w:rsidP="001F19BE">
      <w:pPr>
        <w:spacing w:after="0" w:line="240" w:lineRule="auto"/>
      </w:pPr>
      <w:r>
        <w:separator/>
      </w:r>
    </w:p>
  </w:footnote>
  <w:footnote w:type="continuationSeparator" w:id="0">
    <w:p w:rsidR="0080762F" w:rsidRDefault="0080762F" w:rsidP="001F19BE">
      <w:pPr>
        <w:spacing w:after="0" w:line="240" w:lineRule="auto"/>
      </w:pPr>
      <w:r>
        <w:continuationSeparator/>
      </w:r>
    </w:p>
  </w:footnote>
  <w:footnote w:type="continuationNotice" w:id="1">
    <w:p w:rsidR="0080762F" w:rsidRDefault="0080762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B0"/>
    <w:rsid w:val="0001097B"/>
    <w:rsid w:val="0012333B"/>
    <w:rsid w:val="00126302"/>
    <w:rsid w:val="0013549D"/>
    <w:rsid w:val="001369E8"/>
    <w:rsid w:val="001817A7"/>
    <w:rsid w:val="001F19BE"/>
    <w:rsid w:val="0021255A"/>
    <w:rsid w:val="00217AE9"/>
    <w:rsid w:val="00247A17"/>
    <w:rsid w:val="00262799"/>
    <w:rsid w:val="00271271"/>
    <w:rsid w:val="002E1194"/>
    <w:rsid w:val="003003A3"/>
    <w:rsid w:val="003102EC"/>
    <w:rsid w:val="00325840"/>
    <w:rsid w:val="00355FA2"/>
    <w:rsid w:val="00397C51"/>
    <w:rsid w:val="003F2F64"/>
    <w:rsid w:val="003F31EC"/>
    <w:rsid w:val="0045213A"/>
    <w:rsid w:val="004F341F"/>
    <w:rsid w:val="00580783"/>
    <w:rsid w:val="006536A6"/>
    <w:rsid w:val="00672F16"/>
    <w:rsid w:val="006A4B90"/>
    <w:rsid w:val="0071486B"/>
    <w:rsid w:val="007439D7"/>
    <w:rsid w:val="00745A28"/>
    <w:rsid w:val="007B49E4"/>
    <w:rsid w:val="007E5277"/>
    <w:rsid w:val="007F5BC6"/>
    <w:rsid w:val="0080762F"/>
    <w:rsid w:val="008128BA"/>
    <w:rsid w:val="00832FF8"/>
    <w:rsid w:val="008579AD"/>
    <w:rsid w:val="008C219B"/>
    <w:rsid w:val="008D0F14"/>
    <w:rsid w:val="008D560D"/>
    <w:rsid w:val="00965A7D"/>
    <w:rsid w:val="00A26D53"/>
    <w:rsid w:val="00A3252C"/>
    <w:rsid w:val="00A723E2"/>
    <w:rsid w:val="00AE73FE"/>
    <w:rsid w:val="00B407F2"/>
    <w:rsid w:val="00B653DF"/>
    <w:rsid w:val="00B85CE5"/>
    <w:rsid w:val="00C656B7"/>
    <w:rsid w:val="00C91AFE"/>
    <w:rsid w:val="00D5207F"/>
    <w:rsid w:val="00D62B08"/>
    <w:rsid w:val="00D91A0A"/>
    <w:rsid w:val="00DA5642"/>
    <w:rsid w:val="00DE5DE1"/>
    <w:rsid w:val="00DF5D71"/>
    <w:rsid w:val="00EB3AC2"/>
    <w:rsid w:val="00EB545C"/>
    <w:rsid w:val="00F17979"/>
    <w:rsid w:val="00F70CDC"/>
    <w:rsid w:val="00F73529"/>
    <w:rsid w:val="00FA466C"/>
    <w:rsid w:val="00FE6D4B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E527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2799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26279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F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9BE"/>
  </w:style>
  <w:style w:type="paragraph" w:styleId="Footer">
    <w:name w:val="footer"/>
    <w:basedOn w:val="Normal"/>
    <w:link w:val="FooterChar"/>
    <w:uiPriority w:val="99"/>
    <w:unhideWhenUsed/>
    <w:rsid w:val="001F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BE"/>
  </w:style>
  <w:style w:type="paragraph" w:styleId="BalloonText">
    <w:name w:val="Balloon Text"/>
    <w:basedOn w:val="Normal"/>
    <w:link w:val="BalloonTextChar"/>
    <w:uiPriority w:val="99"/>
    <w:semiHidden/>
    <w:unhideWhenUsed/>
    <w:rsid w:val="0065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7A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B407F2"/>
  </w:style>
  <w:style w:type="character" w:styleId="Strong">
    <w:name w:val="Strong"/>
    <w:basedOn w:val="DefaultParagraphFont"/>
    <w:uiPriority w:val="22"/>
    <w:qFormat/>
    <w:rsid w:val="00B407F2"/>
    <w:rPr>
      <w:b/>
      <w:bCs/>
    </w:rPr>
  </w:style>
  <w:style w:type="paragraph" w:styleId="NoSpacing">
    <w:name w:val="No Spacing"/>
    <w:uiPriority w:val="1"/>
    <w:qFormat/>
    <w:rsid w:val="00832FF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E527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2799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26279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F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9BE"/>
  </w:style>
  <w:style w:type="paragraph" w:styleId="Footer">
    <w:name w:val="footer"/>
    <w:basedOn w:val="Normal"/>
    <w:link w:val="FooterChar"/>
    <w:uiPriority w:val="99"/>
    <w:unhideWhenUsed/>
    <w:rsid w:val="001F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BE"/>
  </w:style>
  <w:style w:type="paragraph" w:styleId="BalloonText">
    <w:name w:val="Balloon Text"/>
    <w:basedOn w:val="Normal"/>
    <w:link w:val="BalloonTextChar"/>
    <w:uiPriority w:val="99"/>
    <w:semiHidden/>
    <w:unhideWhenUsed/>
    <w:rsid w:val="0065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7A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B407F2"/>
  </w:style>
  <w:style w:type="character" w:styleId="Strong">
    <w:name w:val="Strong"/>
    <w:basedOn w:val="DefaultParagraphFont"/>
    <w:uiPriority w:val="22"/>
    <w:qFormat/>
    <w:rsid w:val="00B407F2"/>
    <w:rPr>
      <w:b/>
      <w:bCs/>
    </w:rPr>
  </w:style>
  <w:style w:type="paragraph" w:styleId="NoSpacing">
    <w:name w:val="No Spacing"/>
    <w:uiPriority w:val="1"/>
    <w:qFormat/>
    <w:rsid w:val="00832F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bartlett@saltwater-ston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uud.heijsman@fli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ymarine.dk/trade-in-kampag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2B1BF-AC8B-44FE-B683-841916244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McGowan, James</dc:creator>
  <cp:lastModifiedBy>Karen Bartlett</cp:lastModifiedBy>
  <cp:revision>5</cp:revision>
  <cp:lastPrinted>2017-09-08T13:36:00Z</cp:lastPrinted>
  <dcterms:created xsi:type="dcterms:W3CDTF">2017-09-08T13:28:00Z</dcterms:created>
  <dcterms:modified xsi:type="dcterms:W3CDTF">2017-09-08T14:01:00Z</dcterms:modified>
</cp:coreProperties>
</file>