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59D9" w14:textId="3D4A323C"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14:paraId="6B27DEF0" w14:textId="77777777" w:rsidR="00AD23F3" w:rsidRDefault="00AD23F3" w:rsidP="00AF0BC0">
      <w:pPr>
        <w:keepNext/>
        <w:spacing w:line="360" w:lineRule="auto"/>
        <w:ind w:right="1418"/>
        <w:outlineLvl w:val="1"/>
        <w:rPr>
          <w:rFonts w:ascii="Helvetica" w:hAnsi="Helvetica" w:cs="Helvetica"/>
          <w:b/>
          <w:sz w:val="22"/>
          <w:szCs w:val="22"/>
          <w:lang w:val="en-US"/>
        </w:rPr>
      </w:pPr>
    </w:p>
    <w:p w14:paraId="07DBDAF1" w14:textId="77777777" w:rsidR="008C5DDA" w:rsidRDefault="008C5DDA" w:rsidP="008C5DDA">
      <w:pPr>
        <w:rPr>
          <w:rFonts w:ascii="Helvetica" w:hAnsi="Helvetica" w:cs="Helvetica"/>
          <w:b/>
          <w:sz w:val="22"/>
          <w:szCs w:val="22"/>
          <w:lang w:val="en-US"/>
        </w:rPr>
      </w:pPr>
      <w:bookmarkStart w:id="0" w:name="imgview"/>
      <w:bookmarkEnd w:id="0"/>
      <w:r w:rsidRPr="00F84C20">
        <w:rPr>
          <w:rFonts w:ascii="Helvetica" w:hAnsi="Helvetica" w:cs="Helvetica"/>
          <w:b/>
          <w:sz w:val="22"/>
          <w:szCs w:val="22"/>
          <w:lang w:val="en-US"/>
        </w:rPr>
        <w:t>DC/AC inverter for the DIN rail</w:t>
      </w:r>
    </w:p>
    <w:p w14:paraId="11E11DE3" w14:textId="77777777" w:rsidR="008C5DDA" w:rsidRDefault="008C5DDA" w:rsidP="008C5DDA">
      <w:pPr>
        <w:pStyle w:val="Heading1"/>
        <w:ind w:right="2552"/>
        <w:rPr>
          <w:rFonts w:ascii="Helvetica" w:eastAsia="Times New Roman" w:hAnsi="Helvetica" w:cs="Helvetica"/>
          <w:b w:val="0"/>
          <w:kern w:val="28"/>
          <w:lang w:val="en-US"/>
        </w:rPr>
      </w:pPr>
    </w:p>
    <w:p w14:paraId="5D06ADB6" w14:textId="224D7DD5" w:rsidR="008C5DDA" w:rsidRPr="00F84C20" w:rsidRDefault="008C5DDA" w:rsidP="008C5DDA">
      <w:pPr>
        <w:pStyle w:val="Heading1"/>
        <w:ind w:right="2552"/>
        <w:rPr>
          <w:rFonts w:ascii="Helvetica" w:eastAsia="Times New Roman" w:hAnsi="Helvetica" w:cs="Helvetica"/>
          <w:b w:val="0"/>
          <w:kern w:val="28"/>
          <w:lang w:val="en-US"/>
        </w:rPr>
      </w:pPr>
      <w:r w:rsidRPr="00F84C20">
        <w:rPr>
          <w:rFonts w:ascii="Helvetica" w:eastAsia="Times New Roman" w:hAnsi="Helvetica" w:cs="Helvetica"/>
          <w:b w:val="0"/>
          <w:kern w:val="28"/>
          <w:lang w:val="en-US"/>
        </w:rPr>
        <w:t>With the new DC/AC inverter in the Q</w:t>
      </w:r>
      <w:r>
        <w:rPr>
          <w:rFonts w:ascii="Helvetica" w:eastAsia="Times New Roman" w:hAnsi="Helvetica" w:cs="Helvetica"/>
          <w:b w:val="0"/>
          <w:kern w:val="28"/>
          <w:lang w:val="en-US"/>
        </w:rPr>
        <w:t>uint Power</w:t>
      </w:r>
      <w:r w:rsidRPr="00F84C20">
        <w:rPr>
          <w:rFonts w:ascii="Helvetica" w:eastAsia="Times New Roman" w:hAnsi="Helvetica" w:cs="Helvetica"/>
          <w:b w:val="0"/>
          <w:kern w:val="28"/>
          <w:lang w:val="en-US"/>
        </w:rPr>
        <w:t xml:space="preserve"> family from Phoenix Contact, a compact solution is now available for the first time to generate alternating current in DC applications. The DC/AC inverter for the DIN rail converts direct current into alternating current and provides a pure sine curve at the output. The manual selection of the AC output voltage via a signal terminal enables worldwide use.</w:t>
      </w:r>
    </w:p>
    <w:p w14:paraId="64431607" w14:textId="77777777" w:rsidR="008C5DDA" w:rsidRPr="00F84C20" w:rsidRDefault="008C5DDA" w:rsidP="008C5DDA">
      <w:pPr>
        <w:pStyle w:val="Heading1"/>
        <w:ind w:right="2552"/>
        <w:rPr>
          <w:rFonts w:ascii="Helvetica" w:eastAsia="Times New Roman" w:hAnsi="Helvetica" w:cs="Helvetica"/>
          <w:b w:val="0"/>
          <w:kern w:val="28"/>
          <w:lang w:val="en-US"/>
        </w:rPr>
      </w:pPr>
    </w:p>
    <w:p w14:paraId="7CB0EE7E" w14:textId="596DD6B4" w:rsidR="008C5DDA" w:rsidRDefault="008C5DDA" w:rsidP="008C5DDA">
      <w:pPr>
        <w:pStyle w:val="Heading1"/>
        <w:ind w:right="2552"/>
        <w:rPr>
          <w:rFonts w:ascii="Helvetica" w:eastAsia="Times New Roman" w:hAnsi="Helvetica" w:cs="Helvetica"/>
          <w:b w:val="0"/>
          <w:kern w:val="28"/>
          <w:lang w:val="en-US"/>
        </w:rPr>
      </w:pPr>
      <w:r w:rsidRPr="00F84C20">
        <w:rPr>
          <w:rFonts w:ascii="Helvetica" w:eastAsia="Times New Roman" w:hAnsi="Helvetica" w:cs="Helvetica"/>
          <w:b w:val="0"/>
          <w:kern w:val="28"/>
          <w:lang w:val="en-US"/>
        </w:rPr>
        <w:t xml:space="preserve">An integrated USB interface can be used to connect industrial PCs, for example. Furthermore, the inverter can be switched in parallel. With the parallel connection of two devices, it is possible to increase the operational safety of systems in the event of power supply failure or double the power on the output side. Connect three devices in parallel to create a three-phase grid. The three devices communicate with each other in real time, thereby </w:t>
      </w:r>
      <w:proofErr w:type="spellStart"/>
      <w:r w:rsidRPr="00F84C20">
        <w:rPr>
          <w:rFonts w:ascii="Helvetica" w:eastAsia="Times New Roman" w:hAnsi="Helvetica" w:cs="Helvetica"/>
          <w:b w:val="0"/>
          <w:kern w:val="28"/>
          <w:lang w:val="en-US"/>
        </w:rPr>
        <w:t>synchroni</w:t>
      </w:r>
      <w:r w:rsidR="001843A6">
        <w:rPr>
          <w:rFonts w:ascii="Helvetica" w:eastAsia="Times New Roman" w:hAnsi="Helvetica" w:cs="Helvetica"/>
          <w:b w:val="0"/>
          <w:kern w:val="28"/>
          <w:lang w:val="en-US"/>
        </w:rPr>
        <w:t>s</w:t>
      </w:r>
      <w:r w:rsidRPr="00F84C20">
        <w:rPr>
          <w:rFonts w:ascii="Helvetica" w:eastAsia="Times New Roman" w:hAnsi="Helvetica" w:cs="Helvetica"/>
          <w:b w:val="0"/>
          <w:kern w:val="28"/>
          <w:lang w:val="en-US"/>
        </w:rPr>
        <w:t>ing</w:t>
      </w:r>
      <w:proofErr w:type="spellEnd"/>
      <w:r w:rsidRPr="00F84C20">
        <w:rPr>
          <w:rFonts w:ascii="Helvetica" w:eastAsia="Times New Roman" w:hAnsi="Helvetica" w:cs="Helvetica"/>
          <w:b w:val="0"/>
          <w:kern w:val="28"/>
          <w:lang w:val="en-US"/>
        </w:rPr>
        <w:t xml:space="preserve"> the 120° phase shift. This means that AC drives can also be operated. Due to the comprehensive signaling options and the wide temperature range from -25°C to +60°C, the inverter supports flexible use.</w:t>
      </w:r>
    </w:p>
    <w:p w14:paraId="1D60A1B8" w14:textId="0A156CC3" w:rsidR="008E4E03" w:rsidRDefault="008E4E03" w:rsidP="008E4E03">
      <w:pPr>
        <w:pStyle w:val="Heading1"/>
        <w:ind w:right="2552"/>
        <w:rPr>
          <w:rFonts w:ascii="Helvetica" w:eastAsia="Times New Roman" w:hAnsi="Helvetica" w:cs="Helvetica"/>
          <w:b w:val="0"/>
          <w:kern w:val="28"/>
          <w:lang w:val="en-US"/>
        </w:rPr>
      </w:pPr>
    </w:p>
    <w:p w14:paraId="1CE3D86D" w14:textId="77777777" w:rsidR="00241035" w:rsidRPr="00241035" w:rsidRDefault="00241035" w:rsidP="00241035">
      <w:bookmarkStart w:id="1" w:name="_GoBack"/>
      <w:bookmarkEnd w:id="1"/>
    </w:p>
    <w:p w14:paraId="1ACF42D0" w14:textId="3A41A390" w:rsidR="00036D14" w:rsidRPr="00767FEC" w:rsidRDefault="005D442C" w:rsidP="00036D14">
      <w:pPr>
        <w:spacing w:line="360" w:lineRule="auto"/>
        <w:rPr>
          <w:rFonts w:ascii="Helvetica" w:hAnsi="Helvetica"/>
          <w:b/>
        </w:rPr>
      </w:pPr>
      <w:r w:rsidRPr="00767FEC">
        <w:rPr>
          <w:rFonts w:ascii="Helvetica" w:hAnsi="Helvetica"/>
          <w:b/>
        </w:rPr>
        <w:t>ENDS</w:t>
      </w:r>
    </w:p>
    <w:p w14:paraId="032CAFB8" w14:textId="77777777" w:rsidR="007A6893" w:rsidRPr="00767FEC" w:rsidRDefault="007A6893" w:rsidP="00036D14">
      <w:pPr>
        <w:spacing w:line="360" w:lineRule="auto"/>
        <w:rPr>
          <w:rFonts w:ascii="Helvetica" w:hAnsi="Helvetica"/>
          <w:b/>
        </w:rPr>
      </w:pPr>
    </w:p>
    <w:p w14:paraId="1C42F105" w14:textId="6B9D5AB6" w:rsidR="005D442C" w:rsidRPr="00767FEC" w:rsidRDefault="005D442C" w:rsidP="005D442C">
      <w:pPr>
        <w:pStyle w:val="Heading1"/>
        <w:ind w:right="2552"/>
        <w:rPr>
          <w:rFonts w:ascii="Helvetica" w:hAnsi="Helvetica" w:cs="Helvetica"/>
          <w:kern w:val="28"/>
        </w:rPr>
      </w:pPr>
      <w:r w:rsidRPr="00767FEC">
        <w:rPr>
          <w:rFonts w:ascii="Helvetica" w:hAnsi="Helvetica" w:cs="Helvetica"/>
          <w:kern w:val="28"/>
        </w:rPr>
        <w:t>PR52</w:t>
      </w:r>
      <w:r w:rsidR="008C5DDA">
        <w:rPr>
          <w:rFonts w:ascii="Helvetica" w:hAnsi="Helvetica" w:cs="Helvetica"/>
          <w:kern w:val="28"/>
        </w:rPr>
        <w:t>56</w:t>
      </w:r>
      <w:r w:rsidR="00D011C3">
        <w:rPr>
          <w:rFonts w:ascii="Helvetica" w:hAnsi="Helvetica" w:cs="Helvetica"/>
          <w:kern w:val="28"/>
        </w:rPr>
        <w:t>G</w:t>
      </w:r>
      <w:r w:rsidRPr="00767FEC">
        <w:rPr>
          <w:rFonts w:ascii="Helvetica" w:hAnsi="Helvetica" w:cs="Helvetica"/>
          <w:kern w:val="28"/>
        </w:rPr>
        <w:t>B</w:t>
      </w:r>
    </w:p>
    <w:p w14:paraId="4F24FCEB" w14:textId="77777777" w:rsidR="005D442C" w:rsidRPr="00767FEC" w:rsidRDefault="005D442C" w:rsidP="005D442C">
      <w:pPr>
        <w:ind w:right="924"/>
        <w:rPr>
          <w:rFonts w:ascii="Arial" w:hAnsi="Arial" w:cs="Arial"/>
        </w:rPr>
      </w:pPr>
    </w:p>
    <w:p w14:paraId="5907B4BD" w14:textId="35EA9EA3" w:rsidR="005D442C" w:rsidRPr="00767FEC" w:rsidRDefault="008E4E03" w:rsidP="005D442C">
      <w:pPr>
        <w:ind w:right="924"/>
        <w:rPr>
          <w:rFonts w:ascii="Arial" w:hAnsi="Arial" w:cs="Arial"/>
        </w:rPr>
      </w:pPr>
      <w:r>
        <w:rPr>
          <w:rFonts w:ascii="Arial" w:hAnsi="Arial" w:cs="Arial"/>
        </w:rPr>
        <w:t>August</w:t>
      </w:r>
      <w:r w:rsidR="00AF0BC0">
        <w:rPr>
          <w:rFonts w:ascii="Arial" w:hAnsi="Arial" w:cs="Arial"/>
        </w:rPr>
        <w:t xml:space="preserve"> </w:t>
      </w:r>
      <w:r w:rsidR="005D442C" w:rsidRPr="00767FEC">
        <w:rPr>
          <w:rFonts w:ascii="Arial" w:hAnsi="Arial" w:cs="Arial"/>
        </w:rPr>
        <w:t>2020</w:t>
      </w:r>
    </w:p>
    <w:p w14:paraId="17AD89AF" w14:textId="77777777" w:rsidR="005D442C" w:rsidRDefault="005D442C" w:rsidP="005D442C">
      <w:pPr>
        <w:rPr>
          <w:rFonts w:ascii="Arial" w:hAnsi="Arial" w:cs="Arial"/>
        </w:rPr>
      </w:pPr>
    </w:p>
    <w:p w14:paraId="7787BBF0" w14:textId="77777777" w:rsidR="005D442C" w:rsidRDefault="005D442C" w:rsidP="005D442C">
      <w:pPr>
        <w:rPr>
          <w:rFonts w:ascii="Arial" w:hAnsi="Arial" w:cs="Arial"/>
        </w:rPr>
      </w:pPr>
      <w:r>
        <w:rPr>
          <w:rFonts w:ascii="Arial" w:hAnsi="Arial" w:cs="Arial"/>
        </w:rPr>
        <w:t>Phoenix Contact Ltd</w:t>
      </w:r>
    </w:p>
    <w:p w14:paraId="2D41DD53" w14:textId="77777777" w:rsidR="005D442C" w:rsidRDefault="005D442C" w:rsidP="005D442C">
      <w:pPr>
        <w:rPr>
          <w:rFonts w:ascii="Arial" w:hAnsi="Arial" w:cs="Arial"/>
        </w:rPr>
      </w:pPr>
      <w:proofErr w:type="spellStart"/>
      <w:r>
        <w:rPr>
          <w:rFonts w:ascii="Arial" w:hAnsi="Arial" w:cs="Arial"/>
        </w:rPr>
        <w:t>Halesfield</w:t>
      </w:r>
      <w:proofErr w:type="spellEnd"/>
      <w:r>
        <w:rPr>
          <w:rFonts w:ascii="Arial" w:hAnsi="Arial" w:cs="Arial"/>
        </w:rPr>
        <w:t xml:space="preserve"> 13</w:t>
      </w:r>
    </w:p>
    <w:p w14:paraId="52D48BCC" w14:textId="77777777" w:rsidR="005D442C" w:rsidRDefault="005D442C" w:rsidP="005D442C">
      <w:pPr>
        <w:rPr>
          <w:rFonts w:ascii="Arial" w:hAnsi="Arial" w:cs="Arial"/>
        </w:rPr>
      </w:pPr>
      <w:r>
        <w:rPr>
          <w:rFonts w:ascii="Arial" w:hAnsi="Arial" w:cs="Arial"/>
        </w:rPr>
        <w:t>Telford</w:t>
      </w:r>
    </w:p>
    <w:p w14:paraId="3F03F85C" w14:textId="77777777" w:rsidR="005D442C" w:rsidRDefault="005D442C" w:rsidP="005D442C">
      <w:pPr>
        <w:rPr>
          <w:rFonts w:ascii="Arial" w:hAnsi="Arial" w:cs="Arial"/>
        </w:rPr>
      </w:pPr>
      <w:r>
        <w:rPr>
          <w:rFonts w:ascii="Arial" w:hAnsi="Arial" w:cs="Arial"/>
        </w:rPr>
        <w:t>Shropshire</w:t>
      </w:r>
    </w:p>
    <w:p w14:paraId="165BC6CD" w14:textId="77777777" w:rsidR="005D442C" w:rsidRDefault="005D442C" w:rsidP="005D442C">
      <w:pPr>
        <w:rPr>
          <w:rFonts w:ascii="Arial" w:hAnsi="Arial" w:cs="Arial"/>
        </w:rPr>
      </w:pPr>
      <w:r>
        <w:rPr>
          <w:rFonts w:ascii="Arial" w:hAnsi="Arial" w:cs="Arial"/>
        </w:rPr>
        <w:t>TF7 4PG</w:t>
      </w:r>
    </w:p>
    <w:p w14:paraId="59E67718" w14:textId="77777777" w:rsidR="005D442C" w:rsidRDefault="005D442C" w:rsidP="005D442C">
      <w:pPr>
        <w:rPr>
          <w:rFonts w:ascii="Arial" w:hAnsi="Arial" w:cs="Arial"/>
        </w:rPr>
      </w:pPr>
      <w:r>
        <w:rPr>
          <w:rFonts w:ascii="Arial" w:hAnsi="Arial" w:cs="Arial"/>
        </w:rPr>
        <w:t>Tel: 0845 881 2222</w:t>
      </w:r>
    </w:p>
    <w:p w14:paraId="7973BEA3" w14:textId="77777777" w:rsidR="005D442C" w:rsidRDefault="005D442C" w:rsidP="005D442C">
      <w:pPr>
        <w:rPr>
          <w:rFonts w:ascii="Arial" w:hAnsi="Arial" w:cs="Arial"/>
        </w:rPr>
      </w:pPr>
      <w:r>
        <w:rPr>
          <w:rFonts w:ascii="Arial" w:hAnsi="Arial" w:cs="Arial"/>
        </w:rPr>
        <w:t>Fax: 0845 881 2211</w:t>
      </w:r>
    </w:p>
    <w:p w14:paraId="68657B22" w14:textId="77777777" w:rsidR="005D442C" w:rsidRDefault="001843A6" w:rsidP="005D442C">
      <w:pPr>
        <w:rPr>
          <w:rFonts w:ascii="Arial" w:hAnsi="Arial" w:cs="Arial"/>
        </w:rPr>
      </w:pPr>
      <w:hyperlink r:id="rId8" w:history="1">
        <w:r w:rsidR="005D442C">
          <w:rPr>
            <w:rStyle w:val="Hyperlink"/>
            <w:rFonts w:ascii="Arial" w:hAnsi="Arial" w:cs="Arial"/>
          </w:rPr>
          <w:t>www.phoenixcontact.co.uk</w:t>
        </w:r>
      </w:hyperlink>
    </w:p>
    <w:p w14:paraId="1831B460" w14:textId="77777777" w:rsidR="005D442C" w:rsidRDefault="001843A6" w:rsidP="005D442C">
      <w:pPr>
        <w:rPr>
          <w:rFonts w:ascii="Arial" w:hAnsi="Arial" w:cs="Arial"/>
        </w:rPr>
      </w:pPr>
      <w:hyperlink r:id="rId9" w:history="1">
        <w:r w:rsidR="005D442C">
          <w:rPr>
            <w:rStyle w:val="Hyperlink"/>
            <w:rFonts w:ascii="Arial" w:hAnsi="Arial" w:cs="Arial"/>
          </w:rPr>
          <w:t>info@phoenixcontact.co.uk</w:t>
        </w:r>
      </w:hyperlink>
    </w:p>
    <w:p w14:paraId="45E1855D" w14:textId="77777777" w:rsidR="005D442C" w:rsidRDefault="005D442C" w:rsidP="005D442C">
      <w:pPr>
        <w:rPr>
          <w:rFonts w:ascii="Arial" w:hAnsi="Arial" w:cs="Arial"/>
        </w:rPr>
      </w:pPr>
    </w:p>
    <w:p w14:paraId="77C62D5A" w14:textId="77777777" w:rsidR="005D442C" w:rsidRDefault="005D442C" w:rsidP="005D442C">
      <w:pPr>
        <w:rPr>
          <w:rFonts w:ascii="Arial" w:hAnsi="Arial" w:cs="Arial"/>
          <w:b/>
        </w:rPr>
      </w:pPr>
      <w:r>
        <w:rPr>
          <w:rFonts w:ascii="Arial" w:hAnsi="Arial" w:cs="Arial"/>
          <w:b/>
        </w:rPr>
        <w:t>For news updates from Phoenix Contact visit:</w:t>
      </w:r>
    </w:p>
    <w:p w14:paraId="08C6DD78" w14:textId="77777777" w:rsidR="005D442C" w:rsidRDefault="005D442C" w:rsidP="005D442C">
      <w:pPr>
        <w:rPr>
          <w:rFonts w:ascii="Arial" w:hAnsi="Arial" w:cs="Arial"/>
        </w:rPr>
      </w:pPr>
      <w:r>
        <w:rPr>
          <w:rFonts w:ascii="Arial" w:hAnsi="Arial" w:cs="Arial"/>
          <w:b/>
        </w:rPr>
        <w:t>Phoenix Contact Press Room</w:t>
      </w:r>
      <w:r>
        <w:rPr>
          <w:rFonts w:ascii="Arial" w:hAnsi="Arial" w:cs="Arial"/>
        </w:rPr>
        <w:t xml:space="preserve"> – http://www.mynewsdesk.com/uk/phoenix-contact-uk</w:t>
      </w:r>
    </w:p>
    <w:p w14:paraId="502AFD2A" w14:textId="77777777" w:rsidR="005D442C" w:rsidRDefault="005D442C" w:rsidP="005D442C">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14:paraId="1C3F136B" w14:textId="77777777" w:rsidR="005D442C" w:rsidRDefault="005D442C" w:rsidP="005D442C">
      <w:pPr>
        <w:rPr>
          <w:rFonts w:ascii="Arial" w:hAnsi="Arial" w:cs="Arial"/>
        </w:rPr>
      </w:pPr>
      <w:r>
        <w:rPr>
          <w:rFonts w:ascii="Arial" w:hAnsi="Arial" w:cs="Arial"/>
          <w:b/>
        </w:rPr>
        <w:t>YouTube</w:t>
      </w:r>
      <w:r>
        <w:rPr>
          <w:rFonts w:ascii="Arial" w:hAnsi="Arial" w:cs="Arial"/>
        </w:rPr>
        <w:t xml:space="preserve"> – Phoenix Contact UK</w:t>
      </w:r>
    </w:p>
    <w:p w14:paraId="3AD8BD93" w14:textId="77777777" w:rsidR="005D442C" w:rsidRDefault="005D442C" w:rsidP="005D442C">
      <w:pPr>
        <w:rPr>
          <w:rFonts w:ascii="Arial" w:hAnsi="Arial" w:cs="Arial"/>
        </w:rPr>
      </w:pPr>
      <w:r>
        <w:rPr>
          <w:rFonts w:ascii="Arial" w:hAnsi="Arial" w:cs="Arial"/>
          <w:b/>
        </w:rPr>
        <w:t>Blog</w:t>
      </w:r>
      <w:r>
        <w:rPr>
          <w:rFonts w:ascii="Arial" w:hAnsi="Arial" w:cs="Arial"/>
        </w:rPr>
        <w:t xml:space="preserve"> – www.phoenixcontact.co.uk/blog</w:t>
      </w:r>
    </w:p>
    <w:p w14:paraId="27ED71BE" w14:textId="77777777" w:rsidR="005D442C" w:rsidRDefault="005D442C" w:rsidP="005D442C">
      <w:pPr>
        <w:rPr>
          <w:rFonts w:ascii="Arial" w:hAnsi="Arial" w:cs="Arial"/>
        </w:rPr>
      </w:pPr>
      <w:r>
        <w:rPr>
          <w:rFonts w:ascii="Arial" w:hAnsi="Arial" w:cs="Arial"/>
          <w:b/>
        </w:rPr>
        <w:t xml:space="preserve">LinkedIn </w:t>
      </w:r>
      <w:r>
        <w:rPr>
          <w:rFonts w:ascii="Arial" w:hAnsi="Arial" w:cs="Arial"/>
        </w:rPr>
        <w:t>– www.linkedin.com/company/phoenix-contact-uk</w:t>
      </w:r>
    </w:p>
    <w:p w14:paraId="5B31487C" w14:textId="77777777" w:rsidR="005D442C" w:rsidRDefault="005D442C" w:rsidP="005D442C">
      <w:pPr>
        <w:rPr>
          <w:rFonts w:ascii="Arial" w:hAnsi="Arial" w:cs="Arial"/>
        </w:rPr>
      </w:pPr>
    </w:p>
    <w:p w14:paraId="0CB69B4F" w14:textId="77777777" w:rsidR="005D442C" w:rsidRDefault="005D442C" w:rsidP="005D442C">
      <w:pPr>
        <w:rPr>
          <w:rFonts w:ascii="Arial" w:hAnsi="Arial" w:cs="Arial"/>
        </w:rPr>
      </w:pPr>
      <w:r>
        <w:rPr>
          <w:rFonts w:ascii="Arial" w:hAnsi="Arial" w:cs="Arial"/>
        </w:rPr>
        <w:lastRenderedPageBreak/>
        <w:t>For further information on this press release please contact:</w:t>
      </w:r>
    </w:p>
    <w:p w14:paraId="5470EC81" w14:textId="77777777" w:rsidR="005D442C" w:rsidRDefault="005D442C" w:rsidP="005D442C">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14:paraId="0B2E03A8" w14:textId="77777777" w:rsidR="005D442C" w:rsidRDefault="005D442C" w:rsidP="005D442C">
      <w:pPr>
        <w:rPr>
          <w:rFonts w:ascii="Arial" w:hAnsi="Arial" w:cs="Arial"/>
        </w:rPr>
      </w:pPr>
      <w:r>
        <w:rPr>
          <w:rFonts w:ascii="Arial" w:hAnsi="Arial" w:cs="Arial"/>
        </w:rPr>
        <w:t>marketing@phoenixcontact.co.uk</w:t>
      </w:r>
      <w:r>
        <w:rPr>
          <w:rFonts w:ascii="Arial" w:hAnsi="Arial" w:cs="Arial"/>
        </w:rPr>
        <w:tab/>
      </w:r>
    </w:p>
    <w:p w14:paraId="7F4F01FE" w14:textId="77777777" w:rsidR="005D442C" w:rsidRDefault="005D442C" w:rsidP="005D442C">
      <w:pPr>
        <w:spacing w:line="360" w:lineRule="auto"/>
        <w:rPr>
          <w:rFonts w:ascii="Helvetica" w:hAnsi="Helvetica"/>
          <w:lang w:eastAsia="ja-JP"/>
        </w:rPr>
      </w:pPr>
    </w:p>
    <w:p w14:paraId="150C75CC" w14:textId="77777777" w:rsidR="005D442C" w:rsidRDefault="005D442C" w:rsidP="00036D14">
      <w:pPr>
        <w:spacing w:line="360" w:lineRule="auto"/>
        <w:rPr>
          <w:rFonts w:ascii="Helvetica" w:hAnsi="Helvetica"/>
          <w:lang w:eastAsia="ja-JP"/>
        </w:rPr>
      </w:pPr>
    </w:p>
    <w:p w14:paraId="1A0FC4CA" w14:textId="77777777" w:rsidR="005C67CD" w:rsidRDefault="005C67CD" w:rsidP="00A15E86">
      <w:pPr>
        <w:spacing w:line="360" w:lineRule="auto"/>
        <w:rPr>
          <w:rFonts w:ascii="Helvetica" w:hAnsi="Helvetica"/>
          <w:lang w:eastAsia="ja-JP"/>
        </w:rPr>
      </w:pPr>
    </w:p>
    <w:sectPr w:rsidR="005C67CD">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8B8F" w14:textId="77777777" w:rsidR="001778E4" w:rsidRDefault="001778E4">
      <w:r>
        <w:separator/>
      </w:r>
    </w:p>
  </w:endnote>
  <w:endnote w:type="continuationSeparator" w:id="0">
    <w:p w14:paraId="48123082" w14:textId="77777777"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DBCF" w14:textId="4AE9AF09" w:rsidR="001778E4" w:rsidRPr="00D707D4" w:rsidRDefault="001778E4">
    <w:pPr>
      <w:pStyle w:val="Footer"/>
      <w:jc w:val="center"/>
      <w:rPr>
        <w:rFonts w:ascii="PxC Helvetica" w:hAnsi="PxC Helvetica" w:cs="PxC Helvetica"/>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C7AB" w14:textId="77777777" w:rsidR="001778E4" w:rsidRDefault="001778E4">
      <w:r>
        <w:separator/>
      </w:r>
    </w:p>
  </w:footnote>
  <w:footnote w:type="continuationSeparator" w:id="0">
    <w:p w14:paraId="5A2AB01E" w14:textId="77777777" w:rsidR="001778E4" w:rsidRDefault="001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A96B" w14:textId="0EA0989E" w:rsidR="001778E4" w:rsidRDefault="00BF75C0" w:rsidP="000444EE">
    <w:pPr>
      <w:rPr>
        <w:rFonts w:ascii="Bookman" w:hAnsi="Bookman"/>
      </w:rPr>
    </w:pPr>
    <w:r w:rsidRPr="00D71900">
      <w:rPr>
        <w:rFonts w:ascii="Helvetica" w:hAnsi="Helvetica" w:cs="Arial"/>
        <w:b/>
        <w:noProof/>
        <w:sz w:val="22"/>
        <w:szCs w:val="22"/>
        <w:lang w:eastAsia="en-GB"/>
      </w:rPr>
      <w:drawing>
        <wp:anchor distT="0" distB="0" distL="114300" distR="114300" simplePos="0" relativeHeight="251659264" behindDoc="1" locked="0" layoutInCell="1" allowOverlap="1" wp14:anchorId="420BA3E4" wp14:editId="2F0630B7">
          <wp:simplePos x="0" y="0"/>
          <wp:positionH relativeFrom="column">
            <wp:posOffset>-920750</wp:posOffset>
          </wp:positionH>
          <wp:positionV relativeFrom="paragraph">
            <wp:posOffset>-686435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8E4">
      <w:rPr>
        <w:rFonts w:ascii="Helvetica" w:hAnsi="Helvetica"/>
        <w:b/>
        <w:i/>
        <w:spacing w:val="80"/>
        <w:sz w:val="40"/>
      </w:rPr>
      <w:t>Press</w:t>
    </w:r>
    <w:r w:rsidR="00036D14">
      <w:rPr>
        <w:rFonts w:ascii="Helvetica" w:hAnsi="Helvetica"/>
        <w:b/>
        <w:i/>
        <w:spacing w:val="80"/>
        <w:sz w:val="40"/>
      </w:rPr>
      <w:t xml:space="preserve"> Release</w:t>
    </w:r>
    <w:r w:rsidR="001778E4">
      <w:rPr>
        <w:rFonts w:ascii="Helvetica" w:hAnsi="Helvetica"/>
        <w:b/>
        <w:i/>
        <w:spacing w:val="80"/>
        <w:sz w:val="40"/>
      </w:rPr>
      <w:tab/>
    </w:r>
    <w:r w:rsidR="001778E4">
      <w:rPr>
        <w:rFonts w:ascii="Helvetica" w:hAnsi="Helvetica"/>
        <w:b/>
        <w:i/>
        <w:spacing w:val="80"/>
        <w:sz w:val="40"/>
      </w:rPr>
      <w:tab/>
    </w:r>
  </w:p>
  <w:p w14:paraId="131C33A2" w14:textId="77777777" w:rsidR="001778E4" w:rsidRDefault="0017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147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7A1"/>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243"/>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43A6"/>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1035"/>
    <w:rsid w:val="00242B23"/>
    <w:rsid w:val="00243DA1"/>
    <w:rsid w:val="002444E6"/>
    <w:rsid w:val="0024536F"/>
    <w:rsid w:val="00245677"/>
    <w:rsid w:val="00245699"/>
    <w:rsid w:val="00246C24"/>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6B50"/>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6930"/>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680"/>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2164"/>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272"/>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442C"/>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2534"/>
    <w:rsid w:val="006E6C79"/>
    <w:rsid w:val="006F1C97"/>
    <w:rsid w:val="006F224F"/>
    <w:rsid w:val="006F2D9B"/>
    <w:rsid w:val="006F32F1"/>
    <w:rsid w:val="006F5926"/>
    <w:rsid w:val="006F6A54"/>
    <w:rsid w:val="006F6EF8"/>
    <w:rsid w:val="00701E68"/>
    <w:rsid w:val="0070372B"/>
    <w:rsid w:val="0070432E"/>
    <w:rsid w:val="00705130"/>
    <w:rsid w:val="00705CD9"/>
    <w:rsid w:val="0070608A"/>
    <w:rsid w:val="007061CC"/>
    <w:rsid w:val="00706AF1"/>
    <w:rsid w:val="00707FC4"/>
    <w:rsid w:val="00710DE8"/>
    <w:rsid w:val="00710EF8"/>
    <w:rsid w:val="00711961"/>
    <w:rsid w:val="00711DAD"/>
    <w:rsid w:val="007131DA"/>
    <w:rsid w:val="007136C7"/>
    <w:rsid w:val="00716ED9"/>
    <w:rsid w:val="00717DD1"/>
    <w:rsid w:val="007204D5"/>
    <w:rsid w:val="00720769"/>
    <w:rsid w:val="007226ED"/>
    <w:rsid w:val="007239DD"/>
    <w:rsid w:val="00723FFF"/>
    <w:rsid w:val="0072400A"/>
    <w:rsid w:val="00724998"/>
    <w:rsid w:val="00724E9E"/>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67FEC"/>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893"/>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18B6"/>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0CC6"/>
    <w:rsid w:val="00841076"/>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5DDA"/>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4E0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2C54"/>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5D3E"/>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BB7"/>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23F3"/>
    <w:rsid w:val="00AD5F2E"/>
    <w:rsid w:val="00AD6178"/>
    <w:rsid w:val="00AE03E3"/>
    <w:rsid w:val="00AE1676"/>
    <w:rsid w:val="00AE2231"/>
    <w:rsid w:val="00AE22D6"/>
    <w:rsid w:val="00AE2444"/>
    <w:rsid w:val="00AE4F57"/>
    <w:rsid w:val="00AE6421"/>
    <w:rsid w:val="00AF0168"/>
    <w:rsid w:val="00AF016B"/>
    <w:rsid w:val="00AF0BC0"/>
    <w:rsid w:val="00AF1E65"/>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5C0"/>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37B8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33A2"/>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1C3"/>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4DB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3153"/>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4753"/>
    <o:shapelayout v:ext="edit">
      <o:idmap v:ext="edit" data="1"/>
    </o:shapelayout>
  </w:shapeDefaults>
  <w:decimalSymbol w:val="."/>
  <w:listSeparator w:val=","/>
  <w14:docId w14:val="00409BFD"/>
  <w15:docId w15:val="{394BDE92-7608-467C-8057-162B33B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hoenixcontac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421E6-AAA7-4161-9899-A57B06E4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1567</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3</cp:revision>
  <cp:lastPrinted>2017-11-29T12:26:00Z</cp:lastPrinted>
  <dcterms:created xsi:type="dcterms:W3CDTF">2020-09-02T08:29:00Z</dcterms:created>
  <dcterms:modified xsi:type="dcterms:W3CDTF">2020-09-02T08:42:00Z</dcterms:modified>
</cp:coreProperties>
</file>