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96" w:rsidRDefault="00BA7F96" w:rsidP="00DF7651">
      <w:pPr>
        <w:spacing w:after="0"/>
        <w:rPr>
          <w:rFonts w:ascii="Trebuchet MS" w:eastAsiaTheme="minorHAnsi" w:hAnsi="Trebuchet MS"/>
          <w:b/>
          <w:sz w:val="20"/>
          <w:lang w:eastAsia="en-US"/>
        </w:rPr>
      </w:pPr>
    </w:p>
    <w:p w:rsidR="00BA7F96" w:rsidRDefault="00BA7F96" w:rsidP="00DF7651">
      <w:pPr>
        <w:spacing w:after="0"/>
        <w:rPr>
          <w:rFonts w:ascii="Trebuchet MS" w:eastAsiaTheme="minorHAnsi" w:hAnsi="Trebuchet MS"/>
          <w:b/>
          <w:sz w:val="20"/>
          <w:lang w:eastAsia="en-US"/>
        </w:rPr>
      </w:pPr>
    </w:p>
    <w:p w:rsidR="00DF7651" w:rsidRPr="007B36A0" w:rsidRDefault="00DF7651" w:rsidP="00DF7651">
      <w:pPr>
        <w:spacing w:after="0"/>
        <w:rPr>
          <w:rFonts w:ascii="Trebuchet MS" w:eastAsiaTheme="minorHAnsi" w:hAnsi="Trebuchet MS"/>
          <w:b/>
          <w:sz w:val="20"/>
          <w:lang w:eastAsia="en-US"/>
        </w:rPr>
      </w:pPr>
      <w:r w:rsidRPr="007B36A0">
        <w:rPr>
          <w:rFonts w:ascii="Trebuchet MS" w:eastAsiaTheme="minorHAnsi" w:hAnsi="Trebuchet MS"/>
          <w:b/>
          <w:sz w:val="20"/>
          <w:lang w:eastAsia="en-US"/>
        </w:rPr>
        <w:t>PRESSEMELDING</w:t>
      </w:r>
    </w:p>
    <w:p w:rsidR="00DF7651" w:rsidRPr="007B36A0" w:rsidRDefault="00DF7651" w:rsidP="00DF7651">
      <w:pPr>
        <w:spacing w:after="0"/>
        <w:rPr>
          <w:rFonts w:ascii="Trebuchet MS" w:eastAsiaTheme="minorHAnsi" w:hAnsi="Trebuchet MS"/>
          <w:b/>
          <w:sz w:val="20"/>
          <w:lang w:eastAsia="en-US"/>
        </w:rPr>
      </w:pPr>
    </w:p>
    <w:p w:rsidR="00DF7651" w:rsidRPr="007B36A0" w:rsidRDefault="0025373B" w:rsidP="00DF7651">
      <w:pPr>
        <w:spacing w:after="0"/>
        <w:jc w:val="right"/>
        <w:rPr>
          <w:rFonts w:ascii="Trebuchet MS" w:eastAsiaTheme="minorHAnsi" w:hAnsi="Trebuchet MS"/>
          <w:sz w:val="20"/>
          <w:lang w:eastAsia="en-US"/>
        </w:rPr>
      </w:pPr>
      <w:r>
        <w:rPr>
          <w:rFonts w:ascii="Trebuchet MS" w:eastAsiaTheme="minorHAnsi" w:hAnsi="Trebuchet MS"/>
          <w:sz w:val="20"/>
          <w:lang w:eastAsia="en-US"/>
        </w:rPr>
        <w:t>Mai 2014</w:t>
      </w:r>
    </w:p>
    <w:p w:rsidR="00DF7651" w:rsidRPr="007B36A0" w:rsidRDefault="00DF7651" w:rsidP="00DF7651">
      <w:pPr>
        <w:spacing w:after="0"/>
        <w:rPr>
          <w:rFonts w:ascii="Trebuchet MS" w:eastAsia="Calibri" w:hAnsi="Trebuchet MS" w:cs="Times New Roman"/>
          <w:b/>
          <w:sz w:val="32"/>
          <w:lang w:eastAsia="en-US"/>
        </w:rPr>
      </w:pPr>
    </w:p>
    <w:p w:rsidR="00DF7651" w:rsidRPr="007B36A0" w:rsidRDefault="0025373B" w:rsidP="00DF7651">
      <w:pPr>
        <w:spacing w:after="0"/>
        <w:rPr>
          <w:rFonts w:ascii="Trebuchet MS" w:eastAsia="Calibri" w:hAnsi="Trebuchet MS" w:cs="Times New Roman"/>
          <w:b/>
          <w:sz w:val="32"/>
          <w:lang w:eastAsia="en-US"/>
        </w:rPr>
      </w:pPr>
      <w:r>
        <w:rPr>
          <w:rFonts w:ascii="Trebuchet MS" w:eastAsia="Calibri" w:hAnsi="Trebuchet MS" w:cs="Times New Roman"/>
          <w:b/>
          <w:sz w:val="28"/>
          <w:lang w:eastAsia="en-US"/>
        </w:rPr>
        <w:t>Ny treårs avtale</w:t>
      </w:r>
    </w:p>
    <w:p w:rsidR="00DF7651" w:rsidRPr="007B36A0" w:rsidRDefault="00A24910" w:rsidP="00DF7651">
      <w:pPr>
        <w:spacing w:after="0"/>
        <w:rPr>
          <w:rFonts w:ascii="Trebuchet MS" w:eastAsia="Calibri" w:hAnsi="Trebuchet MS" w:cs="Times New Roman"/>
          <w:b/>
          <w:sz w:val="20"/>
          <w:lang w:eastAsia="en-US"/>
        </w:rPr>
      </w:pPr>
      <w:r>
        <w:rPr>
          <w:rFonts w:ascii="Trebuchet MS" w:eastAsia="Calibri" w:hAnsi="Trebuchet MS" w:cs="Times New Roman"/>
          <w:b/>
          <w:sz w:val="32"/>
          <w:lang w:eastAsia="en-US"/>
        </w:rPr>
        <w:t>IF</w:t>
      </w:r>
      <w:r w:rsidR="0025373B">
        <w:rPr>
          <w:rFonts w:ascii="Trebuchet MS" w:eastAsia="Calibri" w:hAnsi="Trebuchet MS" w:cs="Times New Roman"/>
          <w:b/>
          <w:sz w:val="32"/>
          <w:lang w:eastAsia="en-US"/>
        </w:rPr>
        <w:t xml:space="preserve"> skadeforsikring valgte Hertz</w:t>
      </w:r>
    </w:p>
    <w:p w:rsidR="00DF7651" w:rsidRDefault="00DF7651" w:rsidP="00DF7651">
      <w:pPr>
        <w:spacing w:after="0"/>
        <w:rPr>
          <w:rFonts w:ascii="Trebuchet MS" w:eastAsia="Calibri" w:hAnsi="Trebuchet MS" w:cs="Times New Roman"/>
          <w:sz w:val="24"/>
          <w:szCs w:val="26"/>
          <w:lang w:eastAsia="en-US"/>
        </w:rPr>
      </w:pPr>
    </w:p>
    <w:p w:rsidR="0025373B" w:rsidRDefault="00A24910" w:rsidP="00DF7651">
      <w:pPr>
        <w:spacing w:after="0"/>
        <w:rPr>
          <w:rFonts w:ascii="Trebuchet MS" w:eastAsia="Calibri" w:hAnsi="Trebuchet MS" w:cs="Times New Roman"/>
          <w:sz w:val="24"/>
          <w:szCs w:val="26"/>
          <w:lang w:eastAsia="en-US"/>
        </w:rPr>
      </w:pPr>
      <w:r>
        <w:rPr>
          <w:rFonts w:ascii="Trebuchet MS" w:eastAsia="Calibri" w:hAnsi="Trebuchet MS" w:cs="Times New Roman"/>
          <w:sz w:val="24"/>
          <w:szCs w:val="26"/>
          <w:lang w:eastAsia="en-US"/>
        </w:rPr>
        <w:t>Skadeforsikringsselskapet IF</w:t>
      </w:r>
      <w:r w:rsidR="0025373B">
        <w:rPr>
          <w:rFonts w:ascii="Trebuchet MS" w:eastAsia="Calibri" w:hAnsi="Trebuchet MS" w:cs="Times New Roman"/>
          <w:sz w:val="24"/>
          <w:szCs w:val="26"/>
          <w:lang w:eastAsia="en-US"/>
        </w:rPr>
        <w:t xml:space="preserve"> har valgt Hertz som sin leiebilpartner i Norden for de neste tre årene. Integrasjonsmulighetene, et landsdekkende nettverk og innovative løsninger er grunnen</w:t>
      </w:r>
      <w:r w:rsidR="00886B54">
        <w:rPr>
          <w:rFonts w:ascii="Trebuchet MS" w:eastAsia="Calibri" w:hAnsi="Trebuchet MS" w:cs="Times New Roman"/>
          <w:sz w:val="24"/>
          <w:szCs w:val="26"/>
          <w:lang w:eastAsia="en-US"/>
        </w:rPr>
        <w:t>e til at IF</w:t>
      </w:r>
      <w:r w:rsidR="0025373B">
        <w:rPr>
          <w:rFonts w:ascii="Trebuchet MS" w:eastAsia="Calibri" w:hAnsi="Trebuchet MS" w:cs="Times New Roman"/>
          <w:sz w:val="24"/>
          <w:szCs w:val="26"/>
          <w:lang w:eastAsia="en-US"/>
        </w:rPr>
        <w:t xml:space="preserve"> </w:t>
      </w:r>
      <w:r w:rsidR="00BA7F96">
        <w:rPr>
          <w:rFonts w:ascii="Trebuchet MS" w:eastAsia="Calibri" w:hAnsi="Trebuchet MS" w:cs="Times New Roman"/>
          <w:sz w:val="24"/>
          <w:szCs w:val="26"/>
          <w:lang w:eastAsia="en-US"/>
        </w:rPr>
        <w:t>fornyet med</w:t>
      </w:r>
      <w:r w:rsidR="0025373B">
        <w:rPr>
          <w:rFonts w:ascii="Trebuchet MS" w:eastAsia="Calibri" w:hAnsi="Trebuchet MS" w:cs="Times New Roman"/>
          <w:sz w:val="24"/>
          <w:szCs w:val="26"/>
          <w:lang w:eastAsia="en-US"/>
        </w:rPr>
        <w:t xml:space="preserve"> Hertz</w:t>
      </w:r>
      <w:r w:rsidR="001620BF">
        <w:rPr>
          <w:rFonts w:ascii="Trebuchet MS" w:eastAsia="Calibri" w:hAnsi="Trebuchet MS" w:cs="Times New Roman"/>
          <w:sz w:val="24"/>
          <w:szCs w:val="26"/>
          <w:lang w:eastAsia="en-US"/>
        </w:rPr>
        <w:t>.</w:t>
      </w:r>
    </w:p>
    <w:p w:rsidR="00DF7651" w:rsidRPr="007B36A0" w:rsidRDefault="00DF7651" w:rsidP="00DF7651">
      <w:pPr>
        <w:spacing w:after="0"/>
        <w:rPr>
          <w:rFonts w:ascii="Trebuchet MS" w:eastAsia="Calibri" w:hAnsi="Trebuchet MS" w:cs="Times New Roman"/>
          <w:sz w:val="20"/>
          <w:lang w:eastAsia="en-US"/>
        </w:rPr>
      </w:pPr>
    </w:p>
    <w:p w:rsidR="00DF7651" w:rsidRPr="007B36A0" w:rsidRDefault="001620BF" w:rsidP="00DF7651">
      <w:pPr>
        <w:spacing w:after="0"/>
        <w:rPr>
          <w:rFonts w:ascii="Trebuchet MS" w:eastAsia="Calibri" w:hAnsi="Trebuchet MS" w:cs="Times New Roman"/>
          <w:b/>
          <w:lang w:eastAsia="en-US"/>
        </w:rPr>
      </w:pPr>
      <w:r>
        <w:rPr>
          <w:rFonts w:ascii="Trebuchet MS" w:eastAsia="Calibri" w:hAnsi="Trebuchet MS" w:cs="Times New Roman"/>
          <w:b/>
          <w:lang w:eastAsia="en-US"/>
        </w:rPr>
        <w:t>Integrasjon</w:t>
      </w:r>
    </w:p>
    <w:p w:rsidR="00DF7651" w:rsidRDefault="00F34445" w:rsidP="00DF7651">
      <w:pPr>
        <w:spacing w:after="0"/>
        <w:rPr>
          <w:rFonts w:ascii="Trebuchet MS" w:eastAsia="Calibri" w:hAnsi="Trebuchet MS" w:cs="Times New Roman"/>
          <w:sz w:val="20"/>
          <w:lang w:eastAsia="en-US"/>
        </w:rPr>
      </w:pPr>
      <w:r>
        <w:rPr>
          <w:rFonts w:ascii="Trebuchet MS" w:eastAsia="Calibri" w:hAnsi="Trebuchet MS" w:cs="Times New Roman"/>
          <w:sz w:val="20"/>
          <w:lang w:eastAsia="en-US"/>
        </w:rPr>
        <w:t xml:space="preserve">Hertz har gjennom flere år utviklet systemer som </w:t>
      </w:r>
      <w:r w:rsidR="00A24910">
        <w:rPr>
          <w:rFonts w:ascii="Trebuchet MS" w:eastAsia="Calibri" w:hAnsi="Trebuchet MS" w:cs="Times New Roman"/>
          <w:sz w:val="20"/>
          <w:lang w:eastAsia="en-US"/>
        </w:rPr>
        <w:t>sikrer en effektiv prosess fra skaden oppstår på egen bil til kunden</w:t>
      </w:r>
      <w:r w:rsidR="00BA7F96">
        <w:rPr>
          <w:rFonts w:ascii="Trebuchet MS" w:eastAsia="Calibri" w:hAnsi="Trebuchet MS" w:cs="Times New Roman"/>
          <w:sz w:val="20"/>
          <w:lang w:eastAsia="en-US"/>
        </w:rPr>
        <w:t xml:space="preserve"> sitter i en erstatningsbil</w:t>
      </w:r>
      <w:r w:rsidR="00A24910">
        <w:rPr>
          <w:rFonts w:ascii="Trebuchet MS" w:eastAsia="Calibri" w:hAnsi="Trebuchet MS" w:cs="Times New Roman"/>
          <w:sz w:val="20"/>
          <w:lang w:eastAsia="en-US"/>
        </w:rPr>
        <w:t>. Disse innovat</w:t>
      </w:r>
      <w:r w:rsidR="00447F4C">
        <w:rPr>
          <w:rFonts w:ascii="Trebuchet MS" w:eastAsia="Calibri" w:hAnsi="Trebuchet MS" w:cs="Times New Roman"/>
          <w:sz w:val="20"/>
          <w:lang w:eastAsia="en-US"/>
        </w:rPr>
        <w:t xml:space="preserve">ive løsningene var viktig da IF </w:t>
      </w:r>
      <w:r w:rsidR="00A24910">
        <w:rPr>
          <w:rFonts w:ascii="Trebuchet MS" w:eastAsia="Calibri" w:hAnsi="Trebuchet MS" w:cs="Times New Roman"/>
          <w:sz w:val="20"/>
          <w:lang w:eastAsia="en-US"/>
        </w:rPr>
        <w:t xml:space="preserve">besluttet </w:t>
      </w:r>
      <w:r w:rsidR="00C619D4">
        <w:rPr>
          <w:rFonts w:ascii="Trebuchet MS" w:eastAsia="Calibri" w:hAnsi="Trebuchet MS" w:cs="Times New Roman"/>
          <w:sz w:val="20"/>
          <w:lang w:eastAsia="en-US"/>
        </w:rPr>
        <w:t>å fornye avtalen med Hertz.</w:t>
      </w:r>
    </w:p>
    <w:p w:rsidR="00DF7651" w:rsidRPr="007B36A0" w:rsidRDefault="00DF7651" w:rsidP="00DF7651">
      <w:pPr>
        <w:spacing w:after="0"/>
        <w:rPr>
          <w:rFonts w:ascii="Trebuchet MS" w:eastAsia="Calibri" w:hAnsi="Trebuchet MS" w:cs="Times New Roman"/>
          <w:sz w:val="20"/>
          <w:lang w:eastAsia="en-US"/>
        </w:rPr>
      </w:pPr>
    </w:p>
    <w:p w:rsidR="00DF7651" w:rsidRPr="0092384F" w:rsidRDefault="00C619D4" w:rsidP="00DF7651">
      <w:pPr>
        <w:numPr>
          <w:ilvl w:val="0"/>
          <w:numId w:val="1"/>
        </w:numPr>
        <w:spacing w:after="0"/>
        <w:contextualSpacing/>
        <w:rPr>
          <w:rFonts w:ascii="Trebuchet MS" w:eastAsia="Calibri" w:hAnsi="Trebuchet MS" w:cs="Times New Roman"/>
          <w:sz w:val="20"/>
          <w:szCs w:val="20"/>
          <w:lang w:eastAsia="en-US"/>
        </w:rPr>
      </w:pPr>
      <w:r w:rsidRPr="0092384F">
        <w:rPr>
          <w:rFonts w:ascii="Trebuchet MS" w:eastAsia="Calibri" w:hAnsi="Trebuchet MS" w:cs="Times New Roman"/>
          <w:sz w:val="20"/>
          <w:szCs w:val="20"/>
          <w:lang w:eastAsia="en-US"/>
        </w:rPr>
        <w:t xml:space="preserve">Vi har vært godt fornøyd med leveransene fra Hertz. Integrasjonen mot vårt skadesystem fører til at våre kunder på en enkel, rask og sikker måte får den erstatningsbilen de ønsker. </w:t>
      </w:r>
      <w:bookmarkStart w:id="0" w:name="_GoBack"/>
      <w:bookmarkEnd w:id="0"/>
      <w:r w:rsidRPr="0092384F">
        <w:rPr>
          <w:rFonts w:ascii="Trebuchet MS" w:eastAsia="Calibri" w:hAnsi="Trebuchet MS" w:cs="Times New Roman"/>
          <w:sz w:val="20"/>
          <w:szCs w:val="20"/>
          <w:lang w:eastAsia="en-US"/>
        </w:rPr>
        <w:t>Det er en service våre kunder setter meget stor pris på</w:t>
      </w:r>
      <w:r w:rsidR="00DF7651" w:rsidRPr="0092384F">
        <w:rPr>
          <w:rFonts w:ascii="Trebuchet MS" w:eastAsia="Calibri" w:hAnsi="Trebuchet MS" w:cs="Times New Roman"/>
          <w:sz w:val="20"/>
          <w:szCs w:val="20"/>
          <w:lang w:eastAsia="en-US"/>
        </w:rPr>
        <w:t xml:space="preserve">, sier </w:t>
      </w:r>
      <w:r w:rsidRPr="0092384F">
        <w:rPr>
          <w:rFonts w:ascii="Trebuchet MS" w:eastAsia="Calibri" w:hAnsi="Trebuchet MS" w:cs="Times New Roman"/>
          <w:b/>
          <w:sz w:val="20"/>
          <w:szCs w:val="20"/>
          <w:lang w:eastAsia="en-US"/>
        </w:rPr>
        <w:t>Stig Grongstad</w:t>
      </w:r>
      <w:r w:rsidRPr="0092384F">
        <w:rPr>
          <w:rFonts w:ascii="Trebuchet MS" w:eastAsia="Calibri" w:hAnsi="Trebuchet MS" w:cs="Times New Roman"/>
          <w:sz w:val="20"/>
          <w:szCs w:val="20"/>
          <w:lang w:eastAsia="en-US"/>
        </w:rPr>
        <w:t xml:space="preserve">, </w:t>
      </w:r>
      <w:r w:rsidR="0092384F" w:rsidRPr="0092384F">
        <w:rPr>
          <w:rFonts w:ascii="Trebuchet MS" w:eastAsia="Batang" w:hAnsi="Trebuchet MS"/>
          <w:sz w:val="20"/>
          <w:szCs w:val="20"/>
        </w:rPr>
        <w:t>Leder Innkjøp Motor Norge i IF.</w:t>
      </w:r>
    </w:p>
    <w:p w:rsidR="00DF7651" w:rsidRPr="00780023" w:rsidRDefault="00DF7651" w:rsidP="00DF7651">
      <w:pPr>
        <w:spacing w:after="0"/>
        <w:contextualSpacing/>
        <w:rPr>
          <w:rFonts w:ascii="Trebuchet MS" w:eastAsia="Calibri" w:hAnsi="Trebuchet MS" w:cs="Times New Roman"/>
          <w:sz w:val="20"/>
          <w:lang w:eastAsia="en-US"/>
        </w:rPr>
      </w:pPr>
    </w:p>
    <w:p w:rsidR="00DF7651" w:rsidRDefault="00C619D4" w:rsidP="00DF7651">
      <w:pPr>
        <w:spacing w:after="0"/>
        <w:contextualSpacing/>
        <w:rPr>
          <w:rFonts w:ascii="Trebuchet MS" w:eastAsia="Calibri" w:hAnsi="Trebuchet MS" w:cs="Times New Roman"/>
          <w:sz w:val="20"/>
          <w:lang w:eastAsia="en-US"/>
        </w:rPr>
      </w:pPr>
      <w:r>
        <w:rPr>
          <w:rFonts w:ascii="Trebuchet MS" w:eastAsia="Calibri" w:hAnsi="Trebuchet MS" w:cs="Times New Roman"/>
          <w:sz w:val="20"/>
          <w:lang w:eastAsia="en-US"/>
        </w:rPr>
        <w:t xml:space="preserve">Hertz sertifiseringer og </w:t>
      </w:r>
      <w:r w:rsidR="00BA7F96">
        <w:rPr>
          <w:rFonts w:ascii="Trebuchet MS" w:eastAsia="Calibri" w:hAnsi="Trebuchet MS" w:cs="Times New Roman"/>
          <w:sz w:val="20"/>
          <w:lang w:eastAsia="en-US"/>
        </w:rPr>
        <w:t>nettverk var</w:t>
      </w:r>
      <w:r>
        <w:rPr>
          <w:rFonts w:ascii="Trebuchet MS" w:eastAsia="Calibri" w:hAnsi="Trebuchet MS" w:cs="Times New Roman"/>
          <w:sz w:val="20"/>
          <w:lang w:eastAsia="en-US"/>
        </w:rPr>
        <w:t xml:space="preserve"> også viktig for IF</w:t>
      </w:r>
    </w:p>
    <w:p w:rsidR="00DF7651" w:rsidRDefault="00DF7651" w:rsidP="00DF7651">
      <w:pPr>
        <w:spacing w:after="0"/>
        <w:contextualSpacing/>
        <w:rPr>
          <w:rFonts w:ascii="Trebuchet MS" w:eastAsia="Calibri" w:hAnsi="Trebuchet MS" w:cs="Times New Roman"/>
          <w:sz w:val="20"/>
          <w:lang w:eastAsia="en-US"/>
        </w:rPr>
      </w:pPr>
    </w:p>
    <w:p w:rsidR="00AB1B2E" w:rsidRPr="00AB1B2E" w:rsidRDefault="00917D0E" w:rsidP="00AB1B2E">
      <w:pPr>
        <w:pStyle w:val="Listeavsnitt"/>
        <w:numPr>
          <w:ilvl w:val="0"/>
          <w:numId w:val="1"/>
        </w:numPr>
        <w:rPr>
          <w:rFonts w:ascii="Arial" w:hAnsi="Arial" w:cs="Arial"/>
          <w:color w:val="1F497D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Hertz har utleie</w:t>
      </w:r>
      <w:r w:rsidR="00F65F85">
        <w:rPr>
          <w:rFonts w:ascii="Trebuchet MS" w:hAnsi="Trebuchet MS"/>
          <w:sz w:val="20"/>
          <w:szCs w:val="20"/>
        </w:rPr>
        <w:t xml:space="preserve">punkter </w:t>
      </w:r>
      <w:r>
        <w:rPr>
          <w:rFonts w:ascii="Trebuchet MS" w:hAnsi="Trebuchet MS"/>
          <w:sz w:val="20"/>
          <w:szCs w:val="20"/>
        </w:rPr>
        <w:t xml:space="preserve">overalt hvor våre kunder ferdes. Når en skade oppstår er en erstatningsbil aldri langt unna. I tillegg har Hertz kvalitets- og </w:t>
      </w:r>
      <w:r w:rsidR="00BA7F96">
        <w:rPr>
          <w:rFonts w:ascii="Trebuchet MS" w:hAnsi="Trebuchet MS"/>
          <w:sz w:val="20"/>
          <w:szCs w:val="20"/>
        </w:rPr>
        <w:t>drifts</w:t>
      </w:r>
      <w:r>
        <w:rPr>
          <w:rFonts w:ascii="Trebuchet MS" w:hAnsi="Trebuchet MS"/>
          <w:sz w:val="20"/>
          <w:szCs w:val="20"/>
        </w:rPr>
        <w:t>sertifiseringer som sikrer gode og stabile leveranser</w:t>
      </w:r>
      <w:r w:rsidR="00AB1B2E" w:rsidRPr="00AB1B2E">
        <w:rPr>
          <w:rFonts w:ascii="Trebuchet MS" w:hAnsi="Trebuchet MS"/>
          <w:sz w:val="20"/>
          <w:szCs w:val="20"/>
        </w:rPr>
        <w:t xml:space="preserve">, sier </w:t>
      </w:r>
      <w:r>
        <w:rPr>
          <w:rFonts w:ascii="Trebuchet MS" w:hAnsi="Trebuchet MS"/>
          <w:b/>
          <w:sz w:val="20"/>
          <w:szCs w:val="20"/>
        </w:rPr>
        <w:t>Stig Grongstad i IF.</w:t>
      </w:r>
    </w:p>
    <w:p w:rsidR="00DF7651" w:rsidRPr="00780023" w:rsidRDefault="00DF7651" w:rsidP="00DF7651">
      <w:pPr>
        <w:spacing w:after="0"/>
        <w:contextualSpacing/>
        <w:rPr>
          <w:rFonts w:ascii="Trebuchet MS" w:eastAsia="Calibri" w:hAnsi="Trebuchet MS" w:cs="Times New Roman"/>
          <w:sz w:val="20"/>
          <w:lang w:eastAsia="en-US"/>
        </w:rPr>
      </w:pPr>
    </w:p>
    <w:p w:rsidR="00DF7651" w:rsidRPr="00140979" w:rsidRDefault="00F23BBE" w:rsidP="00DF7651">
      <w:pPr>
        <w:spacing w:after="0"/>
        <w:rPr>
          <w:rFonts w:ascii="Trebuchet MS" w:eastAsiaTheme="minorHAnsi" w:hAnsi="Trebuchet MS"/>
          <w:b/>
          <w:szCs w:val="20"/>
          <w:lang w:eastAsia="en-US"/>
        </w:rPr>
      </w:pPr>
      <w:r>
        <w:rPr>
          <w:rFonts w:ascii="Trebuchet MS" w:eastAsiaTheme="minorHAnsi" w:hAnsi="Trebuchet MS"/>
          <w:b/>
          <w:szCs w:val="20"/>
          <w:lang w:eastAsia="en-US"/>
        </w:rPr>
        <w:t>Alt med mobilen</w:t>
      </w:r>
    </w:p>
    <w:p w:rsidR="00DF7651" w:rsidRPr="00140979" w:rsidRDefault="005F69A6" w:rsidP="00DF7651">
      <w:pPr>
        <w:rPr>
          <w:rFonts w:ascii="Trebuchet MS" w:eastAsiaTheme="minorHAnsi" w:hAnsi="Trebuchet MS"/>
          <w:sz w:val="20"/>
          <w:szCs w:val="20"/>
          <w:lang w:eastAsia="en-US"/>
        </w:rPr>
      </w:pPr>
      <w:r>
        <w:rPr>
          <w:rFonts w:ascii="Trebuchet MS" w:eastAsiaTheme="minorHAnsi" w:hAnsi="Trebuchet MS"/>
          <w:sz w:val="20"/>
          <w:szCs w:val="20"/>
          <w:lang w:eastAsia="en-US"/>
        </w:rPr>
        <w:t xml:space="preserve">Hertz mener kunder som IF er med å utvikle </w:t>
      </w:r>
      <w:r w:rsidR="00BA7F96">
        <w:rPr>
          <w:rFonts w:ascii="Trebuchet MS" w:eastAsiaTheme="minorHAnsi" w:hAnsi="Trebuchet MS"/>
          <w:sz w:val="20"/>
          <w:szCs w:val="20"/>
          <w:lang w:eastAsia="en-US"/>
        </w:rPr>
        <w:t>bedriften</w:t>
      </w:r>
      <w:r>
        <w:rPr>
          <w:rFonts w:ascii="Trebuchet MS" w:eastAsiaTheme="minorHAnsi" w:hAnsi="Trebuchet MS"/>
          <w:sz w:val="20"/>
          <w:szCs w:val="20"/>
          <w:lang w:eastAsia="en-US"/>
        </w:rPr>
        <w:t xml:space="preserve"> videre gjennom sine klare krav knyttet til teknologi, servicekonsepter og enkelhet for brukeren. Nå skal det bli enda enklere å hente ut en erstatningsbil på verkstedet.</w:t>
      </w:r>
    </w:p>
    <w:p w:rsidR="00DF7651" w:rsidRPr="00140979" w:rsidRDefault="005F69A6" w:rsidP="00DF7651">
      <w:pPr>
        <w:numPr>
          <w:ilvl w:val="0"/>
          <w:numId w:val="1"/>
        </w:numPr>
        <w:spacing w:after="0"/>
        <w:contextualSpacing/>
        <w:rPr>
          <w:rFonts w:ascii="Trebuchet MS" w:eastAsia="Calibri" w:hAnsi="Trebuchet MS" w:cs="Times New Roman"/>
          <w:sz w:val="20"/>
          <w:lang w:eastAsia="en-US"/>
        </w:rPr>
      </w:pPr>
      <w:r>
        <w:rPr>
          <w:rFonts w:ascii="Trebuchet MS" w:eastAsiaTheme="minorHAnsi" w:hAnsi="Trebuchet MS"/>
          <w:sz w:val="20"/>
          <w:szCs w:val="20"/>
          <w:lang w:eastAsia="en-US"/>
        </w:rPr>
        <w:t>IF er en stor og viktig kunde som vi er stolte av å beholde for nye tre år. På egen hånd, og i fellesskap med IF</w:t>
      </w:r>
      <w:r w:rsidR="00BA7F96">
        <w:rPr>
          <w:rFonts w:ascii="Trebuchet MS" w:eastAsiaTheme="minorHAnsi" w:hAnsi="Trebuchet MS"/>
          <w:sz w:val="20"/>
          <w:szCs w:val="20"/>
          <w:lang w:eastAsia="en-US"/>
        </w:rPr>
        <w:t>,</w:t>
      </w:r>
      <w:r>
        <w:rPr>
          <w:rFonts w:ascii="Trebuchet MS" w:eastAsiaTheme="minorHAnsi" w:hAnsi="Trebuchet MS"/>
          <w:sz w:val="20"/>
          <w:szCs w:val="20"/>
          <w:lang w:eastAsia="en-US"/>
        </w:rPr>
        <w:t xml:space="preserve"> skal vi nå utvikle systemene videre.</w:t>
      </w:r>
      <w:r w:rsidR="00F23BBE">
        <w:rPr>
          <w:rFonts w:ascii="Trebuchet MS" w:eastAsiaTheme="minorHAnsi" w:hAnsi="Trebuchet MS"/>
          <w:sz w:val="20"/>
          <w:szCs w:val="20"/>
          <w:lang w:eastAsia="en-US"/>
        </w:rPr>
        <w:t xml:space="preserve"> </w:t>
      </w:r>
      <w:r w:rsidR="00BA7F96">
        <w:rPr>
          <w:rFonts w:ascii="Trebuchet MS" w:eastAsiaTheme="minorHAnsi" w:hAnsi="Trebuchet MS"/>
          <w:sz w:val="20"/>
          <w:szCs w:val="20"/>
          <w:lang w:eastAsia="en-US"/>
        </w:rPr>
        <w:t>Et av målene</w:t>
      </w:r>
      <w:r w:rsidR="00F23BBE">
        <w:rPr>
          <w:rFonts w:ascii="Trebuchet MS" w:eastAsiaTheme="minorHAnsi" w:hAnsi="Trebuchet MS"/>
          <w:sz w:val="20"/>
          <w:szCs w:val="20"/>
          <w:lang w:eastAsia="en-US"/>
        </w:rPr>
        <w:t xml:space="preserve"> er at man raskt skal kunne bekrefte og hente ut leiebilen med mobilen. Papirer som må signeres og bilnøkler som må utleveres tilhører snart fortiden,</w:t>
      </w:r>
      <w:r w:rsidR="00DF7651" w:rsidRPr="00140979">
        <w:rPr>
          <w:rFonts w:ascii="Trebuchet MS" w:eastAsiaTheme="minorHAnsi" w:hAnsi="Trebuchet MS"/>
          <w:sz w:val="20"/>
          <w:szCs w:val="20"/>
          <w:lang w:eastAsia="en-US"/>
        </w:rPr>
        <w:t xml:space="preserve"> </w:t>
      </w:r>
      <w:r w:rsidR="00DF7651" w:rsidRPr="00140979">
        <w:rPr>
          <w:rFonts w:ascii="Trebuchet MS" w:eastAsia="Calibri" w:hAnsi="Trebuchet MS" w:cs="Times New Roman"/>
          <w:sz w:val="20"/>
          <w:lang w:eastAsia="en-US"/>
        </w:rPr>
        <w:t xml:space="preserve">sier </w:t>
      </w:r>
      <w:r w:rsidR="00DF7651" w:rsidRPr="00140979">
        <w:rPr>
          <w:rFonts w:ascii="Trebuchet MS" w:eastAsia="Calibri" w:hAnsi="Trebuchet MS" w:cs="Times New Roman"/>
          <w:b/>
          <w:sz w:val="20"/>
          <w:lang w:eastAsia="en-US"/>
        </w:rPr>
        <w:t>Trygve Simonsen</w:t>
      </w:r>
      <w:r>
        <w:rPr>
          <w:rFonts w:ascii="Trebuchet MS" w:eastAsia="Calibri" w:hAnsi="Trebuchet MS" w:cs="Times New Roman"/>
          <w:b/>
          <w:sz w:val="20"/>
          <w:lang w:eastAsia="en-US"/>
        </w:rPr>
        <w:t>, adm. direktør</w:t>
      </w:r>
      <w:r w:rsidR="00DF7651" w:rsidRPr="00140979">
        <w:rPr>
          <w:rFonts w:ascii="Trebuchet MS" w:eastAsia="Calibri" w:hAnsi="Trebuchet MS" w:cs="Times New Roman"/>
          <w:b/>
          <w:sz w:val="20"/>
          <w:lang w:eastAsia="en-US"/>
        </w:rPr>
        <w:t xml:space="preserve"> i Hertz Bilutleie</w:t>
      </w:r>
      <w:r w:rsidR="00DF7651">
        <w:rPr>
          <w:rFonts w:ascii="Trebuchet MS" w:eastAsia="Calibri" w:hAnsi="Trebuchet MS" w:cs="Times New Roman"/>
          <w:sz w:val="20"/>
          <w:lang w:eastAsia="en-US"/>
        </w:rPr>
        <w:t>.</w:t>
      </w:r>
    </w:p>
    <w:p w:rsidR="00DF7651" w:rsidRDefault="00DF7651" w:rsidP="00DF7651">
      <w:pPr>
        <w:rPr>
          <w:rFonts w:ascii="Trebuchet MS" w:eastAsiaTheme="minorHAnsi" w:hAnsi="Trebuchet MS"/>
          <w:b/>
          <w:sz w:val="18"/>
          <w:lang w:eastAsia="en-US"/>
        </w:rPr>
      </w:pPr>
      <w:r w:rsidRPr="00140979">
        <w:rPr>
          <w:rFonts w:ascii="Trebuchet MS" w:eastAsiaTheme="minorHAnsi" w:hAnsi="Trebuchet MS"/>
          <w:b/>
          <w:sz w:val="20"/>
          <w:szCs w:val="20"/>
          <w:lang w:eastAsia="en-US"/>
        </w:rPr>
        <w:br w:type="page"/>
      </w:r>
    </w:p>
    <w:p w:rsidR="00695FD3" w:rsidRDefault="00695FD3" w:rsidP="00DF7651">
      <w:pPr>
        <w:spacing w:after="0"/>
        <w:rPr>
          <w:rFonts w:ascii="Trebuchet MS" w:eastAsiaTheme="minorHAnsi" w:hAnsi="Trebuchet MS"/>
          <w:b/>
          <w:sz w:val="18"/>
          <w:lang w:eastAsia="en-US"/>
        </w:rPr>
      </w:pPr>
    </w:p>
    <w:p w:rsidR="00DF7651" w:rsidRPr="007B36A0" w:rsidRDefault="00DF7651" w:rsidP="00DF7651">
      <w:pPr>
        <w:spacing w:after="0"/>
        <w:rPr>
          <w:rFonts w:ascii="Trebuchet MS" w:eastAsiaTheme="minorHAnsi" w:hAnsi="Trebuchet MS"/>
          <w:b/>
          <w:sz w:val="20"/>
          <w:szCs w:val="20"/>
          <w:lang w:eastAsia="en-US"/>
        </w:rPr>
      </w:pPr>
      <w:r w:rsidRPr="007B36A0">
        <w:rPr>
          <w:rFonts w:ascii="Trebuchet MS" w:eastAsiaTheme="minorHAnsi" w:hAnsi="Trebuchet MS"/>
          <w:b/>
          <w:sz w:val="18"/>
          <w:lang w:eastAsia="en-US"/>
        </w:rPr>
        <w:t>K</w:t>
      </w:r>
      <w:r w:rsidRPr="007B36A0">
        <w:rPr>
          <w:rFonts w:ascii="Trebuchet MS" w:eastAsiaTheme="minorHAnsi" w:hAnsi="Trebuchet MS"/>
          <w:b/>
          <w:sz w:val="20"/>
          <w:lang w:eastAsia="en-US"/>
        </w:rPr>
        <w:t>ontak</w:t>
      </w:r>
      <w:r w:rsidRPr="007B36A0">
        <w:rPr>
          <w:rFonts w:ascii="Trebuchet MS" w:eastAsiaTheme="minorHAnsi" w:hAnsi="Trebuchet MS"/>
          <w:b/>
          <w:sz w:val="20"/>
          <w:szCs w:val="20"/>
          <w:lang w:eastAsia="en-US"/>
        </w:rPr>
        <w:t>tinformasjon</w:t>
      </w:r>
    </w:p>
    <w:p w:rsidR="00DF7651" w:rsidRDefault="00DF7651" w:rsidP="00DF7651">
      <w:pPr>
        <w:spacing w:after="0" w:line="240" w:lineRule="auto"/>
        <w:rPr>
          <w:rFonts w:ascii="Trebuchet MS" w:eastAsiaTheme="minorHAnsi" w:hAnsi="Trebuchet MS"/>
          <w:b/>
          <w:sz w:val="20"/>
          <w:szCs w:val="20"/>
          <w:lang w:eastAsia="en-US"/>
        </w:rPr>
      </w:pPr>
    </w:p>
    <w:p w:rsidR="00695FD3" w:rsidRDefault="0092384F" w:rsidP="00DF7651">
      <w:pPr>
        <w:spacing w:after="0" w:line="240" w:lineRule="auto"/>
        <w:rPr>
          <w:rFonts w:ascii="Trebuchet MS" w:eastAsiaTheme="minorHAnsi" w:hAnsi="Trebuchet MS"/>
          <w:color w:val="FF0000"/>
          <w:sz w:val="20"/>
          <w:szCs w:val="20"/>
          <w:lang w:eastAsia="en-US"/>
        </w:rPr>
      </w:pPr>
      <w:r>
        <w:rPr>
          <w:rFonts w:ascii="Trebuchet MS" w:eastAsiaTheme="minorHAnsi" w:hAnsi="Trebuchet MS"/>
          <w:sz w:val="20"/>
          <w:szCs w:val="20"/>
          <w:lang w:eastAsia="en-US"/>
        </w:rPr>
        <w:t xml:space="preserve">Leder Innkjøp Motor Norge </w:t>
      </w:r>
      <w:r w:rsidR="00695FD3" w:rsidRPr="007338B1">
        <w:rPr>
          <w:rFonts w:ascii="Trebuchet MS" w:eastAsiaTheme="minorHAnsi" w:hAnsi="Trebuchet MS"/>
          <w:sz w:val="20"/>
          <w:szCs w:val="20"/>
          <w:lang w:eastAsia="en-US"/>
        </w:rPr>
        <w:t xml:space="preserve">i </w:t>
      </w:r>
      <w:r w:rsidR="00CD3308">
        <w:rPr>
          <w:rFonts w:ascii="Trebuchet MS" w:eastAsiaTheme="minorHAnsi" w:hAnsi="Trebuchet MS"/>
          <w:sz w:val="20"/>
          <w:szCs w:val="20"/>
          <w:lang w:eastAsia="en-US"/>
        </w:rPr>
        <w:t xml:space="preserve">IF </w:t>
      </w:r>
      <w:r w:rsidR="00695FD3" w:rsidRPr="007338B1">
        <w:rPr>
          <w:rFonts w:ascii="Trebuchet MS" w:eastAsiaTheme="minorHAnsi" w:hAnsi="Trebuchet MS"/>
          <w:sz w:val="20"/>
          <w:szCs w:val="20"/>
          <w:lang w:eastAsia="en-US"/>
        </w:rPr>
        <w:t xml:space="preserve"> skadeforsikring</w:t>
      </w:r>
      <w:r w:rsidR="007338B1" w:rsidRPr="007338B1">
        <w:rPr>
          <w:rFonts w:ascii="Trebuchet MS" w:eastAsiaTheme="minorHAnsi" w:hAnsi="Trebuchet MS"/>
          <w:sz w:val="20"/>
          <w:szCs w:val="20"/>
          <w:lang w:eastAsia="en-US"/>
        </w:rPr>
        <w:t xml:space="preserve"> Stig </w:t>
      </w:r>
      <w:proofErr w:type="spellStart"/>
      <w:r w:rsidR="007338B1" w:rsidRPr="007338B1">
        <w:rPr>
          <w:rFonts w:ascii="Trebuchet MS" w:eastAsiaTheme="minorHAnsi" w:hAnsi="Trebuchet MS"/>
          <w:sz w:val="20"/>
          <w:szCs w:val="20"/>
          <w:lang w:eastAsia="en-US"/>
        </w:rPr>
        <w:t>Grongstad</w:t>
      </w:r>
      <w:proofErr w:type="spellEnd"/>
      <w:r w:rsidR="00695FD3" w:rsidRPr="007338B1">
        <w:rPr>
          <w:rFonts w:ascii="Trebuchet MS" w:eastAsiaTheme="minorHAnsi" w:hAnsi="Trebuchet MS"/>
          <w:sz w:val="20"/>
          <w:szCs w:val="20"/>
          <w:lang w:eastAsia="en-US"/>
        </w:rPr>
        <w:t>,</w:t>
      </w:r>
      <w:r w:rsidR="00695FD3" w:rsidRPr="00695FD3">
        <w:rPr>
          <w:rFonts w:ascii="Trebuchet MS" w:eastAsiaTheme="minorHAnsi" w:hAnsi="Trebuchet MS"/>
          <w:color w:val="FF0000"/>
          <w:sz w:val="20"/>
          <w:szCs w:val="20"/>
          <w:lang w:eastAsia="en-US"/>
        </w:rPr>
        <w:t xml:space="preserve"> </w:t>
      </w:r>
      <w:r w:rsidR="00695FD3" w:rsidRPr="0092384F">
        <w:rPr>
          <w:rFonts w:ascii="Trebuchet MS" w:eastAsiaTheme="minorHAnsi" w:hAnsi="Trebuchet MS"/>
          <w:sz w:val="20"/>
          <w:szCs w:val="20"/>
          <w:lang w:eastAsia="en-US"/>
        </w:rPr>
        <w:t xml:space="preserve">mobil </w:t>
      </w:r>
      <w:r w:rsidRPr="0092384F">
        <w:rPr>
          <w:rFonts w:ascii="Trebuchet MS" w:eastAsiaTheme="minorHAnsi" w:hAnsi="Trebuchet MS"/>
          <w:sz w:val="20"/>
          <w:szCs w:val="20"/>
          <w:lang w:eastAsia="en-US"/>
        </w:rPr>
        <w:t>93 48 04 86</w:t>
      </w:r>
    </w:p>
    <w:p w:rsidR="0092384F" w:rsidRPr="00695FD3" w:rsidRDefault="0092384F" w:rsidP="00DF7651">
      <w:pPr>
        <w:spacing w:after="0" w:line="240" w:lineRule="auto"/>
        <w:rPr>
          <w:rFonts w:ascii="Trebuchet MS" w:eastAsiaTheme="minorHAnsi" w:hAnsi="Trebuchet MS"/>
          <w:sz w:val="20"/>
          <w:szCs w:val="20"/>
          <w:lang w:eastAsia="en-US"/>
        </w:rPr>
      </w:pPr>
    </w:p>
    <w:p w:rsidR="00DF7651" w:rsidRDefault="00DF7651" w:rsidP="00DF7651">
      <w:pPr>
        <w:spacing w:after="0" w:line="240" w:lineRule="auto"/>
        <w:rPr>
          <w:rFonts w:ascii="Trebuchet MS" w:eastAsiaTheme="minorHAnsi" w:hAnsi="Trebuchet MS"/>
          <w:sz w:val="20"/>
          <w:szCs w:val="20"/>
          <w:lang w:eastAsia="en-US"/>
        </w:rPr>
      </w:pPr>
      <w:r w:rsidRPr="00695FD3">
        <w:rPr>
          <w:rFonts w:ascii="Trebuchet MS" w:eastAsiaTheme="minorHAnsi" w:hAnsi="Trebuchet MS"/>
          <w:sz w:val="20"/>
          <w:szCs w:val="20"/>
          <w:lang w:eastAsia="en-US"/>
        </w:rPr>
        <w:t xml:space="preserve">Administrerende direktør </w:t>
      </w:r>
      <w:r w:rsidR="007338B1">
        <w:rPr>
          <w:rFonts w:ascii="Trebuchet MS" w:eastAsiaTheme="minorHAnsi" w:hAnsi="Trebuchet MS"/>
          <w:sz w:val="20"/>
          <w:szCs w:val="20"/>
          <w:lang w:eastAsia="en-US"/>
        </w:rPr>
        <w:t xml:space="preserve">i Hertz </w:t>
      </w:r>
      <w:r w:rsidRPr="00695FD3">
        <w:rPr>
          <w:rFonts w:ascii="Trebuchet MS" w:eastAsiaTheme="minorHAnsi" w:hAnsi="Trebuchet MS"/>
          <w:sz w:val="20"/>
          <w:szCs w:val="20"/>
          <w:lang w:eastAsia="en-US"/>
        </w:rPr>
        <w:t>Trygve Simonsen, mobil 90 64 35 76</w:t>
      </w:r>
    </w:p>
    <w:p w:rsidR="00695FD3" w:rsidRPr="00695FD3" w:rsidRDefault="00695FD3" w:rsidP="00DF7651">
      <w:pPr>
        <w:spacing w:after="0" w:line="240" w:lineRule="auto"/>
        <w:rPr>
          <w:rFonts w:ascii="Trebuchet MS" w:eastAsiaTheme="minorHAnsi" w:hAnsi="Trebuchet MS"/>
          <w:sz w:val="20"/>
          <w:szCs w:val="20"/>
          <w:lang w:eastAsia="en-US"/>
        </w:rPr>
      </w:pPr>
    </w:p>
    <w:p w:rsidR="00DF7651" w:rsidRPr="007B36A0" w:rsidRDefault="00FF007D" w:rsidP="00DF7651">
      <w:pPr>
        <w:spacing w:after="0"/>
        <w:contextualSpacing/>
        <w:rPr>
          <w:rFonts w:ascii="Trebuchet MS" w:eastAsiaTheme="minorHAnsi" w:hAnsi="Trebuchet MS" w:cstheme="minorHAnsi"/>
          <w:sz w:val="20"/>
          <w:szCs w:val="20"/>
          <w:lang w:eastAsia="en-US"/>
        </w:rPr>
      </w:pPr>
      <w:r>
        <w:rPr>
          <w:rFonts w:ascii="Trebuchet MS" w:eastAsiaTheme="minorHAnsi" w:hAnsi="Trebuchet MS" w:cstheme="minorHAns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margin-left:-2.1pt;margin-top:5.25pt;width:457.5pt;height:0;z-index:251660288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" strokecolor="#d8d8d8 [2732]" strokeweight="1pt">
            <v:shadow color="#7f7f7f [1601]" opacity=".5" offset="1pt"/>
          </v:shape>
        </w:pict>
      </w:r>
    </w:p>
    <w:p w:rsidR="00695FD3" w:rsidRDefault="00695FD3" w:rsidP="00DF7651">
      <w:pPr>
        <w:spacing w:after="0" w:line="240" w:lineRule="auto"/>
        <w:contextualSpacing/>
        <w:rPr>
          <w:rFonts w:ascii="Trebuchet MS" w:eastAsiaTheme="minorHAnsi" w:hAnsi="Trebuchet MS" w:cstheme="minorHAnsi"/>
          <w:b/>
          <w:sz w:val="20"/>
          <w:szCs w:val="20"/>
          <w:lang w:eastAsia="en-US"/>
        </w:rPr>
      </w:pPr>
    </w:p>
    <w:p w:rsidR="00695FD3" w:rsidRDefault="0092384F" w:rsidP="0092384F">
      <w:pPr>
        <w:spacing w:after="0" w:line="240" w:lineRule="auto"/>
        <w:contextualSpacing/>
        <w:rPr>
          <w:rFonts w:ascii="Trebuchet MS" w:eastAsiaTheme="minorHAnsi" w:hAnsi="Trebuchet MS" w:cstheme="minorHAnsi"/>
          <w:b/>
          <w:sz w:val="20"/>
          <w:szCs w:val="20"/>
          <w:lang w:eastAsia="en-US"/>
        </w:rPr>
      </w:pPr>
      <w:r>
        <w:rPr>
          <w:rFonts w:ascii="Batang" w:eastAsia="Batang" w:hAnsi="Batang"/>
          <w:noProof/>
          <w:color w:val="1F497D"/>
          <w:sz w:val="18"/>
          <w:szCs w:val="18"/>
        </w:rPr>
        <w:drawing>
          <wp:inline distT="0" distB="0" distL="0" distR="0">
            <wp:extent cx="1495425" cy="428625"/>
            <wp:effectExtent l="19050" t="0" r="9525" b="0"/>
            <wp:docPr id="3" name="Bilde 1" descr="cid:image001.png@01CF6E30.53A0DAD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6E30.53A0DAD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FD3" w:rsidRDefault="00695FD3" w:rsidP="00DF7651">
      <w:pPr>
        <w:spacing w:after="0" w:line="240" w:lineRule="auto"/>
        <w:contextualSpacing/>
        <w:rPr>
          <w:rFonts w:ascii="Trebuchet MS" w:eastAsiaTheme="minorHAnsi" w:hAnsi="Trebuchet MS" w:cstheme="minorHAnsi"/>
          <w:b/>
          <w:sz w:val="20"/>
          <w:szCs w:val="20"/>
          <w:lang w:eastAsia="en-US"/>
        </w:rPr>
      </w:pPr>
    </w:p>
    <w:p w:rsidR="00DF7651" w:rsidRPr="007B36A0" w:rsidRDefault="00695FD3" w:rsidP="00DF7651">
      <w:pPr>
        <w:spacing w:after="0" w:line="240" w:lineRule="auto"/>
        <w:contextualSpacing/>
        <w:rPr>
          <w:rFonts w:ascii="Trebuchet MS" w:eastAsia="Times New Roman" w:hAnsi="Trebuchet MS" w:cstheme="minorHAnsi"/>
          <w:b/>
          <w:bCs/>
          <w:sz w:val="20"/>
          <w:szCs w:val="20"/>
        </w:rPr>
      </w:pPr>
      <w:r>
        <w:rPr>
          <w:rFonts w:ascii="Trebuchet MS" w:eastAsiaTheme="minorHAnsi" w:hAnsi="Trebuchet MS" w:cstheme="minorHAnsi"/>
          <w:b/>
          <w:sz w:val="20"/>
          <w:szCs w:val="20"/>
          <w:lang w:eastAsia="en-US"/>
        </w:rPr>
        <w:t>Om Hertz</w:t>
      </w:r>
    </w:p>
    <w:p w:rsidR="00DF7651" w:rsidRPr="007B36A0" w:rsidRDefault="00DF7651" w:rsidP="00DF7651">
      <w:pPr>
        <w:spacing w:before="100" w:beforeAutospacing="1" w:after="150" w:line="240" w:lineRule="auto"/>
        <w:contextualSpacing/>
        <w:rPr>
          <w:rFonts w:ascii="Trebuchet MS" w:eastAsia="Times New Roman" w:hAnsi="Trebuchet MS" w:cstheme="minorHAnsi"/>
          <w:vanish/>
          <w:sz w:val="20"/>
          <w:szCs w:val="20"/>
        </w:rPr>
      </w:pPr>
      <w:r w:rsidRPr="007B36A0">
        <w:rPr>
          <w:rFonts w:ascii="Trebuchet MS" w:eastAsia="Times New Roman" w:hAnsi="Trebuchet MS" w:cstheme="minorHAnsi"/>
          <w:vanish/>
          <w:sz w:val="20"/>
          <w:szCs w:val="20"/>
        </w:rPr>
        <w:t xml:space="preserve">Hertz er representert i 148 land på samtlige kontinenter med over 8800 utleiestasjoner som leier ut mer enn 33 millioner leiebiler per år. Hertz, som er verdens eldste leiebilselskap, ble etablert i 1918 i Chicago, USA. I 1968 åpnet Hertz sin første stasjon i Norge. Hertz Norge er i dag markedsledende med over 170 utleiepunkter over hele landet som blant annet dekker samtlige flyplasser.... </w:t>
      </w:r>
      <w:hyperlink r:id="rId13" w:history="1">
        <w:r w:rsidRPr="007B36A0">
          <w:rPr>
            <w:rFonts w:ascii="Trebuchet MS" w:eastAsia="Times New Roman" w:hAnsi="Trebuchet MS" w:cstheme="minorHAnsi"/>
            <w:vanish/>
            <w:sz w:val="20"/>
            <w:szCs w:val="20"/>
          </w:rPr>
          <w:t>Vis mer</w:t>
        </w:r>
      </w:hyperlink>
    </w:p>
    <w:p w:rsidR="00DF7651" w:rsidRPr="007B36A0" w:rsidRDefault="00DF7651" w:rsidP="00DF7651">
      <w:pPr>
        <w:spacing w:before="100" w:beforeAutospacing="1" w:after="150" w:line="240" w:lineRule="auto"/>
        <w:contextualSpacing/>
        <w:rPr>
          <w:rFonts w:ascii="Trebuchet MS" w:eastAsia="Times New Roman" w:hAnsi="Trebuchet MS" w:cstheme="minorHAnsi"/>
          <w:sz w:val="20"/>
          <w:szCs w:val="20"/>
        </w:rPr>
      </w:pPr>
      <w:r w:rsidRPr="007B36A0">
        <w:rPr>
          <w:rFonts w:ascii="Trebuchet MS" w:eastAsia="Times New Roman" w:hAnsi="Trebuchet MS" w:cstheme="minorHAnsi"/>
          <w:sz w:val="20"/>
          <w:szCs w:val="20"/>
        </w:rPr>
        <w:t xml:space="preserve">Hertz er representert </w:t>
      </w:r>
      <w:r w:rsidR="00FD4C68">
        <w:rPr>
          <w:rFonts w:ascii="Trebuchet MS" w:eastAsia="Times New Roman" w:hAnsi="Trebuchet MS" w:cstheme="minorHAnsi"/>
          <w:sz w:val="20"/>
          <w:szCs w:val="20"/>
        </w:rPr>
        <w:t xml:space="preserve">i </w:t>
      </w:r>
      <w:r w:rsidRPr="007B36A0">
        <w:rPr>
          <w:rFonts w:ascii="Trebuchet MS" w:eastAsia="Times New Roman" w:hAnsi="Trebuchet MS" w:cstheme="minorHAnsi"/>
          <w:sz w:val="20"/>
          <w:szCs w:val="20"/>
        </w:rPr>
        <w:t xml:space="preserve">mer enn 150 land på samtlige kontinenter med over </w:t>
      </w:r>
      <w:r w:rsidR="00FD4C68">
        <w:rPr>
          <w:rFonts w:ascii="Trebuchet MS" w:eastAsia="Times New Roman" w:hAnsi="Trebuchet MS" w:cstheme="minorHAnsi"/>
          <w:sz w:val="20"/>
          <w:szCs w:val="20"/>
        </w:rPr>
        <w:t>10 000</w:t>
      </w:r>
      <w:r w:rsidRPr="007B36A0">
        <w:rPr>
          <w:rFonts w:ascii="Trebuchet MS" w:eastAsia="Times New Roman" w:hAnsi="Trebuchet MS" w:cstheme="minorHAnsi"/>
          <w:sz w:val="20"/>
          <w:szCs w:val="20"/>
        </w:rPr>
        <w:t xml:space="preserve"> lokasjoner som leier ut mer enn 33 millioner leiebiler per år. </w:t>
      </w:r>
    </w:p>
    <w:p w:rsidR="00DF7651" w:rsidRPr="007B36A0" w:rsidRDefault="00DF7651" w:rsidP="00DF7651">
      <w:pPr>
        <w:spacing w:before="100" w:beforeAutospacing="1" w:after="150" w:line="240" w:lineRule="auto"/>
        <w:contextualSpacing/>
        <w:rPr>
          <w:rFonts w:ascii="Trebuchet MS" w:eastAsia="Times New Roman" w:hAnsi="Trebuchet MS" w:cstheme="minorHAnsi"/>
          <w:sz w:val="20"/>
          <w:szCs w:val="20"/>
        </w:rPr>
      </w:pPr>
    </w:p>
    <w:p w:rsidR="00DF7651" w:rsidRPr="007B36A0" w:rsidRDefault="00DF7651" w:rsidP="00DF7651">
      <w:pPr>
        <w:spacing w:before="100" w:beforeAutospacing="1" w:after="150" w:line="240" w:lineRule="auto"/>
        <w:contextualSpacing/>
        <w:rPr>
          <w:rFonts w:ascii="Trebuchet MS" w:eastAsia="Times New Roman" w:hAnsi="Trebuchet MS" w:cstheme="minorHAnsi"/>
          <w:sz w:val="20"/>
          <w:szCs w:val="20"/>
        </w:rPr>
      </w:pPr>
      <w:r w:rsidRPr="007B36A0">
        <w:rPr>
          <w:rFonts w:ascii="Trebuchet MS" w:eastAsia="Times New Roman" w:hAnsi="Trebuchet MS" w:cstheme="minorHAnsi"/>
          <w:sz w:val="20"/>
          <w:szCs w:val="20"/>
        </w:rPr>
        <w:t xml:space="preserve">I 1968 åpnet Hertz sin første lokasjon i Norge. Hertz Norge er i dag markedsledende med over </w:t>
      </w:r>
      <w:r w:rsidR="00DE3E97">
        <w:rPr>
          <w:rFonts w:ascii="Trebuchet MS" w:eastAsia="Times New Roman" w:hAnsi="Trebuchet MS" w:cstheme="minorHAnsi"/>
          <w:sz w:val="20"/>
          <w:szCs w:val="20"/>
        </w:rPr>
        <w:t>500</w:t>
      </w:r>
      <w:r w:rsidRPr="007B36A0">
        <w:rPr>
          <w:rFonts w:ascii="Trebuchet MS" w:eastAsia="Times New Roman" w:hAnsi="Trebuchet MS" w:cstheme="minorHAnsi"/>
          <w:sz w:val="20"/>
          <w:szCs w:val="20"/>
        </w:rPr>
        <w:t xml:space="preserve"> utleiepunkter over hele landet som blant annet dekker samtlige flyplasser. Leiebilflåten i Norge består av nærmere 6 000 nye og moderne biler. </w:t>
      </w:r>
      <w:r w:rsidRPr="007B36A0">
        <w:rPr>
          <w:rFonts w:ascii="Trebuchet MS" w:eastAsia="Times New Roman" w:hAnsi="Trebuchet MS" w:cstheme="minorHAnsi"/>
          <w:sz w:val="20"/>
          <w:szCs w:val="20"/>
        </w:rPr>
        <w:br/>
      </w:r>
    </w:p>
    <w:p w:rsidR="00DF7651" w:rsidRPr="007B36A0" w:rsidRDefault="00DF7651" w:rsidP="00DF7651">
      <w:pPr>
        <w:spacing w:before="100" w:beforeAutospacing="1" w:after="150" w:line="240" w:lineRule="auto"/>
        <w:contextualSpacing/>
        <w:rPr>
          <w:rFonts w:ascii="Trebuchet MS" w:eastAsia="Times New Roman" w:hAnsi="Trebuchet MS" w:cstheme="minorHAnsi"/>
          <w:sz w:val="20"/>
          <w:szCs w:val="20"/>
        </w:rPr>
      </w:pPr>
      <w:r w:rsidRPr="007B36A0">
        <w:rPr>
          <w:rFonts w:ascii="Trebuchet MS" w:eastAsia="Times New Roman" w:hAnsi="Trebuchet MS" w:cstheme="minorHAnsi"/>
          <w:sz w:val="20"/>
          <w:szCs w:val="20"/>
        </w:rPr>
        <w:t xml:space="preserve">Samtlige lokasjoner i Hertz Norge er miljø- og kvalitetssertifisert gjennom standardene </w:t>
      </w:r>
      <w:r w:rsidR="00706FC9">
        <w:rPr>
          <w:rFonts w:ascii="Trebuchet MS" w:eastAsia="Times New Roman" w:hAnsi="Trebuchet MS" w:cstheme="minorHAnsi"/>
          <w:sz w:val="20"/>
          <w:szCs w:val="20"/>
        </w:rPr>
        <w:t>ISO 14001 og 9001 og OHSAS 18001 for arbeidsmiljø og sikkerhet.</w:t>
      </w:r>
    </w:p>
    <w:p w:rsidR="00DF7651" w:rsidRPr="00AF5589" w:rsidRDefault="00DF7651" w:rsidP="00DF7651"/>
    <w:p w:rsidR="009E4FB3" w:rsidRPr="004E594B" w:rsidRDefault="009E4FB3" w:rsidP="004E594B"/>
    <w:sectPr w:rsidR="009E4FB3" w:rsidRPr="004E594B" w:rsidSect="00083A9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18D" w:rsidRDefault="00C7718D" w:rsidP="0016473B">
      <w:pPr>
        <w:spacing w:after="0" w:line="240" w:lineRule="auto"/>
      </w:pPr>
      <w:r>
        <w:separator/>
      </w:r>
    </w:p>
  </w:endnote>
  <w:endnote w:type="continuationSeparator" w:id="0">
    <w:p w:rsidR="00C7718D" w:rsidRDefault="00C7718D" w:rsidP="0016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C5B" w:rsidRDefault="003D3C5B">
    <w:pPr>
      <w:pStyle w:val="Bunntekst"/>
    </w:pPr>
    <w:r w:rsidRPr="0016473B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5114925</wp:posOffset>
          </wp:positionH>
          <wp:positionV relativeFrom="page">
            <wp:posOffset>6772275</wp:posOffset>
          </wp:positionV>
          <wp:extent cx="2447925" cy="3924300"/>
          <wp:effectExtent l="19050" t="0" r="9525" b="0"/>
          <wp:wrapNone/>
          <wp:docPr id="2" name="Bilde 0" descr="streamline down 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amline down righ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7925" cy="392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18D" w:rsidRDefault="00C7718D" w:rsidP="0016473B">
      <w:pPr>
        <w:spacing w:after="0" w:line="240" w:lineRule="auto"/>
      </w:pPr>
      <w:r>
        <w:separator/>
      </w:r>
    </w:p>
  </w:footnote>
  <w:footnote w:type="continuationSeparator" w:id="0">
    <w:p w:rsidR="00C7718D" w:rsidRDefault="00C7718D" w:rsidP="0016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C5B" w:rsidRDefault="003D3C5B">
    <w:pPr>
      <w:pStyle w:val="Toppteks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1748155</wp:posOffset>
          </wp:positionH>
          <wp:positionV relativeFrom="paragraph">
            <wp:posOffset>-49530</wp:posOffset>
          </wp:positionV>
          <wp:extent cx="2238375" cy="142875"/>
          <wp:effectExtent l="19050" t="0" r="9525" b="0"/>
          <wp:wrapNone/>
          <wp:docPr id="1" name="Bilde 0" descr="traveling at the speed of hertz gr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veling at the speed of hertz gra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64111"/>
    <w:multiLevelType w:val="hybridMultilevel"/>
    <w:tmpl w:val="8CAC4C74"/>
    <w:lvl w:ilvl="0" w:tplc="10D402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57FB"/>
    <w:rsid w:val="00022226"/>
    <w:rsid w:val="000644AB"/>
    <w:rsid w:val="00083A94"/>
    <w:rsid w:val="00096B77"/>
    <w:rsid w:val="000D0E82"/>
    <w:rsid w:val="001620BF"/>
    <w:rsid w:val="0016473B"/>
    <w:rsid w:val="0025373B"/>
    <w:rsid w:val="002857FB"/>
    <w:rsid w:val="002B48C3"/>
    <w:rsid w:val="00367D23"/>
    <w:rsid w:val="003D3C5B"/>
    <w:rsid w:val="00447F4C"/>
    <w:rsid w:val="004612C5"/>
    <w:rsid w:val="00464B12"/>
    <w:rsid w:val="004E594B"/>
    <w:rsid w:val="004F6DA3"/>
    <w:rsid w:val="005D1080"/>
    <w:rsid w:val="005D29A2"/>
    <w:rsid w:val="005F69A6"/>
    <w:rsid w:val="006029AF"/>
    <w:rsid w:val="00627173"/>
    <w:rsid w:val="00695FD3"/>
    <w:rsid w:val="00696155"/>
    <w:rsid w:val="006B5914"/>
    <w:rsid w:val="00706FC9"/>
    <w:rsid w:val="007338B1"/>
    <w:rsid w:val="007B469C"/>
    <w:rsid w:val="007C18B9"/>
    <w:rsid w:val="00883128"/>
    <w:rsid w:val="00886B54"/>
    <w:rsid w:val="008C21E2"/>
    <w:rsid w:val="008C7500"/>
    <w:rsid w:val="008E48E2"/>
    <w:rsid w:val="00917D0E"/>
    <w:rsid w:val="0092384F"/>
    <w:rsid w:val="00932B1B"/>
    <w:rsid w:val="009A60E4"/>
    <w:rsid w:val="009A6E06"/>
    <w:rsid w:val="009B5CB5"/>
    <w:rsid w:val="009E4FB3"/>
    <w:rsid w:val="00A24910"/>
    <w:rsid w:val="00AB1B2E"/>
    <w:rsid w:val="00AD2916"/>
    <w:rsid w:val="00B16091"/>
    <w:rsid w:val="00BA7F96"/>
    <w:rsid w:val="00C0489B"/>
    <w:rsid w:val="00C619D4"/>
    <w:rsid w:val="00C7718D"/>
    <w:rsid w:val="00C91EAD"/>
    <w:rsid w:val="00CD3308"/>
    <w:rsid w:val="00D1743D"/>
    <w:rsid w:val="00DB3BAE"/>
    <w:rsid w:val="00DE3E97"/>
    <w:rsid w:val="00DF7651"/>
    <w:rsid w:val="00E471C2"/>
    <w:rsid w:val="00E550FD"/>
    <w:rsid w:val="00ED4EC6"/>
    <w:rsid w:val="00F1793F"/>
    <w:rsid w:val="00F23BBE"/>
    <w:rsid w:val="00F34445"/>
    <w:rsid w:val="00F65F85"/>
    <w:rsid w:val="00FD4C68"/>
    <w:rsid w:val="00FF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  <o:rules v:ext="edit">
        <o:r id="V:Rule2" type="connector" idref="#Straight Arrow Connector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3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8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57F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16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6473B"/>
  </w:style>
  <w:style w:type="paragraph" w:styleId="Bunntekst">
    <w:name w:val="footer"/>
    <w:basedOn w:val="Normal"/>
    <w:link w:val="BunntekstTegn"/>
    <w:uiPriority w:val="99"/>
    <w:unhideWhenUsed/>
    <w:rsid w:val="0016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473B"/>
  </w:style>
  <w:style w:type="paragraph" w:styleId="Listeavsnitt">
    <w:name w:val="List Paragraph"/>
    <w:basedOn w:val="Normal"/>
    <w:uiPriority w:val="34"/>
    <w:qFormat/>
    <w:rsid w:val="00DF7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73B"/>
  </w:style>
  <w:style w:type="paragraph" w:styleId="Footer">
    <w:name w:val="footer"/>
    <w:basedOn w:val="Normal"/>
    <w:link w:val="FooterChar"/>
    <w:uiPriority w:val="99"/>
    <w:unhideWhenUsed/>
    <w:rsid w:val="0016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73B"/>
  </w:style>
  <w:style w:type="paragraph" w:styleId="ListParagraph">
    <w:name w:val="List Paragraph"/>
    <w:basedOn w:val="Normal"/>
    <w:uiPriority w:val="34"/>
    <w:qFormat/>
    <w:rsid w:val="00DF7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ynewsdesk.com/no/pressroom/hertz-norge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1.png@01CF6E30.53A0DAD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if.n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32D32BAE95C34AB04A81AD73DE780C" ma:contentTypeVersion="0" ma:contentTypeDescription="Opprett et nytt dokument." ma:contentTypeScope="" ma:versionID="9141d29568bf9951cfafe33b5b70c411">
  <xsd:schema xmlns:xsd="http://www.w3.org/2001/XMLSchema" xmlns:p="http://schemas.microsoft.com/office/2006/metadata/properties" targetNamespace="http://schemas.microsoft.com/office/2006/metadata/properties" ma:root="true" ma:fieldsID="12ff27b55ba96208e82b4cee03af7e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7F59FFE-C902-4A52-8141-23B453985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EA5E304-2058-43A9-B147-B134DE745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259D9-BF4F-46C2-A750-C0E103DF08E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2468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First Rent A Car Norway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Seljevold</dc:creator>
  <cp:lastModifiedBy>halner</cp:lastModifiedBy>
  <cp:revision>2</cp:revision>
  <cp:lastPrinted>2014-05-07T15:20:00Z</cp:lastPrinted>
  <dcterms:created xsi:type="dcterms:W3CDTF">2014-05-16T10:25:00Z</dcterms:created>
  <dcterms:modified xsi:type="dcterms:W3CDTF">2014-05-16T10:25:00Z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0x0101005D32D32BAE95C34AB04A81AD73DE780C</vt:lpwstr>
  </property>
</Properties>
</file>