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6C" w:rsidRPr="00175373" w:rsidRDefault="002D446C" w:rsidP="00F31BA4">
      <w:r>
        <w:t>PRESSEMEDDELELSE</w:t>
      </w:r>
    </w:p>
    <w:p w:rsidR="002D446C" w:rsidRPr="00175373" w:rsidRDefault="002D446C" w:rsidP="00F31BA4"/>
    <w:p w:rsidR="002D446C" w:rsidRPr="00175373" w:rsidRDefault="00F312C5" w:rsidP="00F31BA4">
      <w:r>
        <w:t>05.05.</w:t>
      </w:r>
      <w:r w:rsidR="002D446C">
        <w:t>2015</w:t>
      </w:r>
    </w:p>
    <w:p w:rsidR="002D446C" w:rsidRPr="00175373" w:rsidRDefault="002D446C" w:rsidP="00F31BA4"/>
    <w:p w:rsidR="002D446C" w:rsidRPr="00175373" w:rsidRDefault="002D446C" w:rsidP="00A94D02">
      <w:pPr>
        <w:rPr>
          <w:b/>
          <w:sz w:val="40"/>
          <w:szCs w:val="32"/>
        </w:rPr>
      </w:pPr>
      <w:r>
        <w:rPr>
          <w:b/>
          <w:sz w:val="40"/>
        </w:rPr>
        <w:t xml:space="preserve">Elegant sort og moderne metallic i en ny limited edition - mød AQVIA® Exclusive Stainless Steel Lux </w:t>
      </w:r>
    </w:p>
    <w:p w:rsidR="002D446C" w:rsidRPr="00175373" w:rsidRDefault="002D446C" w:rsidP="00F847EA">
      <w:pPr>
        <w:rPr>
          <w:b/>
        </w:rPr>
      </w:pPr>
    </w:p>
    <w:p w:rsidR="002D446C" w:rsidRPr="00175373" w:rsidRDefault="002D446C" w:rsidP="00175373">
      <w:pPr>
        <w:rPr>
          <w:b/>
          <w:szCs w:val="22"/>
        </w:rPr>
      </w:pPr>
      <w:r>
        <w:rPr>
          <w:b/>
        </w:rPr>
        <w:t>AGA er stolt over at kunne præsentere den nyeste udgave i AQVIA® Exclusive Stainless Steel serien – AQVIA® Exclusive Stainless Steel Lux. Det nye medlem i AQVIA® Exclusive Stainless Steel familien kombinerer den afdæmpede sorte farve med smuk, blank metallic i en unik limited edition. Den er det perfekte match for den stilbevidste, der er på jagt efter noget klassisk, men som samtidig adskiller sig fra det ordinære.</w:t>
      </w:r>
    </w:p>
    <w:p w:rsidR="002D446C" w:rsidRPr="00175373" w:rsidRDefault="002D446C" w:rsidP="00175373">
      <w:pPr>
        <w:rPr>
          <w:b/>
          <w:szCs w:val="22"/>
        </w:rPr>
      </w:pPr>
    </w:p>
    <w:p w:rsidR="002D446C" w:rsidRPr="00175373" w:rsidRDefault="002D446C" w:rsidP="00175373">
      <w:pPr>
        <w:rPr>
          <w:szCs w:val="22"/>
        </w:rPr>
      </w:pPr>
      <w:r>
        <w:t>Den nye AQVIA</w:t>
      </w:r>
      <w:r>
        <w:rPr>
          <w:vertAlign w:val="superscript"/>
        </w:rPr>
        <w:t>®</w:t>
      </w:r>
      <w:r>
        <w:t> Exclusive Stainless Steel Lux overholder, som alle AQVIA</w:t>
      </w:r>
      <w:r>
        <w:rPr>
          <w:vertAlign w:val="superscript"/>
        </w:rPr>
        <w:t>®</w:t>
      </w:r>
      <w:r>
        <w:t> Exclusive Stainless Steel sodavandsmaskiner, de højeste kvalitetsstandarder og den er helt igennem fremstillet af fingeraftryksresistent rustfrit stål. AQVIA</w:t>
      </w:r>
      <w:r>
        <w:rPr>
          <w:vertAlign w:val="superscript"/>
        </w:rPr>
        <w:t>®</w:t>
      </w:r>
      <w:r>
        <w:t> Exclusive Stainless Steel Lux byder, som sine forgængere, på meget mere end blot et tiltalende ydre – alle AQVIA</w:t>
      </w:r>
      <w:r>
        <w:rPr>
          <w:vertAlign w:val="superscript"/>
        </w:rPr>
        <w:t>®</w:t>
      </w:r>
      <w:r>
        <w:t xml:space="preserve"> sodavandsmaskiner er fremstillet efter AGA’s høje funktionsstandarder og der bruges nøje udvalgte materialer, så de kan modstå dagligt brug. Den er optimeret til at give perfekte resultater med kun et enkelt tryk på en knap – AQVIA</w:t>
      </w:r>
      <w:r>
        <w:rPr>
          <w:vertAlign w:val="superscript"/>
        </w:rPr>
        <w:t>®</w:t>
      </w:r>
      <w:r>
        <w:t xml:space="preserve"> Exclusive Stainless Steel Lux vil således være et perfekt match til ethvert køkken. </w:t>
      </w:r>
    </w:p>
    <w:p w:rsidR="002D446C" w:rsidRPr="00175373" w:rsidRDefault="002D446C" w:rsidP="00175373">
      <w:pPr>
        <w:rPr>
          <w:szCs w:val="22"/>
        </w:rPr>
      </w:pPr>
    </w:p>
    <w:p w:rsidR="002D446C" w:rsidRPr="00175373" w:rsidRDefault="002D446C" w:rsidP="00175373">
      <w:pPr>
        <w:pStyle w:val="ListParagraph"/>
        <w:numPr>
          <w:ilvl w:val="0"/>
          <w:numId w:val="5"/>
        </w:numPr>
        <w:spacing w:line="240" w:lineRule="auto"/>
        <w:rPr>
          <w:rFonts w:ascii="Times New Roman" w:hAnsi="Times New Roman"/>
          <w:sz w:val="24"/>
        </w:rPr>
      </w:pPr>
      <w:r>
        <w:rPr>
          <w:rFonts w:ascii="Times New Roman" w:hAnsi="Times New Roman"/>
          <w:sz w:val="24"/>
        </w:rPr>
        <w:t>Den nye AQVIA</w:t>
      </w:r>
      <w:r>
        <w:rPr>
          <w:rFonts w:ascii="Times New Roman" w:hAnsi="Times New Roman"/>
          <w:sz w:val="24"/>
          <w:vertAlign w:val="superscript"/>
        </w:rPr>
        <w:t>®</w:t>
      </w:r>
      <w:r>
        <w:rPr>
          <w:rFonts w:ascii="Times New Roman" w:hAnsi="Times New Roman"/>
          <w:sz w:val="24"/>
        </w:rPr>
        <w:t> Exclusive Stainless Steel Lux forener det bedste af to verdener – udsøgt fløjlssort skønhed kombineret med rustfrit.ståls tidssvarende ydre. Sort og metallic har længe været anerkendte bestesellere i vores AQVIA</w:t>
      </w:r>
      <w:r>
        <w:rPr>
          <w:rFonts w:ascii="Times New Roman" w:hAnsi="Times New Roman"/>
          <w:sz w:val="24"/>
          <w:vertAlign w:val="superscript"/>
        </w:rPr>
        <w:t>®</w:t>
      </w:r>
      <w:r>
        <w:rPr>
          <w:rFonts w:ascii="Times New Roman" w:hAnsi="Times New Roman"/>
          <w:sz w:val="24"/>
        </w:rPr>
        <w:t> Exclusive Stainless Steel serie. Den nye Lux limited edition fører de to verdener sammen i en moderne, spændende kombination – et glimrende valg for alle, der er på udkig efter en klassisk enhed med et moderne touch, siger Armando Chévez, Product Specialist hos AGA, Gas AB.</w:t>
      </w:r>
    </w:p>
    <w:p w:rsidR="002D446C" w:rsidRDefault="002D446C" w:rsidP="00175373">
      <w:pPr>
        <w:rPr>
          <w:szCs w:val="22"/>
        </w:rPr>
      </w:pPr>
      <w:r>
        <w:t>Den nye AQVIA</w:t>
      </w:r>
      <w:r>
        <w:rPr>
          <w:vertAlign w:val="superscript"/>
        </w:rPr>
        <w:t>®</w:t>
      </w:r>
      <w:r>
        <w:t xml:space="preserve"> Exclusive Stainless Steel Lux vil være fremme i butikkerne i uge 6, 2015. </w:t>
      </w:r>
    </w:p>
    <w:p w:rsidR="002D446C" w:rsidRDefault="002D446C" w:rsidP="004A2554">
      <w:pPr>
        <w:spacing w:after="200" w:line="276" w:lineRule="auto"/>
        <w:rPr>
          <w:b/>
        </w:rPr>
      </w:pPr>
    </w:p>
    <w:p w:rsidR="002D446C" w:rsidRPr="00175373" w:rsidRDefault="002D446C" w:rsidP="004A2554">
      <w:pPr>
        <w:spacing w:after="200" w:line="276" w:lineRule="auto"/>
        <w:rPr>
          <w:rFonts w:ascii="Helvetica" w:hAnsi="Helvetica"/>
          <w:color w:val="333333"/>
          <w:sz w:val="21"/>
          <w:szCs w:val="21"/>
        </w:rPr>
      </w:pPr>
      <w:r>
        <w:rPr>
          <w:b/>
        </w:rPr>
        <w:t>For yderligere information kontakt ve</w:t>
      </w:r>
      <w:bookmarkStart w:id="0" w:name="_GoBack"/>
      <w:bookmarkEnd w:id="0"/>
      <w:r>
        <w:rPr>
          <w:b/>
        </w:rPr>
        <w:t xml:space="preserve">nligst: </w:t>
      </w:r>
    </w:p>
    <w:p w:rsidR="00F312C5" w:rsidRPr="00F312C5" w:rsidRDefault="00F312C5" w:rsidP="004A2554">
      <w:pPr>
        <w:rPr>
          <w:lang w:val="en-US"/>
        </w:rPr>
      </w:pPr>
      <w:r w:rsidRPr="00F312C5">
        <w:rPr>
          <w:lang w:val="en-GB"/>
        </w:rPr>
        <w:t xml:space="preserve">Lennart </w:t>
      </w:r>
      <w:proofErr w:type="spellStart"/>
      <w:r w:rsidRPr="00F312C5">
        <w:rPr>
          <w:lang w:val="en-GB"/>
        </w:rPr>
        <w:t>Keglberg</w:t>
      </w:r>
      <w:proofErr w:type="spellEnd"/>
      <w:r w:rsidRPr="00F312C5">
        <w:rPr>
          <w:lang w:val="en-GB"/>
        </w:rPr>
        <w:t>, Sales Manager, AQVIA</w:t>
      </w:r>
      <w:r w:rsidRPr="00F312C5">
        <w:rPr>
          <w:lang w:val="en-GB"/>
        </w:rPr>
        <w:br/>
        <w:t xml:space="preserve">AGA A/S: </w:t>
      </w:r>
      <w:r w:rsidRPr="00F312C5">
        <w:rPr>
          <w:shd w:val="clear" w:color="auto" w:fill="FFFFFF"/>
          <w:lang w:val="en-US"/>
        </w:rPr>
        <w:t>+45 32 83 66 00</w:t>
      </w:r>
    </w:p>
    <w:p w:rsidR="002D446C" w:rsidRPr="00F312C5" w:rsidRDefault="00F312C5" w:rsidP="004A2554">
      <w:pPr>
        <w:rPr>
          <w:lang w:val="en-GB"/>
        </w:rPr>
      </w:pPr>
      <w:r w:rsidRPr="00F312C5">
        <w:rPr>
          <w:lang w:val="en-GB"/>
        </w:rPr>
        <w:t>Mobil</w:t>
      </w:r>
      <w:r w:rsidR="002D446C" w:rsidRPr="00F312C5">
        <w:rPr>
          <w:lang w:val="en-GB"/>
        </w:rPr>
        <w:t xml:space="preserve">: </w:t>
      </w:r>
      <w:r w:rsidRPr="00F312C5">
        <w:rPr>
          <w:shd w:val="clear" w:color="auto" w:fill="FFFFFF"/>
          <w:lang w:val="en-US"/>
        </w:rPr>
        <w:t>+45 40 54 99 22</w:t>
      </w:r>
    </w:p>
    <w:p w:rsidR="002D446C" w:rsidRPr="00F312C5" w:rsidRDefault="002D446C" w:rsidP="00175373">
      <w:pPr>
        <w:rPr>
          <w:u w:val="single"/>
          <w:lang w:val="en-US"/>
        </w:rPr>
      </w:pPr>
      <w:r w:rsidRPr="00F312C5">
        <w:rPr>
          <w:lang w:val="en-GB"/>
        </w:rPr>
        <w:t xml:space="preserve">E-mail: </w:t>
      </w:r>
      <w:r w:rsidR="00F312C5" w:rsidRPr="00F312C5">
        <w:rPr>
          <w:shd w:val="clear" w:color="auto" w:fill="FFFFFF"/>
          <w:lang w:val="en-US"/>
        </w:rPr>
        <w:t>Lennart.Keglberg@dk.aga.com</w:t>
      </w:r>
    </w:p>
    <w:p w:rsidR="002D446C" w:rsidRPr="009571CB" w:rsidRDefault="002D446C" w:rsidP="004A2554">
      <w:pPr>
        <w:autoSpaceDE w:val="0"/>
        <w:rPr>
          <w:i/>
          <w:iCs/>
          <w:color w:val="000000"/>
          <w:sz w:val="18"/>
          <w:szCs w:val="18"/>
          <w:lang w:val="en-GB"/>
        </w:rPr>
      </w:pPr>
    </w:p>
    <w:p w:rsidR="002D446C" w:rsidRPr="00175373" w:rsidRDefault="002D446C" w:rsidP="004A2554">
      <w:pPr>
        <w:autoSpaceDE w:val="0"/>
        <w:rPr>
          <w:i/>
          <w:iCs/>
          <w:color w:val="0000FF"/>
          <w:sz w:val="18"/>
          <w:szCs w:val="18"/>
          <w:u w:val="single"/>
        </w:rPr>
      </w:pPr>
      <w:r>
        <w:rPr>
          <w:i/>
          <w:color w:val="000000"/>
          <w:sz w:val="18"/>
        </w:rPr>
        <w:t xml:space="preserve">AGA fremstiller og markedsfører industrielle gasser og specialgasser til forskellige formål. Vi udvikler i samarbejde med vore kunder totalløsninger, der omfatter gasser, procesekspertise, gasudstyr og service. Vores avancerede gasteknologi gør det muligt for vores kunder at øge lønsomheden, sikkerheden og kvaliteten i deres processer på en miljøvenlig måde. AGA i Sverige udgør en del af Linde Group for den nordeuropæiske region, som også omfatter de andre nordiske lande, såvel som de baltiske stater. AGA er en del af Linde Group, et verdensledende gas- og ingeniørfirma med ca. 62.000 ansatte i 100 lande. Læs mere på </w:t>
      </w:r>
      <w:r>
        <w:rPr>
          <w:i/>
          <w:sz w:val="18"/>
        </w:rPr>
        <w:t>www.aga.com, www.myaga.me</w:t>
      </w:r>
      <w:r>
        <w:rPr>
          <w:i/>
          <w:color w:val="000000"/>
          <w:sz w:val="18"/>
        </w:rPr>
        <w:t xml:space="preserve"> og </w:t>
      </w:r>
      <w:r>
        <w:rPr>
          <w:i/>
          <w:sz w:val="18"/>
        </w:rPr>
        <w:t>www.linde.com</w:t>
      </w:r>
    </w:p>
    <w:p w:rsidR="002D446C" w:rsidRPr="00175373" w:rsidRDefault="002D446C" w:rsidP="004A2554">
      <w:pPr>
        <w:rPr>
          <w:rFonts w:ascii="Helvetica" w:hAnsi="Helvetica"/>
          <w:color w:val="333333"/>
          <w:sz w:val="21"/>
          <w:szCs w:val="21"/>
        </w:rPr>
      </w:pPr>
    </w:p>
    <w:p w:rsidR="002D446C" w:rsidRPr="00175373" w:rsidRDefault="002D446C" w:rsidP="00F31BA4">
      <w:pPr>
        <w:rPr>
          <w:b/>
        </w:rPr>
      </w:pPr>
    </w:p>
    <w:sectPr w:rsidR="002D446C" w:rsidRPr="00175373" w:rsidSect="00530C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B0" w:rsidRDefault="00AD4CB0" w:rsidP="00F31BA4">
      <w:r>
        <w:separator/>
      </w:r>
    </w:p>
  </w:endnote>
  <w:endnote w:type="continuationSeparator" w:id="0">
    <w:p w:rsidR="00AD4CB0" w:rsidRDefault="00AD4CB0" w:rsidP="00F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2D4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2D44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2D4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B0" w:rsidRDefault="00AD4CB0" w:rsidP="00F31BA4">
      <w:r>
        <w:separator/>
      </w:r>
    </w:p>
  </w:footnote>
  <w:footnote w:type="continuationSeparator" w:id="0">
    <w:p w:rsidR="00AD4CB0" w:rsidRDefault="00AD4CB0" w:rsidP="00F31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2D4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AD4CB0" w:rsidP="00F31BA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AGA_Logo_RGB" style="width:149.25pt;height:37.5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6C" w:rsidRDefault="002D4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0D83"/>
    <w:multiLevelType w:val="multilevel"/>
    <w:tmpl w:val="800A6EB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B641AF5"/>
    <w:multiLevelType w:val="hybridMultilevel"/>
    <w:tmpl w:val="CDB07464"/>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5BEE7E0B"/>
    <w:multiLevelType w:val="multilevel"/>
    <w:tmpl w:val="DADEFE7A"/>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Calibri" w:hAnsi="Calibri" w:cs="Times New Roman" w:hint="default"/>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440" w:hanging="108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800" w:hanging="1440"/>
      </w:pPr>
      <w:rPr>
        <w:rFonts w:ascii="Calibri" w:hAnsi="Calibri" w:cs="Times New Roman" w:hint="default"/>
      </w:rPr>
    </w:lvl>
    <w:lvl w:ilvl="6">
      <w:start w:val="1"/>
      <w:numFmt w:val="decimal"/>
      <w:isLgl/>
      <w:lvlText w:val="%1.%2.%3.%4.%5.%6.%7"/>
      <w:lvlJc w:val="left"/>
      <w:pPr>
        <w:ind w:left="2160" w:hanging="1800"/>
      </w:pPr>
      <w:rPr>
        <w:rFonts w:ascii="Calibri" w:hAnsi="Calibri" w:cs="Times New Roman" w:hint="default"/>
      </w:rPr>
    </w:lvl>
    <w:lvl w:ilvl="7">
      <w:start w:val="1"/>
      <w:numFmt w:val="decimal"/>
      <w:isLgl/>
      <w:lvlText w:val="%1.%2.%3.%4.%5.%6.%7.%8"/>
      <w:lvlJc w:val="left"/>
      <w:pPr>
        <w:ind w:left="2160" w:hanging="1800"/>
      </w:pPr>
      <w:rPr>
        <w:rFonts w:ascii="Calibri" w:hAnsi="Calibri" w:cs="Times New Roman" w:hint="default"/>
      </w:rPr>
    </w:lvl>
    <w:lvl w:ilvl="8">
      <w:start w:val="1"/>
      <w:numFmt w:val="decimal"/>
      <w:isLgl/>
      <w:lvlText w:val="%1.%2.%3.%4.%5.%6.%7.%8.%9"/>
      <w:lvlJc w:val="left"/>
      <w:pPr>
        <w:ind w:left="2520" w:hanging="2160"/>
      </w:pPr>
      <w:rPr>
        <w:rFonts w:ascii="Calibri" w:hAnsi="Calibri" w:cs="Times New Roman" w:hint="default"/>
      </w:rPr>
    </w:lvl>
  </w:abstractNum>
  <w:abstractNum w:abstractNumId="3">
    <w:nsid w:val="6FEA44CD"/>
    <w:multiLevelType w:val="hybridMultilevel"/>
    <w:tmpl w:val="90326C20"/>
    <w:lvl w:ilvl="0" w:tplc="8E6E7CFE">
      <w:numFmt w:val="bullet"/>
      <w:lvlText w:val="-"/>
      <w:lvlJc w:val="left"/>
      <w:pPr>
        <w:ind w:left="720" w:hanging="360"/>
      </w:pPr>
      <w:rPr>
        <w:rFonts w:ascii="Helvetica" w:eastAsia="Times New Roman" w:hAnsi="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9E87EFD"/>
    <w:multiLevelType w:val="hybridMultilevel"/>
    <w:tmpl w:val="6BBC6568"/>
    <w:lvl w:ilvl="0" w:tplc="4B2EA3E0">
      <w:numFmt w:val="bullet"/>
      <w:lvlText w:val="-"/>
      <w:lvlJc w:val="left"/>
      <w:pPr>
        <w:ind w:left="720" w:hanging="360"/>
      </w:pPr>
      <w:rPr>
        <w:rFonts w:ascii="Helvetica" w:eastAsia="Times New Roman" w:hAnsi="Helvetica" w:hint="default"/>
        <w:color w:val="333333"/>
        <w:sz w:val="21"/>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oNotTrackMov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BA4"/>
    <w:rsid w:val="00007B15"/>
    <w:rsid w:val="000118A6"/>
    <w:rsid w:val="00064DE0"/>
    <w:rsid w:val="00097031"/>
    <w:rsid w:val="000D114A"/>
    <w:rsid w:val="000E309E"/>
    <w:rsid w:val="0011538A"/>
    <w:rsid w:val="00175373"/>
    <w:rsid w:val="001911A4"/>
    <w:rsid w:val="002135DF"/>
    <w:rsid w:val="00224D68"/>
    <w:rsid w:val="00236F34"/>
    <w:rsid w:val="0025575E"/>
    <w:rsid w:val="002D446C"/>
    <w:rsid w:val="002F4E1C"/>
    <w:rsid w:val="00411F5F"/>
    <w:rsid w:val="00436C7A"/>
    <w:rsid w:val="004A2554"/>
    <w:rsid w:val="00530CD1"/>
    <w:rsid w:val="00584F9A"/>
    <w:rsid w:val="005B782C"/>
    <w:rsid w:val="005F3069"/>
    <w:rsid w:val="005F34EF"/>
    <w:rsid w:val="006705C3"/>
    <w:rsid w:val="00676211"/>
    <w:rsid w:val="00694B0C"/>
    <w:rsid w:val="006B0B64"/>
    <w:rsid w:val="006C13DD"/>
    <w:rsid w:val="006E32E1"/>
    <w:rsid w:val="0070165F"/>
    <w:rsid w:val="007D0F30"/>
    <w:rsid w:val="007F17CA"/>
    <w:rsid w:val="00817C0B"/>
    <w:rsid w:val="00854209"/>
    <w:rsid w:val="00885FB1"/>
    <w:rsid w:val="008B5941"/>
    <w:rsid w:val="008D543F"/>
    <w:rsid w:val="00913BBF"/>
    <w:rsid w:val="009571CB"/>
    <w:rsid w:val="00996DCD"/>
    <w:rsid w:val="00997265"/>
    <w:rsid w:val="009B20BD"/>
    <w:rsid w:val="00A00244"/>
    <w:rsid w:val="00A414DF"/>
    <w:rsid w:val="00A94D02"/>
    <w:rsid w:val="00AD4CB0"/>
    <w:rsid w:val="00AD7D66"/>
    <w:rsid w:val="00B1150A"/>
    <w:rsid w:val="00B24F4B"/>
    <w:rsid w:val="00B31ED5"/>
    <w:rsid w:val="00B33EE9"/>
    <w:rsid w:val="00B51275"/>
    <w:rsid w:val="00BF0A08"/>
    <w:rsid w:val="00C4636C"/>
    <w:rsid w:val="00C4676D"/>
    <w:rsid w:val="00CE1C72"/>
    <w:rsid w:val="00CE5767"/>
    <w:rsid w:val="00D460A1"/>
    <w:rsid w:val="00D47359"/>
    <w:rsid w:val="00D67259"/>
    <w:rsid w:val="00E05594"/>
    <w:rsid w:val="00E2118E"/>
    <w:rsid w:val="00E34915"/>
    <w:rsid w:val="00E729EE"/>
    <w:rsid w:val="00EC7DA5"/>
    <w:rsid w:val="00F213F0"/>
    <w:rsid w:val="00F312C5"/>
    <w:rsid w:val="00F31BA4"/>
    <w:rsid w:val="00F847EA"/>
    <w:rsid w:val="00F85460"/>
    <w:rsid w:val="00F975F9"/>
    <w:rsid w:val="00FF06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A4"/>
    <w:rPr>
      <w:rFonts w:ascii="Times New Roman" w:eastAsia="Times New Roman" w:hAnsi="Times New Roman"/>
      <w:sz w:val="24"/>
      <w:szCs w:val="24"/>
    </w:rPr>
  </w:style>
  <w:style w:type="paragraph" w:styleId="Heading1">
    <w:name w:val="heading 1"/>
    <w:basedOn w:val="Normal"/>
    <w:next w:val="Normal"/>
    <w:link w:val="Heading1Char"/>
    <w:uiPriority w:val="99"/>
    <w:qFormat/>
    <w:rsid w:val="00A94D02"/>
    <w:pPr>
      <w:keepNext/>
      <w:keepLines/>
      <w:spacing w:before="240"/>
      <w:outlineLvl w:val="0"/>
    </w:pPr>
    <w:rPr>
      <w:rFonts w:ascii="Cambria" w:eastAsia="MS Gothic" w:hAnsi="Cambria"/>
      <w:color w:val="365F91"/>
      <w:sz w:val="32"/>
      <w:szCs w:val="32"/>
    </w:rPr>
  </w:style>
  <w:style w:type="paragraph" w:styleId="Heading2">
    <w:name w:val="heading 2"/>
    <w:basedOn w:val="Normal"/>
    <w:link w:val="Heading2Char"/>
    <w:uiPriority w:val="99"/>
    <w:qFormat/>
    <w:rsid w:val="00A94D0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94D02"/>
    <w:rPr>
      <w:rFonts w:ascii="Cambria" w:eastAsia="MS Gothic" w:hAnsi="Cambria" w:cs="Times New Roman"/>
      <w:color w:val="365F91"/>
      <w:sz w:val="32"/>
      <w:szCs w:val="32"/>
      <w:lang w:val="da-DK" w:eastAsia="da-DK"/>
    </w:rPr>
  </w:style>
  <w:style w:type="character" w:customStyle="1" w:styleId="Heading2Char">
    <w:name w:val="Heading 2 Char"/>
    <w:link w:val="Heading2"/>
    <w:uiPriority w:val="99"/>
    <w:locked/>
    <w:rsid w:val="00A94D02"/>
    <w:rPr>
      <w:rFonts w:ascii="Times New Roman" w:hAnsi="Times New Roman" w:cs="Times New Roman"/>
      <w:b/>
      <w:bCs/>
      <w:sz w:val="36"/>
      <w:szCs w:val="36"/>
      <w:lang w:eastAsia="da-DK"/>
    </w:rPr>
  </w:style>
  <w:style w:type="paragraph" w:styleId="Header">
    <w:name w:val="header"/>
    <w:basedOn w:val="Normal"/>
    <w:link w:val="HeaderChar"/>
    <w:uiPriority w:val="99"/>
    <w:rsid w:val="00F31BA4"/>
    <w:pPr>
      <w:tabs>
        <w:tab w:val="center" w:pos="4536"/>
        <w:tab w:val="right" w:pos="9072"/>
      </w:tabs>
    </w:pPr>
  </w:style>
  <w:style w:type="character" w:customStyle="1" w:styleId="HeaderChar">
    <w:name w:val="Header Char"/>
    <w:link w:val="Header"/>
    <w:uiPriority w:val="99"/>
    <w:locked/>
    <w:rsid w:val="00F31BA4"/>
    <w:rPr>
      <w:rFonts w:ascii="Times New Roman" w:hAnsi="Times New Roman" w:cs="Times New Roman"/>
      <w:sz w:val="24"/>
      <w:szCs w:val="24"/>
      <w:lang w:val="da-DK" w:eastAsia="da-DK"/>
    </w:rPr>
  </w:style>
  <w:style w:type="paragraph" w:styleId="Footer">
    <w:name w:val="footer"/>
    <w:basedOn w:val="Normal"/>
    <w:link w:val="FooterChar"/>
    <w:uiPriority w:val="99"/>
    <w:rsid w:val="00F31BA4"/>
    <w:pPr>
      <w:tabs>
        <w:tab w:val="center" w:pos="4536"/>
        <w:tab w:val="right" w:pos="9072"/>
      </w:tabs>
    </w:pPr>
  </w:style>
  <w:style w:type="character" w:customStyle="1" w:styleId="FooterChar">
    <w:name w:val="Footer Char"/>
    <w:link w:val="Footer"/>
    <w:uiPriority w:val="99"/>
    <w:locked/>
    <w:rsid w:val="00F31BA4"/>
    <w:rPr>
      <w:rFonts w:ascii="Times New Roman" w:hAnsi="Times New Roman" w:cs="Times New Roman"/>
      <w:sz w:val="24"/>
      <w:szCs w:val="24"/>
      <w:lang w:val="da-DK" w:eastAsia="da-DK"/>
    </w:rPr>
  </w:style>
  <w:style w:type="paragraph" w:styleId="BalloonText">
    <w:name w:val="Balloon Text"/>
    <w:basedOn w:val="Normal"/>
    <w:link w:val="BalloonTextChar"/>
    <w:uiPriority w:val="99"/>
    <w:semiHidden/>
    <w:rsid w:val="00F31BA4"/>
    <w:rPr>
      <w:rFonts w:ascii="Tahoma" w:hAnsi="Tahoma" w:cs="Tahoma"/>
      <w:sz w:val="16"/>
      <w:szCs w:val="16"/>
    </w:rPr>
  </w:style>
  <w:style w:type="character" w:customStyle="1" w:styleId="BalloonTextChar">
    <w:name w:val="Balloon Text Char"/>
    <w:link w:val="BalloonText"/>
    <w:uiPriority w:val="99"/>
    <w:semiHidden/>
    <w:locked/>
    <w:rsid w:val="00F31BA4"/>
    <w:rPr>
      <w:rFonts w:ascii="Tahoma" w:hAnsi="Tahoma" w:cs="Tahoma"/>
      <w:sz w:val="16"/>
      <w:szCs w:val="16"/>
      <w:lang w:val="da-DK" w:eastAsia="da-DK"/>
    </w:rPr>
  </w:style>
  <w:style w:type="paragraph" w:customStyle="1" w:styleId="Default">
    <w:name w:val="Default"/>
    <w:uiPriority w:val="99"/>
    <w:rsid w:val="00F31BA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rsid w:val="007D0F30"/>
    <w:rPr>
      <w:rFonts w:cs="Times New Roman"/>
      <w:sz w:val="18"/>
      <w:szCs w:val="18"/>
    </w:rPr>
  </w:style>
  <w:style w:type="paragraph" w:styleId="CommentText">
    <w:name w:val="annotation text"/>
    <w:basedOn w:val="Normal"/>
    <w:link w:val="CommentTextChar"/>
    <w:uiPriority w:val="99"/>
    <w:semiHidden/>
    <w:rsid w:val="007D0F30"/>
  </w:style>
  <w:style w:type="character" w:customStyle="1" w:styleId="CommentTextChar">
    <w:name w:val="Comment Text Char"/>
    <w:link w:val="CommentText"/>
    <w:uiPriority w:val="99"/>
    <w:semiHidden/>
    <w:locked/>
    <w:rsid w:val="007D0F30"/>
    <w:rPr>
      <w:rFonts w:ascii="Times New Roman" w:hAnsi="Times New Roman" w:cs="Times New Roman"/>
      <w:sz w:val="24"/>
      <w:szCs w:val="24"/>
      <w:lang w:val="da-DK" w:eastAsia="da-DK"/>
    </w:rPr>
  </w:style>
  <w:style w:type="paragraph" w:styleId="CommentSubject">
    <w:name w:val="annotation subject"/>
    <w:basedOn w:val="CommentText"/>
    <w:next w:val="CommentText"/>
    <w:link w:val="CommentSubjectChar"/>
    <w:uiPriority w:val="99"/>
    <w:semiHidden/>
    <w:rsid w:val="007D0F30"/>
    <w:rPr>
      <w:b/>
      <w:bCs/>
      <w:sz w:val="20"/>
      <w:szCs w:val="20"/>
    </w:rPr>
  </w:style>
  <w:style w:type="character" w:customStyle="1" w:styleId="CommentSubjectChar">
    <w:name w:val="Comment Subject Char"/>
    <w:link w:val="CommentSubject"/>
    <w:uiPriority w:val="99"/>
    <w:semiHidden/>
    <w:locked/>
    <w:rsid w:val="007D0F30"/>
    <w:rPr>
      <w:rFonts w:ascii="Times New Roman" w:hAnsi="Times New Roman" w:cs="Times New Roman"/>
      <w:b/>
      <w:bCs/>
      <w:sz w:val="20"/>
      <w:szCs w:val="20"/>
      <w:lang w:val="da-DK" w:eastAsia="da-DK"/>
    </w:rPr>
  </w:style>
  <w:style w:type="paragraph" w:styleId="ListParagraph">
    <w:name w:val="List Paragraph"/>
    <w:basedOn w:val="Normal"/>
    <w:uiPriority w:val="99"/>
    <w:qFormat/>
    <w:rsid w:val="00B33EE9"/>
    <w:pPr>
      <w:spacing w:after="200" w:line="276" w:lineRule="auto"/>
      <w:ind w:left="720"/>
      <w:contextualSpacing/>
    </w:pPr>
    <w:rPr>
      <w:rFonts w:ascii="Calibri" w:eastAsia="Calibri" w:hAnsi="Calibri"/>
      <w:sz w:val="22"/>
      <w:szCs w:val="22"/>
    </w:rPr>
  </w:style>
  <w:style w:type="paragraph" w:customStyle="1" w:styleId="Liststycke1">
    <w:name w:val="Liststycke1"/>
    <w:basedOn w:val="Normal"/>
    <w:uiPriority w:val="99"/>
    <w:rsid w:val="00B33EE9"/>
    <w:pPr>
      <w:spacing w:after="200" w:line="276" w:lineRule="auto"/>
      <w:ind w:left="720"/>
      <w:contextualSpacing/>
    </w:pPr>
    <w:rPr>
      <w:rFonts w:ascii="Calibri" w:hAnsi="Calibri"/>
      <w:sz w:val="22"/>
      <w:szCs w:val="22"/>
    </w:rPr>
  </w:style>
  <w:style w:type="character" w:styleId="Hyperlink">
    <w:name w:val="Hyperlink"/>
    <w:uiPriority w:val="99"/>
    <w:rsid w:val="00F975F9"/>
    <w:rPr>
      <w:rFonts w:cs="Times New Roman"/>
      <w:color w:val="0000FF"/>
      <w:u w:val="single"/>
    </w:rPr>
  </w:style>
  <w:style w:type="character" w:customStyle="1" w:styleId="apple-converted-space">
    <w:name w:val="apple-converted-space"/>
    <w:uiPriority w:val="99"/>
    <w:rsid w:val="00F975F9"/>
  </w:style>
  <w:style w:type="character" w:styleId="Emphasis">
    <w:name w:val="Emphasis"/>
    <w:uiPriority w:val="99"/>
    <w:qFormat/>
    <w:rsid w:val="00F975F9"/>
    <w:rPr>
      <w:rFonts w:cs="Times New Roman"/>
      <w:i/>
    </w:rPr>
  </w:style>
  <w:style w:type="paragraph" w:styleId="NormalWeb">
    <w:name w:val="Normal (Web)"/>
    <w:basedOn w:val="Normal"/>
    <w:uiPriority w:val="99"/>
    <w:semiHidden/>
    <w:rsid w:val="00A94D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780262">
      <w:marLeft w:val="0"/>
      <w:marRight w:val="0"/>
      <w:marTop w:val="0"/>
      <w:marBottom w:val="0"/>
      <w:divBdr>
        <w:top w:val="none" w:sz="0" w:space="0" w:color="auto"/>
        <w:left w:val="none" w:sz="0" w:space="0" w:color="auto"/>
        <w:bottom w:val="none" w:sz="0" w:space="0" w:color="auto"/>
        <w:right w:val="none" w:sz="0" w:space="0" w:color="auto"/>
      </w:divBdr>
      <w:divsChild>
        <w:div w:id="1736780271">
          <w:marLeft w:val="0"/>
          <w:marRight w:val="0"/>
          <w:marTop w:val="0"/>
          <w:marBottom w:val="0"/>
          <w:divBdr>
            <w:top w:val="none" w:sz="0" w:space="0" w:color="auto"/>
            <w:left w:val="none" w:sz="0" w:space="0" w:color="auto"/>
            <w:bottom w:val="none" w:sz="0" w:space="0" w:color="auto"/>
            <w:right w:val="none" w:sz="0" w:space="0" w:color="auto"/>
          </w:divBdr>
          <w:divsChild>
            <w:div w:id="1736780282">
              <w:marLeft w:val="60"/>
              <w:marRight w:val="0"/>
              <w:marTop w:val="0"/>
              <w:marBottom w:val="0"/>
              <w:divBdr>
                <w:top w:val="none" w:sz="0" w:space="0" w:color="auto"/>
                <w:left w:val="none" w:sz="0" w:space="0" w:color="auto"/>
                <w:bottom w:val="none" w:sz="0" w:space="0" w:color="auto"/>
                <w:right w:val="none" w:sz="0" w:space="0" w:color="auto"/>
              </w:divBdr>
              <w:divsChild>
                <w:div w:id="1736780263">
                  <w:marLeft w:val="0"/>
                  <w:marRight w:val="0"/>
                  <w:marTop w:val="0"/>
                  <w:marBottom w:val="0"/>
                  <w:divBdr>
                    <w:top w:val="none" w:sz="0" w:space="0" w:color="auto"/>
                    <w:left w:val="none" w:sz="0" w:space="0" w:color="auto"/>
                    <w:bottom w:val="none" w:sz="0" w:space="0" w:color="auto"/>
                    <w:right w:val="none" w:sz="0" w:space="0" w:color="auto"/>
                  </w:divBdr>
                  <w:divsChild>
                    <w:div w:id="1736780273">
                      <w:marLeft w:val="0"/>
                      <w:marRight w:val="0"/>
                      <w:marTop w:val="0"/>
                      <w:marBottom w:val="45"/>
                      <w:divBdr>
                        <w:top w:val="none" w:sz="0" w:space="0" w:color="auto"/>
                        <w:left w:val="none" w:sz="0" w:space="0" w:color="auto"/>
                        <w:bottom w:val="none" w:sz="0" w:space="0" w:color="auto"/>
                        <w:right w:val="none" w:sz="0" w:space="0" w:color="auto"/>
                      </w:divBdr>
                      <w:divsChild>
                        <w:div w:id="1736780267">
                          <w:marLeft w:val="0"/>
                          <w:marRight w:val="0"/>
                          <w:marTop w:val="0"/>
                          <w:marBottom w:val="0"/>
                          <w:divBdr>
                            <w:top w:val="single" w:sz="6" w:space="0" w:color="CCCCCC"/>
                            <w:left w:val="single" w:sz="6" w:space="4" w:color="CCCCCC"/>
                            <w:bottom w:val="single" w:sz="6" w:space="0" w:color="CCCCCC"/>
                            <w:right w:val="single" w:sz="6" w:space="4" w:color="CCCCCC"/>
                          </w:divBdr>
                          <w:divsChild>
                            <w:div w:id="1736780265">
                              <w:marLeft w:val="0"/>
                              <w:marRight w:val="0"/>
                              <w:marTop w:val="0"/>
                              <w:marBottom w:val="0"/>
                              <w:divBdr>
                                <w:top w:val="none" w:sz="0" w:space="0" w:color="auto"/>
                                <w:left w:val="none" w:sz="0" w:space="0" w:color="auto"/>
                                <w:bottom w:val="none" w:sz="0" w:space="0" w:color="auto"/>
                                <w:right w:val="none" w:sz="0" w:space="0" w:color="auto"/>
                              </w:divBdr>
                              <w:divsChild>
                                <w:div w:id="17367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285">
                          <w:marLeft w:val="0"/>
                          <w:marRight w:val="0"/>
                          <w:marTop w:val="0"/>
                          <w:marBottom w:val="0"/>
                          <w:divBdr>
                            <w:top w:val="none" w:sz="0" w:space="0" w:color="auto"/>
                            <w:left w:val="none" w:sz="0" w:space="0" w:color="auto"/>
                            <w:bottom w:val="none" w:sz="0" w:space="0" w:color="auto"/>
                            <w:right w:val="none" w:sz="0" w:space="0" w:color="auto"/>
                          </w:divBdr>
                          <w:divsChild>
                            <w:div w:id="1736780276">
                              <w:marLeft w:val="0"/>
                              <w:marRight w:val="0"/>
                              <w:marTop w:val="0"/>
                              <w:marBottom w:val="0"/>
                              <w:divBdr>
                                <w:top w:val="none" w:sz="0" w:space="0" w:color="auto"/>
                                <w:left w:val="none" w:sz="0" w:space="0" w:color="auto"/>
                                <w:bottom w:val="none" w:sz="0" w:space="0" w:color="auto"/>
                                <w:right w:val="none" w:sz="0" w:space="0" w:color="auto"/>
                              </w:divBdr>
                              <w:divsChild>
                                <w:div w:id="17367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290">
                          <w:marLeft w:val="0"/>
                          <w:marRight w:val="0"/>
                          <w:marTop w:val="0"/>
                          <w:marBottom w:val="0"/>
                          <w:divBdr>
                            <w:top w:val="none" w:sz="0" w:space="0" w:color="auto"/>
                            <w:left w:val="none" w:sz="0" w:space="0" w:color="auto"/>
                            <w:bottom w:val="none" w:sz="0" w:space="0" w:color="auto"/>
                            <w:right w:val="none" w:sz="0" w:space="0" w:color="auto"/>
                          </w:divBdr>
                          <w:divsChild>
                            <w:div w:id="1736780266">
                              <w:marLeft w:val="0"/>
                              <w:marRight w:val="0"/>
                              <w:marTop w:val="0"/>
                              <w:marBottom w:val="0"/>
                              <w:divBdr>
                                <w:top w:val="none" w:sz="0" w:space="0" w:color="auto"/>
                                <w:left w:val="none" w:sz="0" w:space="0" w:color="auto"/>
                                <w:bottom w:val="none" w:sz="0" w:space="0" w:color="auto"/>
                                <w:right w:val="none" w:sz="0" w:space="0" w:color="auto"/>
                              </w:divBdr>
                              <w:divsChild>
                                <w:div w:id="17367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0278">
                      <w:marLeft w:val="0"/>
                      <w:marRight w:val="0"/>
                      <w:marTop w:val="0"/>
                      <w:marBottom w:val="120"/>
                      <w:divBdr>
                        <w:top w:val="single" w:sz="6" w:space="0" w:color="F5F5F5"/>
                        <w:left w:val="single" w:sz="6" w:space="0" w:color="F5F5F5"/>
                        <w:bottom w:val="single" w:sz="6" w:space="0" w:color="F5F5F5"/>
                        <w:right w:val="single" w:sz="6" w:space="0" w:color="F5F5F5"/>
                      </w:divBdr>
                      <w:divsChild>
                        <w:div w:id="1736780279">
                          <w:marLeft w:val="0"/>
                          <w:marRight w:val="0"/>
                          <w:marTop w:val="0"/>
                          <w:marBottom w:val="0"/>
                          <w:divBdr>
                            <w:top w:val="none" w:sz="0" w:space="0" w:color="auto"/>
                            <w:left w:val="none" w:sz="0" w:space="0" w:color="auto"/>
                            <w:bottom w:val="none" w:sz="0" w:space="0" w:color="auto"/>
                            <w:right w:val="none" w:sz="0" w:space="0" w:color="auto"/>
                          </w:divBdr>
                          <w:divsChild>
                            <w:div w:id="17367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80275">
          <w:marLeft w:val="0"/>
          <w:marRight w:val="0"/>
          <w:marTop w:val="0"/>
          <w:marBottom w:val="0"/>
          <w:divBdr>
            <w:top w:val="none" w:sz="0" w:space="0" w:color="auto"/>
            <w:left w:val="none" w:sz="0" w:space="0" w:color="auto"/>
            <w:bottom w:val="none" w:sz="0" w:space="0" w:color="auto"/>
            <w:right w:val="none" w:sz="0" w:space="0" w:color="auto"/>
          </w:divBdr>
          <w:divsChild>
            <w:div w:id="1736780268">
              <w:marLeft w:val="0"/>
              <w:marRight w:val="60"/>
              <w:marTop w:val="0"/>
              <w:marBottom w:val="0"/>
              <w:divBdr>
                <w:top w:val="none" w:sz="0" w:space="0" w:color="auto"/>
                <w:left w:val="none" w:sz="0" w:space="0" w:color="auto"/>
                <w:bottom w:val="none" w:sz="0" w:space="0" w:color="auto"/>
                <w:right w:val="none" w:sz="0" w:space="0" w:color="auto"/>
              </w:divBdr>
              <w:divsChild>
                <w:div w:id="1736780289">
                  <w:marLeft w:val="0"/>
                  <w:marRight w:val="0"/>
                  <w:marTop w:val="0"/>
                  <w:marBottom w:val="120"/>
                  <w:divBdr>
                    <w:top w:val="single" w:sz="6" w:space="0" w:color="C0C0C0"/>
                    <w:left w:val="single" w:sz="6" w:space="0" w:color="D9D9D9"/>
                    <w:bottom w:val="single" w:sz="6" w:space="0" w:color="D9D9D9"/>
                    <w:right w:val="single" w:sz="6" w:space="0" w:color="D9D9D9"/>
                  </w:divBdr>
                  <w:divsChild>
                    <w:div w:id="1736780283">
                      <w:marLeft w:val="0"/>
                      <w:marRight w:val="0"/>
                      <w:marTop w:val="0"/>
                      <w:marBottom w:val="0"/>
                      <w:divBdr>
                        <w:top w:val="none" w:sz="0" w:space="0" w:color="auto"/>
                        <w:left w:val="none" w:sz="0" w:space="0" w:color="auto"/>
                        <w:bottom w:val="none" w:sz="0" w:space="0" w:color="auto"/>
                        <w:right w:val="none" w:sz="0" w:space="0" w:color="auto"/>
                      </w:divBdr>
                      <w:divsChild>
                        <w:div w:id="1736780280">
                          <w:marLeft w:val="0"/>
                          <w:marRight w:val="0"/>
                          <w:marTop w:val="0"/>
                          <w:marBottom w:val="0"/>
                          <w:divBdr>
                            <w:top w:val="none" w:sz="0" w:space="0" w:color="auto"/>
                            <w:left w:val="none" w:sz="0" w:space="0" w:color="auto"/>
                            <w:bottom w:val="none" w:sz="0" w:space="0" w:color="auto"/>
                            <w:right w:val="none" w:sz="0" w:space="0" w:color="auto"/>
                          </w:divBdr>
                          <w:divsChild>
                            <w:div w:id="1736780272">
                              <w:marLeft w:val="0"/>
                              <w:marRight w:val="0"/>
                              <w:marTop w:val="0"/>
                              <w:marBottom w:val="0"/>
                              <w:divBdr>
                                <w:top w:val="none" w:sz="0" w:space="0" w:color="auto"/>
                                <w:left w:val="none" w:sz="0" w:space="0" w:color="auto"/>
                                <w:bottom w:val="none" w:sz="0" w:space="0" w:color="auto"/>
                                <w:right w:val="none" w:sz="0" w:space="0" w:color="auto"/>
                              </w:divBdr>
                              <w:divsChild>
                                <w:div w:id="17367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780269">
      <w:marLeft w:val="0"/>
      <w:marRight w:val="0"/>
      <w:marTop w:val="0"/>
      <w:marBottom w:val="0"/>
      <w:divBdr>
        <w:top w:val="none" w:sz="0" w:space="0" w:color="auto"/>
        <w:left w:val="none" w:sz="0" w:space="0" w:color="auto"/>
        <w:bottom w:val="none" w:sz="0" w:space="0" w:color="auto"/>
        <w:right w:val="none" w:sz="0" w:space="0" w:color="auto"/>
      </w:divBdr>
    </w:div>
    <w:div w:id="1736780270">
      <w:marLeft w:val="0"/>
      <w:marRight w:val="0"/>
      <w:marTop w:val="0"/>
      <w:marBottom w:val="0"/>
      <w:divBdr>
        <w:top w:val="none" w:sz="0" w:space="0" w:color="auto"/>
        <w:left w:val="none" w:sz="0" w:space="0" w:color="auto"/>
        <w:bottom w:val="none" w:sz="0" w:space="0" w:color="auto"/>
        <w:right w:val="none" w:sz="0" w:space="0" w:color="auto"/>
      </w:divBdr>
    </w:div>
    <w:div w:id="1736780274">
      <w:marLeft w:val="0"/>
      <w:marRight w:val="0"/>
      <w:marTop w:val="0"/>
      <w:marBottom w:val="0"/>
      <w:divBdr>
        <w:top w:val="none" w:sz="0" w:space="0" w:color="auto"/>
        <w:left w:val="none" w:sz="0" w:space="0" w:color="auto"/>
        <w:bottom w:val="none" w:sz="0" w:space="0" w:color="auto"/>
        <w:right w:val="none" w:sz="0" w:space="0" w:color="auto"/>
      </w:divBdr>
    </w:div>
    <w:div w:id="1736780281">
      <w:marLeft w:val="0"/>
      <w:marRight w:val="0"/>
      <w:marTop w:val="0"/>
      <w:marBottom w:val="0"/>
      <w:divBdr>
        <w:top w:val="none" w:sz="0" w:space="0" w:color="auto"/>
        <w:left w:val="none" w:sz="0" w:space="0" w:color="auto"/>
        <w:bottom w:val="none" w:sz="0" w:space="0" w:color="auto"/>
        <w:right w:val="none" w:sz="0" w:space="0" w:color="auto"/>
      </w:divBdr>
    </w:div>
    <w:div w:id="1736780286">
      <w:marLeft w:val="0"/>
      <w:marRight w:val="0"/>
      <w:marTop w:val="0"/>
      <w:marBottom w:val="0"/>
      <w:divBdr>
        <w:top w:val="none" w:sz="0" w:space="0" w:color="auto"/>
        <w:left w:val="none" w:sz="0" w:space="0" w:color="auto"/>
        <w:bottom w:val="none" w:sz="0" w:space="0" w:color="auto"/>
        <w:right w:val="none" w:sz="0" w:space="0" w:color="auto"/>
      </w:divBdr>
    </w:div>
    <w:div w:id="1736780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PRESSEMEDDELELSE</vt:lpstr>
    </vt:vector>
  </TitlesOfParts>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creator/>
  <cp:lastModifiedBy/>
  <cp:revision>2</cp:revision>
  <dcterms:created xsi:type="dcterms:W3CDTF">2015-02-09T13:40:00Z</dcterms:created>
  <dcterms:modified xsi:type="dcterms:W3CDTF">2016-03-07T08:43:00Z</dcterms:modified>
</cp:coreProperties>
</file>