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1E55" w:rsidRDefault="00EF1E55" w:rsidP="00684786">
      <w:pPr>
        <w:spacing w:before="100" w:beforeAutospacing="1" w:after="120" w:line="240" w:lineRule="auto"/>
        <w:rPr>
          <w:rFonts w:ascii="Arial" w:eastAsia="Times New Roman" w:hAnsi="Arial" w:cs="Arial"/>
          <w:b/>
          <w:color w:val="3D3D3D"/>
          <w:sz w:val="24"/>
          <w:szCs w:val="24"/>
          <w:lang w:eastAsia="sv-SE"/>
        </w:rPr>
      </w:pPr>
    </w:p>
    <w:p w:rsidR="00684786" w:rsidRPr="00EF1E55" w:rsidRDefault="00EF1E55" w:rsidP="00684786">
      <w:pPr>
        <w:spacing w:before="100" w:beforeAutospacing="1" w:after="120" w:line="240" w:lineRule="auto"/>
        <w:rPr>
          <w:rFonts w:eastAsia="Times New Roman" w:cs="Arial"/>
          <w:b/>
          <w:color w:val="3D3D3D"/>
          <w:sz w:val="36"/>
          <w:szCs w:val="24"/>
          <w:lang w:eastAsia="sv-SE"/>
        </w:rPr>
      </w:pPr>
      <w:r w:rsidRPr="00EF1E55">
        <w:rPr>
          <w:noProof/>
          <w:sz w:val="44"/>
          <w:lang w:eastAsia="sv-SE"/>
        </w:rPr>
        <w:drawing>
          <wp:anchor distT="0" distB="0" distL="114300" distR="114300" simplePos="0" relativeHeight="251659264" behindDoc="0" locked="0" layoutInCell="1" allowOverlap="1" wp14:anchorId="0F38A471" wp14:editId="0B09467D">
            <wp:simplePos x="895350" y="1066800"/>
            <wp:positionH relativeFrom="margin">
              <wp:align>right</wp:align>
            </wp:positionH>
            <wp:positionV relativeFrom="margin">
              <wp:align>top</wp:align>
            </wp:positionV>
            <wp:extent cx="2162175" cy="619125"/>
            <wp:effectExtent l="0" t="0" r="9525" b="9525"/>
            <wp:wrapTopAndBottom/>
            <wp:docPr id="1" name="Bildobjekt 1" descr="mäklarsamfund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äklarsamfunde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62175" cy="619125"/>
                    </a:xfrm>
                    <a:prstGeom prst="rect">
                      <a:avLst/>
                    </a:prstGeom>
                    <a:noFill/>
                    <a:ln>
                      <a:noFill/>
                    </a:ln>
                  </pic:spPr>
                </pic:pic>
              </a:graphicData>
            </a:graphic>
          </wp:anchor>
        </w:drawing>
      </w:r>
      <w:r w:rsidR="00684786" w:rsidRPr="00EF1E55">
        <w:rPr>
          <w:rFonts w:eastAsia="Times New Roman" w:cs="Arial"/>
          <w:b/>
          <w:color w:val="3D3D3D"/>
          <w:sz w:val="36"/>
          <w:szCs w:val="24"/>
          <w:lang w:eastAsia="sv-SE"/>
        </w:rPr>
        <w:t>Änd</w:t>
      </w:r>
      <w:r w:rsidR="00C90CE8" w:rsidRPr="00EF1E55">
        <w:rPr>
          <w:rFonts w:eastAsia="Times New Roman" w:cs="Arial"/>
          <w:b/>
          <w:color w:val="3D3D3D"/>
          <w:sz w:val="36"/>
          <w:szCs w:val="24"/>
          <w:lang w:eastAsia="sv-SE"/>
        </w:rPr>
        <w:t>rade familjeförhå</w:t>
      </w:r>
      <w:r w:rsidRPr="00EF1E55">
        <w:rPr>
          <w:rFonts w:eastAsia="Times New Roman" w:cs="Arial"/>
          <w:b/>
          <w:color w:val="3D3D3D"/>
          <w:sz w:val="36"/>
          <w:szCs w:val="24"/>
          <w:lang w:eastAsia="sv-SE"/>
        </w:rPr>
        <w:t xml:space="preserve">llanden bakom jakt på ny bostad </w:t>
      </w:r>
      <w:r>
        <w:rPr>
          <w:rFonts w:eastAsia="Times New Roman" w:cs="Arial"/>
          <w:b/>
          <w:color w:val="3D3D3D"/>
          <w:sz w:val="36"/>
          <w:szCs w:val="24"/>
          <w:lang w:eastAsia="sv-SE"/>
        </w:rPr>
        <w:br/>
      </w:r>
      <w:r w:rsidRPr="00EF1E55">
        <w:rPr>
          <w:rFonts w:eastAsia="Times New Roman" w:cs="Arial"/>
          <w:b/>
          <w:color w:val="3D3D3D"/>
          <w:sz w:val="36"/>
          <w:szCs w:val="24"/>
          <w:lang w:eastAsia="sv-SE"/>
        </w:rPr>
        <w:t>- t</w:t>
      </w:r>
      <w:r w:rsidR="00C90CE8" w:rsidRPr="00EF1E55">
        <w:rPr>
          <w:rFonts w:eastAsia="Times New Roman" w:cs="Arial"/>
          <w:b/>
          <w:color w:val="3D3D3D"/>
          <w:sz w:val="36"/>
          <w:szCs w:val="24"/>
          <w:lang w:eastAsia="sv-SE"/>
        </w:rPr>
        <w:t>illökning och skilsmässa i topp</w:t>
      </w:r>
    </w:p>
    <w:p w:rsidR="00E41363" w:rsidRDefault="00E41363" w:rsidP="00684786">
      <w:pPr>
        <w:spacing w:before="100" w:beforeAutospacing="1" w:after="120" w:line="240" w:lineRule="auto"/>
        <w:rPr>
          <w:rFonts w:ascii="Arial" w:eastAsia="Times New Roman" w:hAnsi="Arial" w:cs="Arial"/>
          <w:color w:val="3D3D3D"/>
          <w:sz w:val="20"/>
          <w:szCs w:val="24"/>
          <w:lang w:eastAsia="sv-SE"/>
        </w:rPr>
      </w:pPr>
      <w:r>
        <w:rPr>
          <w:rFonts w:ascii="Arial" w:eastAsia="Times New Roman" w:hAnsi="Arial" w:cs="Arial"/>
          <w:color w:val="3D3D3D"/>
          <w:sz w:val="20"/>
          <w:szCs w:val="24"/>
          <w:lang w:eastAsia="sv-SE"/>
        </w:rPr>
        <w:t>Pressmeddelande den 1 juli 2014</w:t>
      </w:r>
    </w:p>
    <w:p w:rsidR="005A4CDD" w:rsidRPr="00EF1E55" w:rsidRDefault="005A4CDD" w:rsidP="00684786">
      <w:pPr>
        <w:spacing w:before="100" w:beforeAutospacing="1" w:after="120" w:line="240" w:lineRule="auto"/>
        <w:rPr>
          <w:rFonts w:ascii="Arial" w:eastAsia="Times New Roman" w:hAnsi="Arial" w:cs="Arial"/>
          <w:color w:val="3D3D3D"/>
          <w:sz w:val="20"/>
          <w:szCs w:val="24"/>
          <w:lang w:eastAsia="sv-SE"/>
        </w:rPr>
      </w:pPr>
      <w:r w:rsidRPr="00EF1E55">
        <w:rPr>
          <w:rFonts w:ascii="Arial" w:eastAsia="Times New Roman" w:hAnsi="Arial" w:cs="Arial"/>
          <w:color w:val="3D3D3D"/>
          <w:sz w:val="20"/>
          <w:szCs w:val="24"/>
          <w:lang w:eastAsia="sv-SE"/>
        </w:rPr>
        <w:t xml:space="preserve">I Mäklarinsikt Special ställer vi frågor som kan variera mellan årets olika undersökningar. </w:t>
      </w:r>
      <w:r w:rsidR="00684786" w:rsidRPr="00EF1E55">
        <w:rPr>
          <w:rFonts w:ascii="Arial" w:eastAsia="Times New Roman" w:hAnsi="Arial" w:cs="Arial"/>
          <w:color w:val="3D3D3D"/>
          <w:sz w:val="20"/>
          <w:szCs w:val="24"/>
          <w:lang w:eastAsia="sv-SE"/>
        </w:rPr>
        <w:t>Denna gång har vi följt upp de vanligaste skälen till varför man vill förändra sitt boende</w:t>
      </w:r>
      <w:r w:rsidRPr="00EF1E55">
        <w:rPr>
          <w:rFonts w:ascii="Arial" w:eastAsia="Times New Roman" w:hAnsi="Arial" w:cs="Arial"/>
          <w:color w:val="3D3D3D"/>
          <w:sz w:val="20"/>
          <w:szCs w:val="24"/>
          <w:lang w:eastAsia="sv-SE"/>
        </w:rPr>
        <w:t xml:space="preserve"> och frågor som rör fritidshusmarknaden</w:t>
      </w:r>
      <w:r w:rsidR="00C90CE8" w:rsidRPr="00EF1E55">
        <w:rPr>
          <w:rFonts w:ascii="Arial" w:eastAsia="Times New Roman" w:hAnsi="Arial" w:cs="Arial"/>
          <w:color w:val="3D3D3D"/>
          <w:sz w:val="20"/>
          <w:szCs w:val="24"/>
          <w:lang w:eastAsia="sv-SE"/>
        </w:rPr>
        <w:t>, svaren presenteras idag i</w:t>
      </w:r>
      <w:r w:rsidR="00C77153">
        <w:rPr>
          <w:rFonts w:ascii="Arial" w:eastAsia="Times New Roman" w:hAnsi="Arial" w:cs="Arial"/>
          <w:color w:val="3D3D3D"/>
          <w:sz w:val="20"/>
          <w:szCs w:val="24"/>
          <w:lang w:eastAsia="sv-SE"/>
        </w:rPr>
        <w:t xml:space="preserve"> Mäklarinsikt </w:t>
      </w:r>
      <w:r w:rsidR="00C90CE8" w:rsidRPr="00EF1E55">
        <w:rPr>
          <w:rFonts w:ascii="Arial" w:eastAsia="Times New Roman" w:hAnsi="Arial" w:cs="Arial"/>
          <w:color w:val="3D3D3D"/>
          <w:sz w:val="20"/>
          <w:szCs w:val="24"/>
          <w:lang w:eastAsia="sv-SE"/>
        </w:rPr>
        <w:t>nr 2, 2014.</w:t>
      </w:r>
      <w:r w:rsidR="006C28BF" w:rsidRPr="00EF1E55">
        <w:rPr>
          <w:rFonts w:ascii="Arial" w:eastAsia="Times New Roman" w:hAnsi="Arial" w:cs="Arial"/>
          <w:color w:val="3D3D3D"/>
          <w:sz w:val="20"/>
          <w:szCs w:val="24"/>
          <w:lang w:eastAsia="sv-SE"/>
        </w:rPr>
        <w:t xml:space="preserve"> Det är stor enighet bland mäklarna och majoriteten bedömer att såväl priser, utbud som efterfrågan kommer vara ligga kvar på oförändrad nivå det kommande kvartalet. Särskild tydligt är detta för priserna där 67 procent bedömer att priserna blir oförändrade. </w:t>
      </w:r>
    </w:p>
    <w:p w:rsidR="006C28BF" w:rsidRPr="00EF1E55" w:rsidRDefault="006C28BF" w:rsidP="006C28BF">
      <w:pPr>
        <w:spacing w:before="100" w:beforeAutospacing="1" w:after="120" w:line="240" w:lineRule="auto"/>
        <w:rPr>
          <w:rFonts w:ascii="Arial" w:eastAsia="Times New Roman" w:hAnsi="Arial" w:cs="Arial"/>
          <w:color w:val="3D3D3D"/>
          <w:sz w:val="20"/>
          <w:szCs w:val="24"/>
          <w:lang w:eastAsia="sv-SE"/>
        </w:rPr>
      </w:pPr>
      <w:r w:rsidRPr="00EF1E55">
        <w:rPr>
          <w:rFonts w:ascii="Arial" w:eastAsia="Times New Roman" w:hAnsi="Arial" w:cs="Arial"/>
          <w:color w:val="3D3D3D"/>
          <w:sz w:val="20"/>
          <w:szCs w:val="24"/>
          <w:lang w:eastAsia="sv-SE"/>
        </w:rPr>
        <w:t>Nästan samtliga mäklare bedömer att strand- eller sjönära lägen ökar efterfrågan på fritidshus. Andra faktorer som har betydelse är om det finns indraget vatten, hur omgivningen är, om det finns bilväg ända fram och vilken standard det är på fritidshuset.</w:t>
      </w:r>
    </w:p>
    <w:p w:rsidR="00684786" w:rsidRPr="00EF1E55" w:rsidRDefault="00684786" w:rsidP="00684786">
      <w:pPr>
        <w:spacing w:before="100" w:beforeAutospacing="1" w:after="120" w:line="240" w:lineRule="auto"/>
        <w:rPr>
          <w:rFonts w:ascii="Arial" w:eastAsia="Times New Roman" w:hAnsi="Arial" w:cs="Arial"/>
          <w:color w:val="3D3D3D"/>
          <w:sz w:val="20"/>
          <w:szCs w:val="24"/>
          <w:lang w:eastAsia="sv-SE"/>
        </w:rPr>
      </w:pPr>
      <w:r w:rsidRPr="00EF1E55">
        <w:rPr>
          <w:rFonts w:ascii="Arial" w:eastAsia="Times New Roman" w:hAnsi="Arial" w:cs="Arial"/>
          <w:color w:val="3D3D3D"/>
          <w:sz w:val="20"/>
          <w:szCs w:val="24"/>
          <w:lang w:eastAsia="sv-SE"/>
        </w:rPr>
        <w:t>Enligt 75 procent av mäklarna är skilsmässa det vanligaste skälet till att man säljer sin villa, följt av åldersskäl (65 procent). Den vanligaste orsaken till varför man köper en villa är tillökning i familjen (90 procent), att man ska flytta ihop med en ny partner (61 procent) eller att man har fått bättre ekonomi och vill byta upp sig, bedömer 32 procent av mäklarna. 81 procent av fastighetsmäklarna bedömer att tillökning är det vanligaste skälet till varför man säljer sin bostadsrätt och 53 procent av mäklarna bedömer att en skilsmässa är den vanligaste anledningen till att man behöver köpa en bostadsrätt.</w:t>
      </w:r>
    </w:p>
    <w:p w:rsidR="00DE27A8" w:rsidRPr="00EF1E55" w:rsidRDefault="006C28BF" w:rsidP="00EF1E55">
      <w:pPr>
        <w:pStyle w:val="Liststycke"/>
        <w:numPr>
          <w:ilvl w:val="0"/>
          <w:numId w:val="2"/>
        </w:numPr>
        <w:spacing w:before="100" w:beforeAutospacing="1" w:after="120" w:line="240" w:lineRule="auto"/>
        <w:rPr>
          <w:rFonts w:ascii="Arial" w:eastAsia="Times New Roman" w:hAnsi="Arial" w:cs="Arial"/>
          <w:color w:val="3D3D3D"/>
          <w:sz w:val="20"/>
          <w:szCs w:val="24"/>
          <w:lang w:eastAsia="sv-SE"/>
        </w:rPr>
      </w:pPr>
      <w:r w:rsidRPr="00EF1E55">
        <w:rPr>
          <w:rFonts w:ascii="Arial" w:eastAsia="Times New Roman" w:hAnsi="Arial" w:cs="Arial"/>
          <w:color w:val="3D3D3D"/>
          <w:sz w:val="20"/>
          <w:szCs w:val="24"/>
          <w:lang w:eastAsia="sv-SE"/>
        </w:rPr>
        <w:t xml:space="preserve">Fler tror på stigande priser och färre på sjunkande priser jämfört med de bedömningar som gjordes </w:t>
      </w:r>
      <w:r w:rsidR="00DE27A8" w:rsidRPr="00EF1E55">
        <w:rPr>
          <w:rFonts w:ascii="Arial" w:eastAsia="Times New Roman" w:hAnsi="Arial" w:cs="Arial"/>
          <w:color w:val="3D3D3D"/>
          <w:sz w:val="20"/>
          <w:szCs w:val="24"/>
          <w:lang w:eastAsia="sv-SE"/>
        </w:rPr>
        <w:t>på fritidshusmarknaden i fjol. Det finns stora variationer mellan olika orter men överlag bilden är ljusare, säger Ingrid Eiken, VD på Mäklarsamfundet.</w:t>
      </w:r>
    </w:p>
    <w:p w:rsidR="00DE27A8" w:rsidRPr="00EF1E55" w:rsidRDefault="00DE27A8" w:rsidP="00DE27A8">
      <w:pPr>
        <w:pStyle w:val="Liststycke"/>
        <w:spacing w:before="100" w:beforeAutospacing="1" w:after="120" w:line="240" w:lineRule="auto"/>
        <w:rPr>
          <w:rFonts w:ascii="Arial" w:eastAsia="Times New Roman" w:hAnsi="Arial" w:cs="Arial"/>
          <w:color w:val="3D3D3D"/>
          <w:sz w:val="20"/>
          <w:szCs w:val="24"/>
          <w:lang w:eastAsia="sv-SE"/>
        </w:rPr>
      </w:pPr>
    </w:p>
    <w:p w:rsidR="00C90CE8" w:rsidRPr="00EF1E55" w:rsidRDefault="00DE27A8" w:rsidP="00EF1E55">
      <w:pPr>
        <w:pStyle w:val="Liststycke"/>
        <w:numPr>
          <w:ilvl w:val="0"/>
          <w:numId w:val="5"/>
        </w:numPr>
        <w:spacing w:before="100" w:beforeAutospacing="1" w:after="120" w:line="240" w:lineRule="auto"/>
        <w:rPr>
          <w:rFonts w:ascii="Arial" w:eastAsia="Times New Roman" w:hAnsi="Arial" w:cs="Arial"/>
          <w:color w:val="3D3D3D"/>
          <w:sz w:val="20"/>
          <w:szCs w:val="24"/>
          <w:lang w:eastAsia="sv-SE"/>
        </w:rPr>
      </w:pPr>
      <w:r w:rsidRPr="00EF1E55">
        <w:rPr>
          <w:rFonts w:ascii="Arial" w:eastAsia="Times New Roman" w:hAnsi="Arial" w:cs="Arial"/>
          <w:color w:val="3D3D3D"/>
          <w:sz w:val="20"/>
          <w:szCs w:val="24"/>
          <w:lang w:eastAsia="sv-SE"/>
        </w:rPr>
        <w:t>Vår enkät lyfter fram att det</w:t>
      </w:r>
      <w:r w:rsidR="005550B8" w:rsidRPr="00EF1E55">
        <w:rPr>
          <w:rFonts w:ascii="Arial" w:eastAsia="Times New Roman" w:hAnsi="Arial" w:cs="Arial"/>
          <w:color w:val="3D3D3D"/>
          <w:sz w:val="20"/>
          <w:szCs w:val="24"/>
          <w:lang w:eastAsia="sv-SE"/>
        </w:rPr>
        <w:t xml:space="preserve"> finns en mänsklig dimension i boendet som sällan </w:t>
      </w:r>
      <w:r w:rsidR="00C90CE8" w:rsidRPr="00EF1E55">
        <w:rPr>
          <w:rFonts w:ascii="Arial" w:eastAsia="Times New Roman" w:hAnsi="Arial" w:cs="Arial"/>
          <w:color w:val="3D3D3D"/>
          <w:sz w:val="20"/>
          <w:szCs w:val="24"/>
          <w:lang w:eastAsia="sv-SE"/>
        </w:rPr>
        <w:t>finns med i debatten</w:t>
      </w:r>
      <w:r w:rsidR="005550B8" w:rsidRPr="00EF1E55">
        <w:rPr>
          <w:rFonts w:ascii="Arial" w:eastAsia="Times New Roman" w:hAnsi="Arial" w:cs="Arial"/>
          <w:color w:val="3D3D3D"/>
          <w:sz w:val="20"/>
          <w:szCs w:val="24"/>
          <w:lang w:eastAsia="sv-SE"/>
        </w:rPr>
        <w:t>.</w:t>
      </w:r>
      <w:r w:rsidR="00C90CE8" w:rsidRPr="00EF1E55">
        <w:rPr>
          <w:rFonts w:ascii="Arial" w:eastAsia="Times New Roman" w:hAnsi="Arial" w:cs="Arial"/>
          <w:color w:val="3D3D3D"/>
          <w:sz w:val="20"/>
          <w:szCs w:val="24"/>
          <w:lang w:eastAsia="sv-SE"/>
        </w:rPr>
        <w:t xml:space="preserve"> Fastighet</w:t>
      </w:r>
      <w:r w:rsidR="00B32647" w:rsidRPr="00EF1E55">
        <w:rPr>
          <w:rFonts w:ascii="Arial" w:eastAsia="Times New Roman" w:hAnsi="Arial" w:cs="Arial"/>
          <w:color w:val="3D3D3D"/>
          <w:sz w:val="20"/>
          <w:szCs w:val="24"/>
          <w:lang w:eastAsia="sv-SE"/>
        </w:rPr>
        <w:t>smäklare möter människor i detta skede och lotsar dem genom förmedlingen steg för steg. Det minskar riskerna och ökar förutsättningarna för att både s</w:t>
      </w:r>
      <w:r w:rsidR="00C90CE8" w:rsidRPr="00EF1E55">
        <w:rPr>
          <w:rFonts w:ascii="Arial" w:eastAsia="Times New Roman" w:hAnsi="Arial" w:cs="Arial"/>
          <w:color w:val="3D3D3D"/>
          <w:sz w:val="20"/>
          <w:szCs w:val="24"/>
          <w:lang w:eastAsia="sv-SE"/>
        </w:rPr>
        <w:t>äljare och köpare ska känna sig nöjda och trygga</w:t>
      </w:r>
      <w:r w:rsidR="00B32647" w:rsidRPr="00EF1E55">
        <w:rPr>
          <w:rFonts w:ascii="Arial" w:eastAsia="Times New Roman" w:hAnsi="Arial" w:cs="Arial"/>
          <w:color w:val="3D3D3D"/>
          <w:sz w:val="20"/>
          <w:szCs w:val="24"/>
          <w:lang w:eastAsia="sv-SE"/>
        </w:rPr>
        <w:t xml:space="preserve"> med sin bostadsaffär, </w:t>
      </w:r>
      <w:r w:rsidR="00C90CE8" w:rsidRPr="00EF1E55">
        <w:rPr>
          <w:rFonts w:ascii="Arial" w:eastAsia="Times New Roman" w:hAnsi="Arial" w:cs="Arial"/>
          <w:color w:val="3D3D3D"/>
          <w:sz w:val="20"/>
          <w:szCs w:val="24"/>
          <w:lang w:eastAsia="sv-SE"/>
        </w:rPr>
        <w:t>säger Ingrid Eiken, VD på Mäklarsamfundet.</w:t>
      </w:r>
    </w:p>
    <w:p w:rsidR="0052063C" w:rsidRDefault="0052063C">
      <w:pPr>
        <w:rPr>
          <w:rFonts w:ascii="Arial" w:eastAsia="Times New Roman" w:hAnsi="Arial" w:cs="Arial"/>
          <w:color w:val="3D3D3D"/>
          <w:sz w:val="20"/>
          <w:szCs w:val="24"/>
          <w:lang w:eastAsia="sv-SE"/>
        </w:rPr>
      </w:pPr>
      <w:r>
        <w:rPr>
          <w:rFonts w:ascii="Arial" w:eastAsia="Times New Roman" w:hAnsi="Arial" w:cs="Arial"/>
          <w:color w:val="3D3D3D"/>
          <w:sz w:val="20"/>
          <w:szCs w:val="24"/>
          <w:lang w:eastAsia="sv-SE"/>
        </w:rPr>
        <w:br w:type="page"/>
      </w:r>
    </w:p>
    <w:p w:rsidR="005550B8" w:rsidRPr="0014736F" w:rsidRDefault="0052063C" w:rsidP="00DE27A8">
      <w:pPr>
        <w:spacing w:before="100" w:beforeAutospacing="1" w:after="120" w:line="240" w:lineRule="auto"/>
        <w:rPr>
          <w:rFonts w:ascii="Arial" w:eastAsia="Times New Roman" w:hAnsi="Arial" w:cs="Arial"/>
          <w:b/>
          <w:color w:val="3D3D3D"/>
          <w:sz w:val="20"/>
          <w:szCs w:val="24"/>
          <w:lang w:eastAsia="sv-SE"/>
        </w:rPr>
      </w:pPr>
      <w:r w:rsidRPr="0014736F">
        <w:rPr>
          <w:rFonts w:ascii="Arial" w:eastAsia="Times New Roman" w:hAnsi="Arial" w:cs="Arial"/>
          <w:b/>
          <w:color w:val="3D3D3D"/>
          <w:sz w:val="20"/>
          <w:szCs w:val="24"/>
          <w:lang w:eastAsia="sv-SE"/>
        </w:rPr>
        <w:lastRenderedPageBreak/>
        <w:t xml:space="preserve">Diagram 1. Vad höjer efterfrågan på ett fritidshus? Stor påverkan. </w:t>
      </w:r>
    </w:p>
    <w:p w:rsidR="00DE27A8" w:rsidRDefault="0052063C" w:rsidP="00DE27A8">
      <w:pPr>
        <w:spacing w:before="100" w:beforeAutospacing="1" w:after="120" w:line="240" w:lineRule="auto"/>
        <w:rPr>
          <w:rFonts w:ascii="Arial" w:eastAsia="Times New Roman" w:hAnsi="Arial" w:cs="Arial"/>
          <w:color w:val="3D3D3D"/>
          <w:sz w:val="20"/>
          <w:szCs w:val="24"/>
          <w:lang w:eastAsia="sv-SE"/>
        </w:rPr>
      </w:pPr>
      <w:r>
        <w:rPr>
          <w:noProof/>
          <w:lang w:eastAsia="sv-SE"/>
        </w:rPr>
        <w:drawing>
          <wp:inline distT="0" distB="0" distL="0" distR="0" wp14:anchorId="268D819F" wp14:editId="1DB27FD0">
            <wp:extent cx="5760720" cy="3717290"/>
            <wp:effectExtent l="0" t="0" r="0" b="0"/>
            <wp:docPr id="2" name="Diagram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D32455" w:rsidRPr="0014736F" w:rsidRDefault="00D32455" w:rsidP="00DE27A8">
      <w:pPr>
        <w:spacing w:before="100" w:beforeAutospacing="1" w:after="120" w:line="240" w:lineRule="auto"/>
        <w:rPr>
          <w:rFonts w:ascii="Arial" w:eastAsia="Times New Roman" w:hAnsi="Arial" w:cs="Arial"/>
          <w:b/>
          <w:color w:val="3D3D3D"/>
          <w:sz w:val="20"/>
          <w:szCs w:val="24"/>
          <w:lang w:eastAsia="sv-SE"/>
        </w:rPr>
      </w:pPr>
      <w:r w:rsidRPr="0014736F">
        <w:rPr>
          <w:rFonts w:ascii="Arial" w:eastAsia="Times New Roman" w:hAnsi="Arial" w:cs="Arial"/>
          <w:b/>
          <w:color w:val="3D3D3D"/>
          <w:sz w:val="20"/>
          <w:szCs w:val="24"/>
          <w:lang w:eastAsia="sv-SE"/>
        </w:rPr>
        <w:t xml:space="preserve">Diagram 2. Vanligaste skälen till att man köper ett småhus. Procent. </w:t>
      </w:r>
    </w:p>
    <w:p w:rsidR="009E0703" w:rsidRDefault="00D32455" w:rsidP="00DE27A8">
      <w:pPr>
        <w:spacing w:before="100" w:beforeAutospacing="1" w:after="120" w:line="240" w:lineRule="auto"/>
        <w:rPr>
          <w:noProof/>
          <w:lang w:eastAsia="sv-SE"/>
        </w:rPr>
      </w:pPr>
      <w:r>
        <w:rPr>
          <w:noProof/>
          <w:lang w:eastAsia="sv-SE"/>
        </w:rPr>
        <w:drawing>
          <wp:inline distT="0" distB="0" distL="0" distR="0" wp14:anchorId="1EA4943D" wp14:editId="487290E1">
            <wp:extent cx="5760720" cy="3315970"/>
            <wp:effectExtent l="0" t="0" r="0" b="0"/>
            <wp:docPr id="6" name="Diagram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32455" w:rsidRDefault="00D32455" w:rsidP="00DE27A8">
      <w:pPr>
        <w:spacing w:before="100" w:beforeAutospacing="1" w:after="120" w:line="240" w:lineRule="auto"/>
        <w:rPr>
          <w:noProof/>
          <w:lang w:eastAsia="sv-SE"/>
        </w:rPr>
      </w:pPr>
    </w:p>
    <w:p w:rsidR="00D32455" w:rsidRDefault="00D32455" w:rsidP="00DE27A8">
      <w:pPr>
        <w:spacing w:before="100" w:beforeAutospacing="1" w:after="120" w:line="240" w:lineRule="auto"/>
        <w:rPr>
          <w:noProof/>
          <w:lang w:eastAsia="sv-SE"/>
        </w:rPr>
      </w:pPr>
    </w:p>
    <w:p w:rsidR="00E86738" w:rsidRDefault="00E86738" w:rsidP="00DE27A8">
      <w:pPr>
        <w:spacing w:before="100" w:beforeAutospacing="1" w:after="120" w:line="240" w:lineRule="auto"/>
        <w:rPr>
          <w:noProof/>
          <w:lang w:eastAsia="sv-SE"/>
        </w:rPr>
      </w:pPr>
      <w:bookmarkStart w:id="0" w:name="_GoBack"/>
      <w:bookmarkEnd w:id="0"/>
    </w:p>
    <w:p w:rsidR="00D32455" w:rsidRPr="00E86738" w:rsidRDefault="00D32455" w:rsidP="00DE27A8">
      <w:pPr>
        <w:spacing w:before="100" w:beforeAutospacing="1" w:after="120" w:line="240" w:lineRule="auto"/>
        <w:rPr>
          <w:rFonts w:ascii="Arial" w:hAnsi="Arial" w:cs="Arial"/>
          <w:b/>
          <w:noProof/>
          <w:sz w:val="20"/>
          <w:lang w:eastAsia="sv-SE"/>
        </w:rPr>
      </w:pPr>
      <w:r w:rsidRPr="00E86738">
        <w:rPr>
          <w:rFonts w:ascii="Arial" w:hAnsi="Arial" w:cs="Arial"/>
          <w:b/>
          <w:noProof/>
          <w:sz w:val="20"/>
          <w:lang w:eastAsia="sv-SE"/>
        </w:rPr>
        <w:t>Diagram 3. Vanl</w:t>
      </w:r>
      <w:r w:rsidR="00DC159A" w:rsidRPr="00E86738">
        <w:rPr>
          <w:rFonts w:ascii="Arial" w:hAnsi="Arial" w:cs="Arial"/>
          <w:b/>
          <w:noProof/>
          <w:sz w:val="20"/>
          <w:lang w:eastAsia="sv-SE"/>
        </w:rPr>
        <w:t>igaste skälen till att man säljer</w:t>
      </w:r>
      <w:r w:rsidR="00661B77" w:rsidRPr="00E86738">
        <w:rPr>
          <w:rFonts w:ascii="Arial" w:hAnsi="Arial" w:cs="Arial"/>
          <w:b/>
          <w:noProof/>
          <w:sz w:val="20"/>
          <w:lang w:eastAsia="sv-SE"/>
        </w:rPr>
        <w:t xml:space="preserve"> sin</w:t>
      </w:r>
      <w:r w:rsidRPr="00E86738">
        <w:rPr>
          <w:rFonts w:ascii="Arial" w:hAnsi="Arial" w:cs="Arial"/>
          <w:b/>
          <w:noProof/>
          <w:sz w:val="20"/>
          <w:lang w:eastAsia="sv-SE"/>
        </w:rPr>
        <w:t xml:space="preserve"> bostadsrätt. Procent. </w:t>
      </w:r>
    </w:p>
    <w:p w:rsidR="009E0703" w:rsidRPr="00EF1E55" w:rsidRDefault="009E0703" w:rsidP="00DE27A8">
      <w:pPr>
        <w:spacing w:before="100" w:beforeAutospacing="1" w:after="120" w:line="240" w:lineRule="auto"/>
        <w:rPr>
          <w:rFonts w:ascii="Arial" w:eastAsia="Times New Roman" w:hAnsi="Arial" w:cs="Arial"/>
          <w:color w:val="3D3D3D"/>
          <w:sz w:val="20"/>
          <w:szCs w:val="24"/>
          <w:lang w:eastAsia="sv-SE"/>
        </w:rPr>
      </w:pPr>
      <w:r>
        <w:rPr>
          <w:noProof/>
          <w:lang w:eastAsia="sv-SE"/>
        </w:rPr>
        <w:drawing>
          <wp:inline distT="0" distB="0" distL="0" distR="0" wp14:anchorId="6816EC79" wp14:editId="2F5FB5F1">
            <wp:extent cx="5760720" cy="3292475"/>
            <wp:effectExtent l="0" t="0" r="0" b="3175"/>
            <wp:docPr id="5" name="Diagram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445A66" w:rsidRDefault="00445A66" w:rsidP="00770FFA">
      <w:pPr>
        <w:rPr>
          <w:rFonts w:ascii="Arial" w:eastAsia="Times New Roman" w:hAnsi="Arial" w:cs="Arial"/>
          <w:color w:val="3D3D3D"/>
          <w:sz w:val="20"/>
          <w:szCs w:val="20"/>
          <w:lang w:eastAsia="sv-SE"/>
        </w:rPr>
      </w:pPr>
    </w:p>
    <w:p w:rsidR="00445A66" w:rsidRDefault="00445A66" w:rsidP="00445A66">
      <w:pPr>
        <w:rPr>
          <w:rFonts w:ascii="Arial" w:hAnsi="Arial" w:cs="Arial"/>
          <w:color w:val="595959" w:themeColor="text1" w:themeTint="A6"/>
          <w:sz w:val="20"/>
          <w:szCs w:val="20"/>
        </w:rPr>
      </w:pPr>
      <w:r>
        <w:rPr>
          <w:rFonts w:ascii="Arial" w:hAnsi="Arial" w:cs="Arial"/>
          <w:color w:val="595959" w:themeColor="text1" w:themeTint="A6"/>
          <w:sz w:val="20"/>
          <w:szCs w:val="20"/>
        </w:rPr>
        <w:t xml:space="preserve">Huvudrapporten finns på </w:t>
      </w:r>
      <w:hyperlink r:id="rId11" w:history="1">
        <w:r>
          <w:rPr>
            <w:rStyle w:val="Hyperlnk"/>
            <w:rFonts w:ascii="Arial" w:hAnsi="Arial" w:cs="Arial"/>
            <w:color w:val="3898F9" w:themeColor="hyperlink" w:themeTint="A6"/>
            <w:sz w:val="20"/>
            <w:szCs w:val="20"/>
          </w:rPr>
          <w:t>www.maklarsamfundet.se</w:t>
        </w:r>
      </w:hyperlink>
      <w:r>
        <w:rPr>
          <w:rFonts w:ascii="Arial" w:hAnsi="Arial" w:cs="Arial"/>
          <w:color w:val="595959" w:themeColor="text1" w:themeTint="A6"/>
          <w:sz w:val="20"/>
          <w:szCs w:val="20"/>
        </w:rPr>
        <w:t>.</w:t>
      </w:r>
    </w:p>
    <w:p w:rsidR="00445A66" w:rsidRDefault="00445A66" w:rsidP="00445A66">
      <w:pPr>
        <w:rPr>
          <w:rFonts w:ascii="Arial" w:hAnsi="Arial" w:cs="Arial"/>
          <w:color w:val="595959" w:themeColor="text1" w:themeTint="A6"/>
          <w:sz w:val="20"/>
        </w:rPr>
      </w:pPr>
      <w:r>
        <w:rPr>
          <w:rFonts w:ascii="Arial" w:hAnsi="Arial" w:cs="Arial"/>
          <w:i/>
          <w:iCs/>
          <w:color w:val="595959" w:themeColor="text1" w:themeTint="A6"/>
          <w:sz w:val="20"/>
          <w:szCs w:val="20"/>
        </w:rPr>
        <w:t xml:space="preserve">Mäklarinsikt utkommer varje kvartal. </w:t>
      </w:r>
      <w:r>
        <w:rPr>
          <w:rFonts w:ascii="Arial" w:hAnsi="Arial" w:cs="Arial"/>
          <w:i/>
          <w:color w:val="595959" w:themeColor="text1" w:themeTint="A6"/>
          <w:sz w:val="20"/>
          <w:szCs w:val="24"/>
        </w:rPr>
        <w:t xml:space="preserve">Undersökningen genomfördes mellan den 5 maj och </w:t>
      </w:r>
      <w:r>
        <w:rPr>
          <w:rFonts w:ascii="Arial" w:hAnsi="Arial" w:cs="Arial"/>
          <w:i/>
          <w:color w:val="595959" w:themeColor="text1" w:themeTint="A6"/>
          <w:sz w:val="20"/>
          <w:szCs w:val="24"/>
        </w:rPr>
        <w:br/>
        <w:t>den 2 juni bland Mäklarsamfundets medlemmar och besvarades av 1 067 fastighetsmäklare.</w:t>
      </w:r>
    </w:p>
    <w:p w:rsidR="006B2439" w:rsidRDefault="00770FFA" w:rsidP="00770FFA">
      <w:pPr>
        <w:rPr>
          <w:rFonts w:ascii="Arial" w:eastAsia="Times New Roman" w:hAnsi="Arial" w:cs="Arial"/>
          <w:color w:val="3D3D3D"/>
          <w:sz w:val="20"/>
          <w:szCs w:val="20"/>
          <w:lang w:eastAsia="sv-SE"/>
        </w:rPr>
      </w:pPr>
      <w:r w:rsidRPr="009658E1">
        <w:rPr>
          <w:rFonts w:ascii="Arial" w:eastAsia="Times New Roman" w:hAnsi="Arial" w:cs="Arial"/>
          <w:color w:val="3D3D3D"/>
          <w:sz w:val="20"/>
          <w:szCs w:val="20"/>
          <w:lang w:eastAsia="sv-SE"/>
        </w:rPr>
        <w:br/>
      </w:r>
      <w:r w:rsidRPr="009658E1">
        <w:rPr>
          <w:rFonts w:ascii="Arial" w:eastAsia="Times New Roman" w:hAnsi="Arial" w:cs="Arial"/>
          <w:color w:val="3D3D3D"/>
          <w:sz w:val="20"/>
          <w:szCs w:val="20"/>
          <w:u w:val="single"/>
          <w:lang w:eastAsia="sv-SE"/>
        </w:rPr>
        <w:t xml:space="preserve">För ytterligare information kontakta: </w:t>
      </w:r>
      <w:r w:rsidRPr="009658E1">
        <w:rPr>
          <w:rFonts w:ascii="Arial" w:eastAsia="Times New Roman" w:hAnsi="Arial" w:cs="Arial"/>
          <w:color w:val="3D3D3D"/>
          <w:sz w:val="20"/>
          <w:szCs w:val="20"/>
          <w:lang w:eastAsia="sv-SE"/>
        </w:rPr>
        <w:br/>
        <w:t>Ingrid Eiken, VD Mäklarsamfundet, 070-669 34 34.</w:t>
      </w:r>
      <w:r w:rsidRPr="009658E1">
        <w:rPr>
          <w:rFonts w:ascii="Arial" w:eastAsia="Times New Roman" w:hAnsi="Arial" w:cs="Arial"/>
          <w:color w:val="3D3D3D"/>
          <w:sz w:val="20"/>
          <w:szCs w:val="20"/>
          <w:lang w:eastAsia="sv-SE"/>
        </w:rPr>
        <w:br/>
        <w:t>Caroline Berg, Presskontakt, 072-373 66 58.</w:t>
      </w:r>
    </w:p>
    <w:p w:rsidR="00E41363" w:rsidRPr="00770FFA" w:rsidRDefault="00E41363" w:rsidP="00770FFA">
      <w:pPr>
        <w:rPr>
          <w:rFonts w:ascii="Arial" w:hAnsi="Arial" w:cs="Arial"/>
          <w:sz w:val="20"/>
          <w:szCs w:val="24"/>
        </w:rPr>
      </w:pPr>
      <w:r>
        <w:rPr>
          <w:rFonts w:ascii="Arial" w:hAnsi="Arial" w:cs="Arial"/>
          <w:noProof/>
          <w:sz w:val="20"/>
          <w:szCs w:val="24"/>
          <w:lang w:eastAsia="sv-SE"/>
        </w:rPr>
        <w:drawing>
          <wp:inline distT="0" distB="0" distL="0" distR="0">
            <wp:extent cx="1951200" cy="2678400"/>
            <wp:effectExtent l="0" t="0" r="0" b="8255"/>
            <wp:docPr id="7" name="Bildobjek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ngrid_eiken_pressbild.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51200" cy="2678400"/>
                    </a:xfrm>
                    <a:prstGeom prst="rect">
                      <a:avLst/>
                    </a:prstGeom>
                  </pic:spPr>
                </pic:pic>
              </a:graphicData>
            </a:graphic>
          </wp:inline>
        </w:drawing>
      </w:r>
    </w:p>
    <w:sectPr w:rsidR="00E41363" w:rsidRPr="00770FFA">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4FAC" w:rsidRDefault="00CD4FAC" w:rsidP="00E86738">
      <w:pPr>
        <w:spacing w:after="0" w:line="240" w:lineRule="auto"/>
      </w:pPr>
      <w:r>
        <w:separator/>
      </w:r>
    </w:p>
  </w:endnote>
  <w:endnote w:type="continuationSeparator" w:id="0">
    <w:p w:rsidR="00CD4FAC" w:rsidRDefault="00CD4FAC" w:rsidP="00E867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1627396"/>
      <w:docPartObj>
        <w:docPartGallery w:val="Page Numbers (Bottom of Page)"/>
        <w:docPartUnique/>
      </w:docPartObj>
    </w:sdtPr>
    <w:sdtContent>
      <w:p w:rsidR="00E86738" w:rsidRDefault="00E86738">
        <w:pPr>
          <w:pStyle w:val="Sidfot"/>
          <w:jc w:val="center"/>
        </w:pPr>
        <w:r>
          <w:fldChar w:fldCharType="begin"/>
        </w:r>
        <w:r>
          <w:instrText>PAGE   \* MERGEFORMAT</w:instrText>
        </w:r>
        <w:r>
          <w:fldChar w:fldCharType="separate"/>
        </w:r>
        <w:r>
          <w:rPr>
            <w:noProof/>
          </w:rPr>
          <w:t>3</w:t>
        </w:r>
        <w:r>
          <w:fldChar w:fldCharType="end"/>
        </w:r>
      </w:p>
    </w:sdtContent>
  </w:sdt>
  <w:p w:rsidR="00E86738" w:rsidRDefault="00E86738">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4FAC" w:rsidRDefault="00CD4FAC" w:rsidP="00E86738">
      <w:pPr>
        <w:spacing w:after="0" w:line="240" w:lineRule="auto"/>
      </w:pPr>
      <w:r>
        <w:separator/>
      </w:r>
    </w:p>
  </w:footnote>
  <w:footnote w:type="continuationSeparator" w:id="0">
    <w:p w:rsidR="00CD4FAC" w:rsidRDefault="00CD4FAC" w:rsidP="00E8673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206097"/>
    <w:multiLevelType w:val="hybridMultilevel"/>
    <w:tmpl w:val="DE46C956"/>
    <w:lvl w:ilvl="0" w:tplc="416E6BAA">
      <w:numFmt w:val="bullet"/>
      <w:lvlText w:val="̶"/>
      <w:lvlJc w:val="left"/>
      <w:pPr>
        <w:ind w:left="720" w:hanging="360"/>
      </w:pPr>
      <w:rPr>
        <w:rFonts w:ascii="Calibri" w:eastAsia="Times New Roman" w:hAnsi="Calibri"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3BCB1448"/>
    <w:multiLevelType w:val="hybridMultilevel"/>
    <w:tmpl w:val="1F68332A"/>
    <w:lvl w:ilvl="0" w:tplc="87320904">
      <w:numFmt w:val="bullet"/>
      <w:lvlText w:val=""/>
      <w:lvlJc w:val="left"/>
      <w:pPr>
        <w:ind w:left="720" w:hanging="360"/>
      </w:pPr>
      <w:rPr>
        <w:rFonts w:ascii="Wingdings" w:eastAsia="Times New Roman" w:hAnsi="Wingdings"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58F155CE"/>
    <w:multiLevelType w:val="hybridMultilevel"/>
    <w:tmpl w:val="7812EE1A"/>
    <w:lvl w:ilvl="0" w:tplc="3810097E">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5BB91784"/>
    <w:multiLevelType w:val="hybridMultilevel"/>
    <w:tmpl w:val="39EC9522"/>
    <w:lvl w:ilvl="0" w:tplc="B8C4B86A">
      <w:numFmt w:val="bullet"/>
      <w:lvlText w:val="̶"/>
      <w:lvlJc w:val="left"/>
      <w:pPr>
        <w:ind w:left="720" w:hanging="360"/>
      </w:pPr>
      <w:rPr>
        <w:rFonts w:ascii="Calibri" w:eastAsia="Times New Roman" w:hAnsi="Calibri"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6E283520"/>
    <w:multiLevelType w:val="hybridMultilevel"/>
    <w:tmpl w:val="7B04D228"/>
    <w:lvl w:ilvl="0" w:tplc="3810097E">
      <w:numFmt w:val="bullet"/>
      <w:lvlText w:val="-"/>
      <w:lvlJc w:val="left"/>
      <w:pPr>
        <w:ind w:left="1080" w:hanging="360"/>
      </w:pPr>
      <w:rPr>
        <w:rFonts w:ascii="Arial" w:eastAsia="Times New Roman" w:hAnsi="Arial" w:cs="Aria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786"/>
    <w:rsid w:val="0014736F"/>
    <w:rsid w:val="002762F7"/>
    <w:rsid w:val="00445A66"/>
    <w:rsid w:val="0052063C"/>
    <w:rsid w:val="005550B8"/>
    <w:rsid w:val="005A4CDD"/>
    <w:rsid w:val="0061133C"/>
    <w:rsid w:val="00661B77"/>
    <w:rsid w:val="00684786"/>
    <w:rsid w:val="006B2439"/>
    <w:rsid w:val="006C28BF"/>
    <w:rsid w:val="00770FFA"/>
    <w:rsid w:val="009217A9"/>
    <w:rsid w:val="00952135"/>
    <w:rsid w:val="009E0703"/>
    <w:rsid w:val="00AF61E9"/>
    <w:rsid w:val="00B32647"/>
    <w:rsid w:val="00C77153"/>
    <w:rsid w:val="00C90CE8"/>
    <w:rsid w:val="00CD4FAC"/>
    <w:rsid w:val="00D32455"/>
    <w:rsid w:val="00DC159A"/>
    <w:rsid w:val="00DE27A8"/>
    <w:rsid w:val="00E41363"/>
    <w:rsid w:val="00E86738"/>
    <w:rsid w:val="00EF1E5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97D225-CA96-4E61-940F-81E8C43A2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4786"/>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5550B8"/>
    <w:pPr>
      <w:ind w:left="720"/>
      <w:contextualSpacing/>
    </w:pPr>
  </w:style>
  <w:style w:type="character" w:styleId="Hyperlnk">
    <w:name w:val="Hyperlink"/>
    <w:basedOn w:val="Standardstycketeckensnitt"/>
    <w:uiPriority w:val="99"/>
    <w:semiHidden/>
    <w:unhideWhenUsed/>
    <w:rsid w:val="00445A66"/>
    <w:rPr>
      <w:color w:val="0563C1" w:themeColor="hyperlink"/>
      <w:u w:val="single"/>
    </w:rPr>
  </w:style>
  <w:style w:type="paragraph" w:styleId="Sidhuvud">
    <w:name w:val="header"/>
    <w:basedOn w:val="Normal"/>
    <w:link w:val="SidhuvudChar"/>
    <w:uiPriority w:val="99"/>
    <w:unhideWhenUsed/>
    <w:rsid w:val="00E86738"/>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E86738"/>
  </w:style>
  <w:style w:type="paragraph" w:styleId="Sidfot">
    <w:name w:val="footer"/>
    <w:basedOn w:val="Normal"/>
    <w:link w:val="SidfotChar"/>
    <w:uiPriority w:val="99"/>
    <w:unhideWhenUsed/>
    <w:rsid w:val="00E86738"/>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E867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aklarsamfundet.s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chart" Target="charts/chart3.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sv-SE"/>
  <c:roundedCorners val="0"/>
  <mc:AlternateContent xmlns:mc="http://schemas.openxmlformats.org/markup-compatibility/2006">
    <mc:Choice xmlns:c14="http://schemas.microsoft.com/office/drawing/2007/8/2/chart" Requires="c14">
      <c14:style val="104"/>
    </mc:Choice>
    <mc:Fallback>
      <c:style val="4"/>
    </mc:Fallback>
  </mc:AlternateContent>
  <c:clrMapOvr bg1="lt1" tx1="dk1" bg2="lt2" tx2="dk2" accent1="accent1" accent2="accent2" accent3="accent3" accent4="accent4" accent5="accent5" accent6="accent6" hlink="hlink" folHlink="folHlink"/>
  <c:chart>
    <c:autoTitleDeleted val="0"/>
    <c:plotArea>
      <c:layout/>
      <c:barChart>
        <c:barDir val="bar"/>
        <c:grouping val="clustered"/>
        <c:varyColors val="0"/>
        <c:ser>
          <c:idx val="0"/>
          <c:order val="0"/>
          <c:tx>
            <c:strRef>
              <c:f>'Vad höjer efterfrågan på e'!$B$21</c:f>
              <c:strCache>
                <c:ptCount val="1"/>
                <c:pt idx="0">
                  <c:v>2014</c:v>
                </c:pt>
              </c:strCache>
            </c:strRef>
          </c:tx>
          <c:spPr>
            <a:solidFill>
              <a:schemeClr val="accent2">
                <a:shade val="76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mn-lt"/>
                    <a:ea typeface="+mn-ea"/>
                    <a:cs typeface="+mn-cs"/>
                  </a:defRPr>
                </a:pPr>
                <a:endParaRPr lang="sv-S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shade val="95000"/>
                          <a:satMod val="105000"/>
                        </a:schemeClr>
                      </a:solidFill>
                      <a:prstDash val="solid"/>
                      <a:round/>
                    </a:ln>
                    <a:effectLst/>
                  </c:spPr>
                </c15:leaderLines>
              </c:ext>
            </c:extLst>
          </c:dLbls>
          <c:cat>
            <c:strRef>
              <c:f>'Vad höjer efterfrågan på e'!$A$22:$A$36</c:f>
              <c:strCache>
                <c:ptCount val="15"/>
                <c:pt idx="0">
                  <c:v>Renoveringsbehov:</c:v>
                </c:pt>
                <c:pt idx="1">
                  <c:v>Nära till närmaste granne:</c:v>
                </c:pt>
                <c:pt idx="2">
                  <c:v>Närhet till nöjen och affärer:</c:v>
                </c:pt>
                <c:pt idx="3">
                  <c:v>Möjlighet att komma till huset med buss eller tåg:</c:v>
                </c:pt>
                <c:pt idx="4">
                  <c:v>Nära större stad:</c:v>
                </c:pt>
                <c:pt idx="5">
                  <c:v>Närhet till fjäll:</c:v>
                </c:pt>
                <c:pt idx="6">
                  <c:v>Gästhus:</c:v>
                </c:pt>
                <c:pt idx="7">
                  <c:v>Plats för många personer/flera familjer:</c:v>
                </c:pt>
                <c:pt idx="8">
                  <c:v>Kort restid:</c:v>
                </c:pt>
                <c:pt idx="9">
                  <c:v>Hög standard:</c:v>
                </c:pt>
                <c:pt idx="10">
                  <c:v>Permanentbostadsstandard:</c:v>
                </c:pt>
                <c:pt idx="11">
                  <c:v>Bilväg ända fram:</c:v>
                </c:pt>
                <c:pt idx="12">
                  <c:v>Omgivningarna:</c:v>
                </c:pt>
                <c:pt idx="13">
                  <c:v>Indraget vatten:</c:v>
                </c:pt>
                <c:pt idx="14">
                  <c:v>Strand- eller sjönära läge:</c:v>
                </c:pt>
              </c:strCache>
            </c:strRef>
          </c:cat>
          <c:val>
            <c:numRef>
              <c:f>'Vad höjer efterfrågan på e'!$B$22:$B$36</c:f>
              <c:numCache>
                <c:formatCode>0%</c:formatCode>
                <c:ptCount val="15"/>
                <c:pt idx="0">
                  <c:v>0.08</c:v>
                </c:pt>
                <c:pt idx="1">
                  <c:v>0.09</c:v>
                </c:pt>
                <c:pt idx="2">
                  <c:v>0.18</c:v>
                </c:pt>
                <c:pt idx="3">
                  <c:v>0.25</c:v>
                </c:pt>
                <c:pt idx="4">
                  <c:v>0.26</c:v>
                </c:pt>
                <c:pt idx="5">
                  <c:v>0.3</c:v>
                </c:pt>
                <c:pt idx="6">
                  <c:v>0.35</c:v>
                </c:pt>
                <c:pt idx="7">
                  <c:v>0.41</c:v>
                </c:pt>
                <c:pt idx="8">
                  <c:v>0.44</c:v>
                </c:pt>
                <c:pt idx="9">
                  <c:v>0.76</c:v>
                </c:pt>
                <c:pt idx="10">
                  <c:v>0.77</c:v>
                </c:pt>
                <c:pt idx="11">
                  <c:v>0.78</c:v>
                </c:pt>
                <c:pt idx="12">
                  <c:v>0.81</c:v>
                </c:pt>
                <c:pt idx="13">
                  <c:v>0.85</c:v>
                </c:pt>
                <c:pt idx="14">
                  <c:v>0.99</c:v>
                </c:pt>
              </c:numCache>
            </c:numRef>
          </c:val>
        </c:ser>
        <c:ser>
          <c:idx val="1"/>
          <c:order val="1"/>
          <c:tx>
            <c:strRef>
              <c:f>'Vad höjer efterfrågan på e'!$C$21</c:f>
              <c:strCache>
                <c:ptCount val="1"/>
                <c:pt idx="0">
                  <c:v>2013</c:v>
                </c:pt>
              </c:strCache>
            </c:strRef>
          </c:tx>
          <c:spPr>
            <a:solidFill>
              <a:schemeClr val="accent2">
                <a:tint val="77000"/>
              </a:schemeClr>
            </a:solidFill>
            <a:ln>
              <a:noFill/>
            </a:ln>
            <a:effectLst/>
          </c:spPr>
          <c:invertIfNegative val="0"/>
          <c:cat>
            <c:strRef>
              <c:f>'Vad höjer efterfrågan på e'!$A$22:$A$36</c:f>
              <c:strCache>
                <c:ptCount val="15"/>
                <c:pt idx="0">
                  <c:v>Renoveringsbehov:</c:v>
                </c:pt>
                <c:pt idx="1">
                  <c:v>Nära till närmaste granne:</c:v>
                </c:pt>
                <c:pt idx="2">
                  <c:v>Närhet till nöjen och affärer:</c:v>
                </c:pt>
                <c:pt idx="3">
                  <c:v>Möjlighet att komma till huset med buss eller tåg:</c:v>
                </c:pt>
                <c:pt idx="4">
                  <c:v>Nära större stad:</c:v>
                </c:pt>
                <c:pt idx="5">
                  <c:v>Närhet till fjäll:</c:v>
                </c:pt>
                <c:pt idx="6">
                  <c:v>Gästhus:</c:v>
                </c:pt>
                <c:pt idx="7">
                  <c:v>Plats för många personer/flera familjer:</c:v>
                </c:pt>
                <c:pt idx="8">
                  <c:v>Kort restid:</c:v>
                </c:pt>
                <c:pt idx="9">
                  <c:v>Hög standard:</c:v>
                </c:pt>
                <c:pt idx="10">
                  <c:v>Permanentbostadsstandard:</c:v>
                </c:pt>
                <c:pt idx="11">
                  <c:v>Bilväg ända fram:</c:v>
                </c:pt>
                <c:pt idx="12">
                  <c:v>Omgivningarna:</c:v>
                </c:pt>
                <c:pt idx="13">
                  <c:v>Indraget vatten:</c:v>
                </c:pt>
                <c:pt idx="14">
                  <c:v>Strand- eller sjönära läge:</c:v>
                </c:pt>
              </c:strCache>
            </c:strRef>
          </c:cat>
          <c:val>
            <c:numRef>
              <c:f>'Vad höjer efterfrågan på e'!$C$22:$C$36</c:f>
              <c:numCache>
                <c:formatCode>0%</c:formatCode>
                <c:ptCount val="15"/>
                <c:pt idx="0">
                  <c:v>0.27</c:v>
                </c:pt>
                <c:pt idx="1">
                  <c:v>0.2</c:v>
                </c:pt>
                <c:pt idx="2">
                  <c:v>0.23</c:v>
                </c:pt>
                <c:pt idx="3">
                  <c:v>0.25</c:v>
                </c:pt>
                <c:pt idx="4">
                  <c:v>0.24</c:v>
                </c:pt>
                <c:pt idx="5">
                  <c:v>0.28999999999999998</c:v>
                </c:pt>
                <c:pt idx="6">
                  <c:v>0.36</c:v>
                </c:pt>
                <c:pt idx="7">
                  <c:v>0.45</c:v>
                </c:pt>
                <c:pt idx="8">
                  <c:v>0</c:v>
                </c:pt>
                <c:pt idx="9">
                  <c:v>0.73</c:v>
                </c:pt>
                <c:pt idx="10">
                  <c:v>0.74</c:v>
                </c:pt>
                <c:pt idx="11">
                  <c:v>0.84</c:v>
                </c:pt>
                <c:pt idx="12">
                  <c:v>0.88</c:v>
                </c:pt>
                <c:pt idx="13">
                  <c:v>0.91</c:v>
                </c:pt>
                <c:pt idx="14">
                  <c:v>0.99</c:v>
                </c:pt>
              </c:numCache>
            </c:numRef>
          </c:val>
        </c:ser>
        <c:dLbls>
          <c:showLegendKey val="0"/>
          <c:showVal val="0"/>
          <c:showCatName val="0"/>
          <c:showSerName val="0"/>
          <c:showPercent val="0"/>
          <c:showBubbleSize val="0"/>
        </c:dLbls>
        <c:gapWidth val="150"/>
        <c:axId val="288299720"/>
        <c:axId val="288300504"/>
      </c:barChart>
      <c:catAx>
        <c:axId val="288299720"/>
        <c:scaling>
          <c:orientation val="minMax"/>
        </c:scaling>
        <c:delete val="0"/>
        <c:axPos val="l"/>
        <c:numFmt formatCode="General" sourceLinked="0"/>
        <c:majorTickMark val="out"/>
        <c:minorTickMark val="none"/>
        <c:tickLblPos val="nextTo"/>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sv-SE"/>
          </a:p>
        </c:txPr>
        <c:crossAx val="288300504"/>
        <c:crosses val="autoZero"/>
        <c:auto val="1"/>
        <c:lblAlgn val="ctr"/>
        <c:lblOffset val="100"/>
        <c:noMultiLvlLbl val="0"/>
      </c:catAx>
      <c:valAx>
        <c:axId val="288300504"/>
        <c:scaling>
          <c:orientation val="minMax"/>
          <c:max val="1"/>
        </c:scaling>
        <c:delete val="0"/>
        <c:axPos val="b"/>
        <c:majorGridlines>
          <c:spPr>
            <a:ln w="9525" cap="flat" cmpd="sng" algn="ctr">
              <a:solidFill>
                <a:schemeClr val="tx1">
                  <a:tint val="75000"/>
                  <a:shade val="95000"/>
                  <a:satMod val="105000"/>
                </a:schemeClr>
              </a:solidFill>
              <a:prstDash val="solid"/>
              <a:round/>
            </a:ln>
            <a:effectLst/>
          </c:spPr>
        </c:majorGridlines>
        <c:numFmt formatCode="0%" sourceLinked="1"/>
        <c:majorTickMark val="out"/>
        <c:minorTickMark val="none"/>
        <c:tickLblPos val="nextTo"/>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sv-SE"/>
          </a:p>
        </c:txPr>
        <c:crossAx val="288299720"/>
        <c:crosses val="autoZero"/>
        <c:crossBetween val="between"/>
      </c:valAx>
      <c:spPr>
        <a:solidFill>
          <a:schemeClr val="bg1"/>
        </a:solidFill>
        <a:ln>
          <a:noFill/>
        </a:ln>
        <a:effectLst/>
      </c:spPr>
    </c:plotArea>
    <c:legend>
      <c:legendPos val="r"/>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sv-SE"/>
        </a:p>
      </c:txPr>
    </c:legend>
    <c:plotVisOnly val="1"/>
    <c:dispBlanksAs val="gap"/>
    <c:showDLblsOverMax val="0"/>
  </c:chart>
  <c:spPr>
    <a:solidFill>
      <a:schemeClr val="bg1"/>
    </a:solidFill>
    <a:ln w="9525" cap="flat" cmpd="sng" algn="ctr">
      <a:noFill/>
      <a:prstDash val="solid"/>
      <a:round/>
    </a:ln>
    <a:effectLst/>
  </c:spPr>
  <c:txPr>
    <a:bodyPr/>
    <a:lstStyle/>
    <a:p>
      <a:pPr>
        <a:defRPr/>
      </a:pPr>
      <a:endParaRPr lang="sv-SE"/>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'Vilka är just nu de vanlig (2)'!$B$18</c:f>
              <c:strCache>
                <c:ptCount val="1"/>
                <c:pt idx="0">
                  <c:v>Procent</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'Vilka är just nu de vanlig (2)'!$A$19:$A$31</c:f>
              <c:strCache>
                <c:ptCount val="13"/>
                <c:pt idx="0">
                  <c:v>Studier på annan ort/land</c:v>
                </c:pt>
                <c:pt idx="1">
                  <c:v>Försämrad ekonomi, vill sänka sina boendekostnader</c:v>
                </c:pt>
                <c:pt idx="2">
                  <c:v>Annat, öppet…</c:v>
                </c:pt>
                <c:pt idx="3">
                  <c:v>Blivit änka/änkeman</c:v>
                </c:pt>
                <c:pt idx="4">
                  <c:v>Åldersskäl, hög ålder</c:v>
                </c:pt>
                <c:pt idx="5">
                  <c:v>Ska flytta hemifrån</c:v>
                </c:pt>
                <c:pt idx="6">
                  <c:v>Svårt att få tag på en hyresrätt</c:v>
                </c:pt>
                <c:pt idx="7">
                  <c:v>Arbete på annan ort/land</c:v>
                </c:pt>
                <c:pt idx="8">
                  <c:v>Skilsmässa</c:v>
                </c:pt>
                <c:pt idx="9">
                  <c:v>Nyligen utflugna barn/vill ha mindre boende</c:v>
                </c:pt>
                <c:pt idx="10">
                  <c:v>Förbättrad ekonomi, vill ”byta upp sig”</c:v>
                </c:pt>
                <c:pt idx="11">
                  <c:v>Ska flytta ihop med en ny partner</c:v>
                </c:pt>
                <c:pt idx="12">
                  <c:v>Tillökning i familjen/behov av större boende</c:v>
                </c:pt>
              </c:strCache>
            </c:strRef>
          </c:cat>
          <c:val>
            <c:numRef>
              <c:f>'Vilka är just nu de vanlig (2)'!$B$19:$B$31</c:f>
              <c:numCache>
                <c:formatCode>0%</c:formatCode>
                <c:ptCount val="13"/>
                <c:pt idx="0">
                  <c:v>0</c:v>
                </c:pt>
                <c:pt idx="1">
                  <c:v>0.02</c:v>
                </c:pt>
                <c:pt idx="2">
                  <c:v>0.03</c:v>
                </c:pt>
                <c:pt idx="3">
                  <c:v>0.04</c:v>
                </c:pt>
                <c:pt idx="4">
                  <c:v>7.0000000000000007E-2</c:v>
                </c:pt>
                <c:pt idx="5">
                  <c:v>7.0000000000000007E-2</c:v>
                </c:pt>
                <c:pt idx="6">
                  <c:v>7.0000000000000007E-2</c:v>
                </c:pt>
                <c:pt idx="7">
                  <c:v>0.11</c:v>
                </c:pt>
                <c:pt idx="8">
                  <c:v>0.16</c:v>
                </c:pt>
                <c:pt idx="9">
                  <c:v>0.2</c:v>
                </c:pt>
                <c:pt idx="10">
                  <c:v>0.32</c:v>
                </c:pt>
                <c:pt idx="11">
                  <c:v>0.61</c:v>
                </c:pt>
                <c:pt idx="12">
                  <c:v>0.9</c:v>
                </c:pt>
              </c:numCache>
            </c:numRef>
          </c:val>
        </c:ser>
        <c:dLbls>
          <c:showLegendKey val="0"/>
          <c:showVal val="0"/>
          <c:showCatName val="0"/>
          <c:showSerName val="0"/>
          <c:showPercent val="0"/>
          <c:showBubbleSize val="0"/>
        </c:dLbls>
        <c:gapWidth val="150"/>
        <c:axId val="288304424"/>
        <c:axId val="288289920"/>
      </c:barChart>
      <c:catAx>
        <c:axId val="288304424"/>
        <c:scaling>
          <c:orientation val="minMax"/>
        </c:scaling>
        <c:delete val="0"/>
        <c:axPos val="l"/>
        <c:numFmt formatCode="General" sourceLinked="0"/>
        <c:majorTickMark val="out"/>
        <c:minorTickMark val="none"/>
        <c:tickLblPos val="nextTo"/>
        <c:crossAx val="288289920"/>
        <c:crosses val="autoZero"/>
        <c:auto val="1"/>
        <c:lblAlgn val="ctr"/>
        <c:lblOffset val="100"/>
        <c:noMultiLvlLbl val="0"/>
      </c:catAx>
      <c:valAx>
        <c:axId val="288289920"/>
        <c:scaling>
          <c:orientation val="minMax"/>
        </c:scaling>
        <c:delete val="0"/>
        <c:axPos val="b"/>
        <c:majorGridlines/>
        <c:numFmt formatCode="0%" sourceLinked="1"/>
        <c:majorTickMark val="out"/>
        <c:minorTickMark val="none"/>
        <c:tickLblPos val="nextTo"/>
        <c:crossAx val="288304424"/>
        <c:crosses val="autoZero"/>
        <c:crossBetween val="between"/>
      </c:valAx>
    </c:plotArea>
    <c:plotVisOnly val="1"/>
    <c:dispBlanksAs val="gap"/>
    <c:showDLblsOverMax val="0"/>
  </c:chart>
  <c:spPr>
    <a:ln>
      <a:noFill/>
    </a:ln>
  </c:sp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sv-SE"/>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'Vilka är just nu de vanlig (3)'!$B$15</c:f>
              <c:strCache>
                <c:ptCount val="1"/>
                <c:pt idx="0">
                  <c:v>Procent</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'Vilka är just nu de vanlig (3)'!$A$16:$A$26</c:f>
              <c:strCache>
                <c:ptCount val="11"/>
                <c:pt idx="0">
                  <c:v>Försämrad ekonomi, vill sänka sina boendekostnader</c:v>
                </c:pt>
                <c:pt idx="1">
                  <c:v>Annat, öppet…</c:v>
                </c:pt>
                <c:pt idx="2">
                  <c:v>Studier på annan ort/land</c:v>
                </c:pt>
                <c:pt idx="3">
                  <c:v>Blivit änka/änkeman</c:v>
                </c:pt>
                <c:pt idx="4">
                  <c:v>Nyligen utflugna barn/vill ha mindre boende</c:v>
                </c:pt>
                <c:pt idx="5">
                  <c:v>Åldersskäl, hög ålder</c:v>
                </c:pt>
                <c:pt idx="6">
                  <c:v>Arbete på annan ort/land</c:v>
                </c:pt>
                <c:pt idx="7">
                  <c:v>Förbättrad ekonomi, vill ”byta upp sig”</c:v>
                </c:pt>
                <c:pt idx="8">
                  <c:v>Skilsmässa</c:v>
                </c:pt>
                <c:pt idx="9">
                  <c:v>Ska flytta ihop med en ny partner</c:v>
                </c:pt>
                <c:pt idx="10">
                  <c:v>Tillökning i familjen/behov av större boende</c:v>
                </c:pt>
              </c:strCache>
            </c:strRef>
          </c:cat>
          <c:val>
            <c:numRef>
              <c:f>'Vilka är just nu de vanlig (3)'!$B$16:$B$26</c:f>
              <c:numCache>
                <c:formatCode>0%</c:formatCode>
                <c:ptCount val="11"/>
                <c:pt idx="0">
                  <c:v>0.04</c:v>
                </c:pt>
                <c:pt idx="1">
                  <c:v>0.04</c:v>
                </c:pt>
                <c:pt idx="2">
                  <c:v>0.09</c:v>
                </c:pt>
                <c:pt idx="3">
                  <c:v>0.13</c:v>
                </c:pt>
                <c:pt idx="4">
                  <c:v>0.18</c:v>
                </c:pt>
                <c:pt idx="5">
                  <c:v>0.22</c:v>
                </c:pt>
                <c:pt idx="6">
                  <c:v>0.23</c:v>
                </c:pt>
                <c:pt idx="7">
                  <c:v>0.27</c:v>
                </c:pt>
                <c:pt idx="8">
                  <c:v>0.43</c:v>
                </c:pt>
                <c:pt idx="9">
                  <c:v>0.63</c:v>
                </c:pt>
                <c:pt idx="10">
                  <c:v>0.81</c:v>
                </c:pt>
              </c:numCache>
            </c:numRef>
          </c:val>
        </c:ser>
        <c:dLbls>
          <c:showLegendKey val="0"/>
          <c:showVal val="0"/>
          <c:showCatName val="0"/>
          <c:showSerName val="0"/>
          <c:showPercent val="0"/>
          <c:showBubbleSize val="0"/>
        </c:dLbls>
        <c:gapWidth val="150"/>
        <c:axId val="288303640"/>
        <c:axId val="288303248"/>
      </c:barChart>
      <c:catAx>
        <c:axId val="288303640"/>
        <c:scaling>
          <c:orientation val="minMax"/>
        </c:scaling>
        <c:delete val="0"/>
        <c:axPos val="l"/>
        <c:numFmt formatCode="General" sourceLinked="0"/>
        <c:majorTickMark val="out"/>
        <c:minorTickMark val="none"/>
        <c:tickLblPos val="nextTo"/>
        <c:crossAx val="288303248"/>
        <c:crosses val="autoZero"/>
        <c:auto val="1"/>
        <c:lblAlgn val="ctr"/>
        <c:lblOffset val="100"/>
        <c:noMultiLvlLbl val="0"/>
      </c:catAx>
      <c:valAx>
        <c:axId val="288303248"/>
        <c:scaling>
          <c:orientation val="minMax"/>
        </c:scaling>
        <c:delete val="0"/>
        <c:axPos val="b"/>
        <c:majorGridlines/>
        <c:numFmt formatCode="0%" sourceLinked="1"/>
        <c:majorTickMark val="out"/>
        <c:minorTickMark val="none"/>
        <c:tickLblPos val="nextTo"/>
        <c:crossAx val="288303640"/>
        <c:crosses val="autoZero"/>
        <c:crossBetween val="between"/>
      </c:valAx>
    </c:plotArea>
    <c:plotVisOnly val="1"/>
    <c:dispBlanksAs val="gap"/>
    <c:showDLblsOverMax val="0"/>
  </c:chart>
  <c:spPr>
    <a:ln>
      <a:noFill/>
    </a:ln>
  </c:spPr>
  <c:externalData r:id="rId2">
    <c:autoUpdate val="0"/>
  </c:externalData>
</c:chartSpace>
</file>

<file path=word/charts/colors1.xml><?xml version="1.0" encoding="utf-8"?>
<cs:colorStyle xmlns:cs="http://schemas.microsoft.com/office/drawing/2012/chartStyle" xmlns:a="http://schemas.openxmlformats.org/drawingml/2006/main" meth="withinLinear" id="15">
  <a:schemeClr val="accent2"/>
</cs:colorStyle>
</file>

<file path=word/charts/style1.xml><?xml version="1.0" encoding="utf-8"?>
<cs:chartStyle xmlns:cs="http://schemas.microsoft.com/office/drawing/2012/chartStyle" xmlns:a="http://schemas.openxmlformats.org/drawingml/2006/main" id="108">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mods="ignoreCSTransforms">
      <cs:styleClr val="0">
        <a:shade val="25000"/>
      </cs:styl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mods="ignoreCSTransforms">
      <cs:styleClr val="0">
        <a:tint val="25000"/>
      </cs:styl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26</TotalTime>
  <Pages>3</Pages>
  <Words>441</Words>
  <Characters>2340</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asp</Company>
  <LinksUpToDate>false</LinksUpToDate>
  <CharactersWithSpaces>2776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Eiken</dc:creator>
  <cp:keywords/>
  <dc:description/>
  <cp:lastModifiedBy>Maklar01</cp:lastModifiedBy>
  <cp:revision>16</cp:revision>
  <dcterms:created xsi:type="dcterms:W3CDTF">2014-06-30T09:09:00Z</dcterms:created>
  <dcterms:modified xsi:type="dcterms:W3CDTF">2014-06-30T09:56:00Z</dcterms:modified>
</cp:coreProperties>
</file>