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BE" w:rsidRPr="002A390F" w:rsidRDefault="004373E1" w:rsidP="009A01BE">
      <w:pPr>
        <w:spacing w:after="0" w:line="360" w:lineRule="auto"/>
        <w:jc w:val="right"/>
        <w:rPr>
          <w:rFonts w:ascii="Arial" w:hAnsi="Arial" w:cs="Arial"/>
          <w:color w:val="0079C1"/>
          <w:sz w:val="32"/>
          <w:szCs w:val="32"/>
          <w:lang w:val="fi-FI"/>
        </w:rPr>
      </w:pPr>
      <w:r w:rsidRPr="002A390F">
        <w:rPr>
          <w:rFonts w:ascii="Arial" w:hAnsi="Arial" w:cs="Arial"/>
          <w:color w:val="7F7F7F"/>
          <w:sz w:val="24"/>
          <w:szCs w:val="24"/>
          <w:lang w:val="fi-FI"/>
        </w:rPr>
        <w:t>Syyskuu 2015</w:t>
      </w:r>
    </w:p>
    <w:p w:rsidR="002A390F" w:rsidRDefault="002A390F" w:rsidP="009A01BE">
      <w:pPr>
        <w:rPr>
          <w:rFonts w:ascii="Arial" w:hAnsi="Arial" w:cs="Arial"/>
          <w:color w:val="0079C1"/>
          <w:sz w:val="32"/>
          <w:szCs w:val="32"/>
          <w:lang w:val="fi-FI"/>
        </w:rPr>
      </w:pPr>
    </w:p>
    <w:p w:rsidR="002A390F" w:rsidRDefault="002A390F" w:rsidP="009A01BE">
      <w:pPr>
        <w:rPr>
          <w:rFonts w:ascii="Arial" w:hAnsi="Arial" w:cs="Arial"/>
          <w:color w:val="0079C1"/>
          <w:sz w:val="32"/>
          <w:szCs w:val="32"/>
          <w:lang w:val="fi-FI"/>
        </w:rPr>
      </w:pPr>
    </w:p>
    <w:p w:rsidR="009A01BE" w:rsidRPr="002A390F" w:rsidRDefault="002A390F" w:rsidP="009A01BE">
      <w:pPr>
        <w:rPr>
          <w:rFonts w:ascii="Arial" w:hAnsi="Arial" w:cs="Arial"/>
          <w:color w:val="7F7F7F"/>
          <w:sz w:val="24"/>
          <w:szCs w:val="24"/>
          <w:lang w:val="fi-FI"/>
        </w:rPr>
      </w:pPr>
      <w:bookmarkStart w:id="0" w:name="_GoBack"/>
      <w:bookmarkEnd w:id="0"/>
      <w:r w:rsidRPr="002A390F">
        <w:rPr>
          <w:rFonts w:ascii="Arial" w:hAnsi="Arial" w:cs="Arial"/>
          <w:color w:val="0079C1"/>
          <w:sz w:val="32"/>
          <w:szCs w:val="32"/>
          <w:lang w:val="fi-FI"/>
        </w:rPr>
        <w:t>Uudet teroitustyökalut CNC-tarkkuushiontaan</w:t>
      </w:r>
      <w:r w:rsidR="009A01BE" w:rsidRPr="002A390F">
        <w:rPr>
          <w:rFonts w:ascii="Arial" w:hAnsi="Arial" w:cs="Arial"/>
          <w:color w:val="0079C1"/>
          <w:sz w:val="32"/>
          <w:szCs w:val="32"/>
          <w:lang w:val="fi-FI"/>
        </w:rPr>
        <w:t xml:space="preserve"> </w:t>
      </w:r>
    </w:p>
    <w:p w:rsidR="002A390F" w:rsidRDefault="002A390F" w:rsidP="002A390F">
      <w:pPr>
        <w:spacing w:after="0" w:line="360" w:lineRule="auto"/>
        <w:rPr>
          <w:rFonts w:ascii="Arial" w:hAnsi="Arial" w:cs="Arial"/>
          <w:color w:val="7F7F7F" w:themeColor="text1" w:themeTint="80"/>
          <w:sz w:val="20"/>
          <w:szCs w:val="20"/>
          <w:lang w:val="fi-FI"/>
        </w:rPr>
      </w:pPr>
      <w:r w:rsidRPr="002A390F">
        <w:rPr>
          <w:rFonts w:ascii="Arial" w:hAnsi="Arial" w:cs="Arial"/>
          <w:color w:val="7F7F7F" w:themeColor="text1" w:themeTint="80"/>
          <w:sz w:val="20"/>
          <w:szCs w:val="20"/>
          <w:lang w:val="fi-FI"/>
        </w:rPr>
        <w:t>Winter lanseeraa uuden valikoiman CNC-koneiden tarkkuushiontaan tarkoitettuja teroitustyökaluja. Uudet teroitustyökalut on valmistettu uusimman timanttiteknologian mukaisesti ja niitä käytetään CBN-hiomalaikkojen ja keraamisten laik</w:t>
      </w:r>
      <w:r>
        <w:rPr>
          <w:rFonts w:ascii="Arial" w:hAnsi="Arial" w:cs="Arial"/>
          <w:color w:val="7F7F7F" w:themeColor="text1" w:themeTint="80"/>
          <w:sz w:val="20"/>
          <w:szCs w:val="20"/>
          <w:lang w:val="fi-FI"/>
        </w:rPr>
        <w:t>kojen profiilien teroitukseen.</w:t>
      </w:r>
    </w:p>
    <w:p w:rsidR="002A390F" w:rsidRPr="002A390F" w:rsidRDefault="002A390F" w:rsidP="002A390F">
      <w:pPr>
        <w:spacing w:after="0" w:line="360" w:lineRule="auto"/>
        <w:rPr>
          <w:rFonts w:ascii="Arial" w:hAnsi="Arial" w:cs="Arial"/>
          <w:color w:val="7F7F7F" w:themeColor="text1" w:themeTint="80"/>
          <w:sz w:val="20"/>
          <w:szCs w:val="20"/>
          <w:lang w:val="fi-FI"/>
        </w:rPr>
      </w:pPr>
    </w:p>
    <w:p w:rsidR="002A390F" w:rsidRDefault="002A390F" w:rsidP="002A390F">
      <w:pPr>
        <w:spacing w:after="0" w:line="360" w:lineRule="auto"/>
        <w:rPr>
          <w:rFonts w:ascii="Arial" w:hAnsi="Arial" w:cs="Arial"/>
          <w:color w:val="7F7F7F" w:themeColor="text1" w:themeTint="80"/>
          <w:sz w:val="20"/>
          <w:szCs w:val="20"/>
          <w:lang w:val="fi-FI"/>
        </w:rPr>
      </w:pPr>
      <w:r w:rsidRPr="002A390F">
        <w:rPr>
          <w:rFonts w:ascii="Arial" w:hAnsi="Arial" w:cs="Arial"/>
          <w:color w:val="7F7F7F" w:themeColor="text1" w:themeTint="80"/>
          <w:sz w:val="20"/>
          <w:szCs w:val="20"/>
          <w:lang w:val="fi-FI"/>
        </w:rPr>
        <w:t>Winterin uudet teroitustyökalut on tarkoitettu CNC-koneiden tarkkuushiontaan laikoille, joilla on monimutkainen profiili ja näin ollen se on vaihtoehto myös täyden profiilin työkaluille. Teroitustyökalut on valmistettu joko käsin asetetuista ja suunnatuista timanteista tai sintratuista ja asetetuista timanttisegmenteistä. Teroitustyökaluissa on erillinen timanttiosa ja sitä saa sekä synteet</w:t>
      </w:r>
      <w:r>
        <w:rPr>
          <w:rFonts w:ascii="Arial" w:hAnsi="Arial" w:cs="Arial"/>
          <w:color w:val="7F7F7F" w:themeColor="text1" w:themeTint="80"/>
          <w:sz w:val="20"/>
          <w:szCs w:val="20"/>
          <w:lang w:val="fi-FI"/>
        </w:rPr>
        <w:t>tisellä että luonnontimantilla.</w:t>
      </w:r>
    </w:p>
    <w:p w:rsidR="002A390F" w:rsidRPr="002A390F" w:rsidRDefault="002A390F" w:rsidP="002A390F">
      <w:pPr>
        <w:spacing w:after="0" w:line="360" w:lineRule="auto"/>
        <w:rPr>
          <w:rFonts w:ascii="Arial" w:hAnsi="Arial" w:cs="Arial"/>
          <w:color w:val="7F7F7F" w:themeColor="text1" w:themeTint="80"/>
          <w:sz w:val="20"/>
          <w:szCs w:val="20"/>
          <w:lang w:val="fi-FI"/>
        </w:rPr>
      </w:pPr>
    </w:p>
    <w:p w:rsidR="009A01BE" w:rsidRPr="002A390F" w:rsidRDefault="002A390F" w:rsidP="002A390F">
      <w:pPr>
        <w:spacing w:after="0" w:line="360" w:lineRule="auto"/>
        <w:rPr>
          <w:rFonts w:ascii="Arial" w:hAnsi="Arial" w:cs="Arial"/>
          <w:color w:val="7F7F7F" w:themeColor="text1" w:themeTint="80"/>
          <w:sz w:val="20"/>
          <w:szCs w:val="20"/>
          <w:lang w:val="fi-FI"/>
        </w:rPr>
      </w:pPr>
      <w:r w:rsidRPr="002A390F">
        <w:rPr>
          <w:rFonts w:ascii="Arial" w:hAnsi="Arial" w:cs="Arial"/>
          <w:color w:val="7F7F7F" w:themeColor="text1" w:themeTint="80"/>
          <w:sz w:val="20"/>
          <w:szCs w:val="20"/>
          <w:lang w:val="fi-FI"/>
        </w:rPr>
        <w:t>”Winterin jatkuvan tutkimuksen ja tuotekehityksen ansiosta uusilla teroitustyökaluilla aikaansaadaan optimaalinen profiili CNC-koneiden tarkkuuhionnassa”, kertoo Timo Sutinen Saint-Gobain Abrasives AB:n Suomen myyntivastaava.</w:t>
      </w:r>
    </w:p>
    <w:p w:rsidR="008D46D9" w:rsidRPr="00986B76" w:rsidRDefault="00710C70" w:rsidP="00986B76">
      <w:r>
        <w:rPr>
          <w:noProof/>
          <w:lang w:val="sv-SE" w:eastAsia="sv-SE"/>
        </w:rPr>
        <mc:AlternateContent>
          <mc:Choice Requires="wps">
            <w:drawing>
              <wp:anchor distT="0" distB="0" distL="114300" distR="114300" simplePos="0" relativeHeight="251659264" behindDoc="0" locked="0" layoutInCell="1" allowOverlap="1" wp14:anchorId="0E2BA0E2" wp14:editId="3AC7AAD6">
                <wp:simplePos x="0" y="0"/>
                <wp:positionH relativeFrom="column">
                  <wp:posOffset>1607987</wp:posOffset>
                </wp:positionH>
                <wp:positionV relativeFrom="page">
                  <wp:posOffset>7905750</wp:posOffset>
                </wp:positionV>
                <wp:extent cx="4028440" cy="571500"/>
                <wp:effectExtent l="0" t="0" r="0" b="0"/>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571500"/>
                        </a:xfrm>
                        <a:prstGeom prst="rect">
                          <a:avLst/>
                        </a:prstGeom>
                        <a:noFill/>
                        <a:ln w="9525">
                          <a:noFill/>
                          <a:miter lim="800000"/>
                          <a:headEnd/>
                          <a:tailEnd/>
                        </a:ln>
                      </wps:spPr>
                      <wps:txbx>
                        <w:txbxContent>
                          <w:p w:rsidR="00710C70" w:rsidRPr="0053480B" w:rsidRDefault="00710C70" w:rsidP="00710C70">
                            <w:pPr>
                              <w:spacing w:after="0" w:line="240" w:lineRule="auto"/>
                              <w:rPr>
                                <w:rFonts w:ascii="Arial" w:hAnsi="Arial" w:cs="Arial"/>
                                <w:sz w:val="16"/>
                                <w:szCs w:val="16"/>
                                <w:lang w:val="fi-FI"/>
                              </w:rPr>
                            </w:pPr>
                            <w:r w:rsidRPr="0053480B">
                              <w:rPr>
                                <w:rFonts w:ascii="Arial" w:hAnsi="Arial" w:cs="Arial"/>
                                <w:b/>
                                <w:sz w:val="16"/>
                                <w:szCs w:val="16"/>
                                <w:lang w:val="fi-FI"/>
                              </w:rPr>
                              <w:t>Saint-Gobain Abrasives AB</w:t>
                            </w:r>
                          </w:p>
                          <w:p w:rsidR="00710C70" w:rsidRPr="0053480B" w:rsidRDefault="00710C70" w:rsidP="00710C70">
                            <w:pPr>
                              <w:spacing w:after="0" w:line="240" w:lineRule="auto"/>
                              <w:rPr>
                                <w:rFonts w:ascii="Arial" w:hAnsi="Arial" w:cs="Arial"/>
                                <w:sz w:val="16"/>
                                <w:szCs w:val="16"/>
                                <w:lang w:val="fi-FI"/>
                              </w:rPr>
                            </w:pPr>
                            <w:r w:rsidRPr="0053480B">
                              <w:rPr>
                                <w:rFonts w:ascii="Arial" w:hAnsi="Arial" w:cs="Arial"/>
                                <w:sz w:val="16"/>
                                <w:szCs w:val="16"/>
                                <w:lang w:val="fi-FI"/>
                              </w:rPr>
                              <w:t>Teollisuustie 1, 33470 Ylöjärvi</w:t>
                            </w:r>
                            <w:r>
                              <w:rPr>
                                <w:rFonts w:ascii="Arial" w:hAnsi="Arial" w:cs="Arial"/>
                                <w:sz w:val="16"/>
                                <w:szCs w:val="16"/>
                                <w:lang w:val="fi-FI"/>
                              </w:rPr>
                              <w:t xml:space="preserve"> · </w:t>
                            </w:r>
                            <w:r w:rsidRPr="0053480B">
                              <w:rPr>
                                <w:rFonts w:ascii="Arial" w:hAnsi="Arial" w:cs="Arial"/>
                                <w:sz w:val="16"/>
                                <w:szCs w:val="16"/>
                                <w:lang w:val="fi-FI"/>
                              </w:rPr>
                              <w:t>Puhelin: 0400-535 984</w:t>
                            </w:r>
                          </w:p>
                          <w:p w:rsidR="00710C70" w:rsidRPr="0053480B" w:rsidRDefault="00710C70" w:rsidP="00710C70">
                            <w:pPr>
                              <w:rPr>
                                <w:sz w:val="16"/>
                                <w:szCs w:val="16"/>
                                <w:lang w:val="fi-FI"/>
                              </w:rPr>
                            </w:pPr>
                            <w:r w:rsidRPr="0053480B">
                              <w:rPr>
                                <w:rFonts w:ascii="Arial" w:hAnsi="Arial" w:cs="Arial"/>
                                <w:sz w:val="16"/>
                                <w:szCs w:val="16"/>
                                <w:lang w:val="fi-FI"/>
                              </w:rPr>
                              <w:t>Sähköposti: timo.sutinen@saint-gobain.com</w:t>
                            </w:r>
                            <w:r>
                              <w:rPr>
                                <w:rFonts w:ascii="Arial" w:hAnsi="Arial" w:cs="Arial"/>
                                <w:sz w:val="16"/>
                                <w:szCs w:val="16"/>
                                <w:lang w:val="fi-FI"/>
                              </w:rPr>
                              <w:br/>
                            </w:r>
                            <w:r w:rsidRPr="0053480B">
                              <w:rPr>
                                <w:rFonts w:ascii="Arial" w:hAnsi="Arial" w:cs="Arial"/>
                                <w:sz w:val="16"/>
                                <w:szCs w:val="16"/>
                                <w:lang w:val="fi-FI"/>
                              </w:rPr>
                              <w:t>Kotisivu: www.saint-gobain-abrasives.com</w:t>
                            </w:r>
                          </w:p>
                          <w:p w:rsidR="00710C70" w:rsidRPr="00947870" w:rsidRDefault="00710C70" w:rsidP="00710C70">
                            <w:pPr>
                              <w:rPr>
                                <w:sz w:val="16"/>
                                <w:szCs w:val="16"/>
                                <w:lang w:val="fi-FI"/>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307" o:spid="_x0000_s1026" type="#_x0000_t202" style="position:absolute;margin-left:126.6pt;margin-top:622.5pt;width:317.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" filled="f" stroked="f">
                <v:textbox>
                  <w:txbxContent>
                    <w:p w:rsidR="00710C70" w:rsidRPr="0053480B" w:rsidRDefault="00710C70" w:rsidP="00710C70">
                      <w:pPr>
                        <w:spacing w:after="0" w:line="240" w:lineRule="auto"/>
                        <w:rPr>
                          <w:rFonts w:ascii="Arial" w:hAnsi="Arial" w:cs="Arial"/>
                          <w:sz w:val="16"/>
                          <w:szCs w:val="16"/>
                          <w:lang w:val="fi-FI"/>
                        </w:rPr>
                      </w:pPr>
                      <w:r w:rsidRPr="0053480B">
                        <w:rPr>
                          <w:rFonts w:ascii="Arial" w:hAnsi="Arial" w:cs="Arial"/>
                          <w:b/>
                          <w:sz w:val="16"/>
                          <w:szCs w:val="16"/>
                          <w:lang w:val="fi-FI"/>
                        </w:rPr>
                        <w:t>Saint-Gobain Abrasives AB</w:t>
                      </w:r>
                    </w:p>
                    <w:p w:rsidR="00710C70" w:rsidRPr="0053480B" w:rsidRDefault="00710C70" w:rsidP="00710C70">
                      <w:pPr>
                        <w:spacing w:after="0" w:line="240" w:lineRule="auto"/>
                        <w:rPr>
                          <w:rFonts w:ascii="Arial" w:hAnsi="Arial" w:cs="Arial"/>
                          <w:sz w:val="16"/>
                          <w:szCs w:val="16"/>
                          <w:lang w:val="fi-FI"/>
                        </w:rPr>
                      </w:pPr>
                      <w:r w:rsidRPr="0053480B">
                        <w:rPr>
                          <w:rFonts w:ascii="Arial" w:hAnsi="Arial" w:cs="Arial"/>
                          <w:sz w:val="16"/>
                          <w:szCs w:val="16"/>
                          <w:lang w:val="fi-FI"/>
                        </w:rPr>
                        <w:t>Teollisuustie 1, 33470 Ylöjärvi</w:t>
                      </w:r>
                      <w:r>
                        <w:rPr>
                          <w:rFonts w:ascii="Arial" w:hAnsi="Arial" w:cs="Arial"/>
                          <w:sz w:val="16"/>
                          <w:szCs w:val="16"/>
                          <w:lang w:val="fi-FI"/>
                        </w:rPr>
                        <w:t xml:space="preserve"> · </w:t>
                      </w:r>
                      <w:r w:rsidRPr="0053480B">
                        <w:rPr>
                          <w:rFonts w:ascii="Arial" w:hAnsi="Arial" w:cs="Arial"/>
                          <w:sz w:val="16"/>
                          <w:szCs w:val="16"/>
                          <w:lang w:val="fi-FI"/>
                        </w:rPr>
                        <w:t>Puhelin: 0400-535 984</w:t>
                      </w:r>
                    </w:p>
                    <w:p w:rsidR="00710C70" w:rsidRPr="0053480B" w:rsidRDefault="00710C70" w:rsidP="00710C70">
                      <w:pPr>
                        <w:rPr>
                          <w:sz w:val="16"/>
                          <w:szCs w:val="16"/>
                          <w:lang w:val="fi-FI"/>
                        </w:rPr>
                      </w:pPr>
                      <w:r w:rsidRPr="0053480B">
                        <w:rPr>
                          <w:rFonts w:ascii="Arial" w:hAnsi="Arial" w:cs="Arial"/>
                          <w:sz w:val="16"/>
                          <w:szCs w:val="16"/>
                          <w:lang w:val="fi-FI"/>
                        </w:rPr>
                        <w:t>Sähköposti: timo.sutinen@saint-gobain.com</w:t>
                      </w:r>
                      <w:r>
                        <w:rPr>
                          <w:rFonts w:ascii="Arial" w:hAnsi="Arial" w:cs="Arial"/>
                          <w:sz w:val="16"/>
                          <w:szCs w:val="16"/>
                          <w:lang w:val="fi-FI"/>
                        </w:rPr>
                        <w:br/>
                      </w:r>
                      <w:r w:rsidRPr="0053480B">
                        <w:rPr>
                          <w:rFonts w:ascii="Arial" w:hAnsi="Arial" w:cs="Arial"/>
                          <w:sz w:val="16"/>
                          <w:szCs w:val="16"/>
                          <w:lang w:val="fi-FI"/>
                        </w:rPr>
                        <w:t>Kotisivu: www.saint-gobain-abrasives.com</w:t>
                      </w:r>
                    </w:p>
                    <w:p w:rsidR="00710C70" w:rsidRPr="00947870" w:rsidRDefault="00710C70" w:rsidP="00710C70">
                      <w:pPr>
                        <w:rPr>
                          <w:sz w:val="16"/>
                          <w:szCs w:val="16"/>
                          <w:lang w:val="fi-FI"/>
                        </w:rPr>
                      </w:pPr>
                    </w:p>
                  </w:txbxContent>
                </v:textbox>
                <w10:wrap anchory="page"/>
              </v:shape>
            </w:pict>
          </mc:Fallback>
        </mc:AlternateContent>
      </w:r>
    </w:p>
    <w:sectPr w:rsidR="008D46D9" w:rsidRPr="00986B76" w:rsidSect="00EE74ED">
      <w:headerReference w:type="even" r:id="rId8"/>
      <w:headerReference w:type="default" r:id="rId9"/>
      <w:footerReference w:type="even" r:id="rId10"/>
      <w:footerReference w:type="default" r:id="rId11"/>
      <w:headerReference w:type="first" r:id="rId12"/>
      <w:footerReference w:type="first" r:id="rId13"/>
      <w:pgSz w:w="11906" w:h="16838"/>
      <w:pgMar w:top="1418"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7D9" w:rsidRDefault="000B27D9" w:rsidP="000B27D9">
      <w:pPr>
        <w:spacing w:after="0" w:line="240" w:lineRule="auto"/>
      </w:pPr>
      <w:r>
        <w:separator/>
      </w:r>
    </w:p>
  </w:endnote>
  <w:endnote w:type="continuationSeparator" w:id="0">
    <w:p w:rsidR="000B27D9" w:rsidRDefault="000B27D9"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83C" w:rsidRDefault="0033683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0B27D9" w:rsidP="00EE74ED">
    <w:pPr>
      <w:pStyle w:val="Sidfot"/>
      <w:ind w:left="709"/>
    </w:pPr>
  </w:p>
  <w:p w:rsidR="000B27D9" w:rsidRDefault="000B27D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83C" w:rsidRDefault="0033683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7D9" w:rsidRDefault="000B27D9" w:rsidP="000B27D9">
      <w:pPr>
        <w:spacing w:after="0" w:line="240" w:lineRule="auto"/>
      </w:pPr>
      <w:r>
        <w:separator/>
      </w:r>
    </w:p>
  </w:footnote>
  <w:footnote w:type="continuationSeparator" w:id="0">
    <w:p w:rsidR="000B27D9" w:rsidRDefault="000B27D9"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83C" w:rsidRDefault="0033683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0B27D9">
    <w:pPr>
      <w:pStyle w:val="Sidhuvud"/>
    </w:pPr>
  </w:p>
  <w:p w:rsidR="000B27D9" w:rsidRDefault="000B27D9">
    <w:pPr>
      <w:pStyle w:val="Sidhuvud"/>
    </w:pPr>
    <w:r w:rsidRPr="008D46D9">
      <w:rPr>
        <w:rFonts w:ascii="Arial" w:hAnsi="Arial" w:cs="Arial"/>
        <w:noProof/>
        <w:color w:val="0079C1"/>
        <w:sz w:val="32"/>
        <w:szCs w:val="32"/>
        <w:lang w:val="sv-SE" w:eastAsia="sv-SE"/>
      </w:rPr>
      <w:drawing>
        <wp:anchor distT="0" distB="0" distL="114300" distR="114300" simplePos="0" relativeHeight="251659264" behindDoc="1" locked="1" layoutInCell="1" allowOverlap="1" wp14:anchorId="7C31B208" wp14:editId="1987DEE9">
          <wp:simplePos x="0" y="0"/>
          <wp:positionH relativeFrom="column">
            <wp:posOffset>-810260</wp:posOffset>
          </wp:positionH>
          <wp:positionV relativeFrom="page">
            <wp:posOffset>-12700</wp:posOffset>
          </wp:positionV>
          <wp:extent cx="7557770" cy="1069086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ish Press Release Template_Blue Sky.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06908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83C" w:rsidRDefault="0033683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B27D9"/>
    <w:rsid w:val="00175AE6"/>
    <w:rsid w:val="0029191B"/>
    <w:rsid w:val="002A390F"/>
    <w:rsid w:val="0033683C"/>
    <w:rsid w:val="004373E1"/>
    <w:rsid w:val="004C791F"/>
    <w:rsid w:val="005536A4"/>
    <w:rsid w:val="00651397"/>
    <w:rsid w:val="00683DBE"/>
    <w:rsid w:val="00710C70"/>
    <w:rsid w:val="0073766D"/>
    <w:rsid w:val="00894677"/>
    <w:rsid w:val="008D46D9"/>
    <w:rsid w:val="00986B76"/>
    <w:rsid w:val="009A01BE"/>
    <w:rsid w:val="009B6B78"/>
    <w:rsid w:val="00A66E34"/>
    <w:rsid w:val="00AA543E"/>
    <w:rsid w:val="00C441D6"/>
    <w:rsid w:val="00C925AF"/>
    <w:rsid w:val="00D15F17"/>
    <w:rsid w:val="00EE7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766D"/>
    <w:rPr>
      <w:rFonts w:ascii="Tahoma" w:hAnsi="Tahoma" w:cs="Tahoma"/>
      <w:sz w:val="16"/>
      <w:szCs w:val="16"/>
    </w:rPr>
  </w:style>
  <w:style w:type="character" w:styleId="Hyperlnk">
    <w:name w:val="Hyperlink"/>
    <w:basedOn w:val="Standardstycketeckensnitt"/>
    <w:uiPriority w:val="99"/>
    <w:unhideWhenUsed/>
    <w:rsid w:val="00C925AF"/>
    <w:rPr>
      <w:color w:val="0000FF" w:themeColor="hyperlink"/>
      <w:u w:val="single"/>
    </w:rPr>
  </w:style>
  <w:style w:type="paragraph" w:styleId="Sidhuvud">
    <w:name w:val="header"/>
    <w:basedOn w:val="Normal"/>
    <w:link w:val="Sidhuvud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B27D9"/>
  </w:style>
  <w:style w:type="paragraph" w:styleId="Sidfot">
    <w:name w:val="footer"/>
    <w:basedOn w:val="Normal"/>
    <w:link w:val="Sidfot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B2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766D"/>
    <w:rPr>
      <w:rFonts w:ascii="Tahoma" w:hAnsi="Tahoma" w:cs="Tahoma"/>
      <w:sz w:val="16"/>
      <w:szCs w:val="16"/>
    </w:rPr>
  </w:style>
  <w:style w:type="character" w:styleId="Hyperlnk">
    <w:name w:val="Hyperlink"/>
    <w:basedOn w:val="Standardstycketeckensnitt"/>
    <w:uiPriority w:val="99"/>
    <w:unhideWhenUsed/>
    <w:rsid w:val="00C925AF"/>
    <w:rPr>
      <w:color w:val="0000FF" w:themeColor="hyperlink"/>
      <w:u w:val="single"/>
    </w:rPr>
  </w:style>
  <w:style w:type="paragraph" w:styleId="Sidhuvud">
    <w:name w:val="header"/>
    <w:basedOn w:val="Normal"/>
    <w:link w:val="Sidhuvud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B27D9"/>
  </w:style>
  <w:style w:type="paragraph" w:styleId="Sidfot">
    <w:name w:val="footer"/>
    <w:basedOn w:val="Normal"/>
    <w:link w:val="Sidfot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B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86956">
      <w:bodyDiv w:val="1"/>
      <w:marLeft w:val="0"/>
      <w:marRight w:val="0"/>
      <w:marTop w:val="0"/>
      <w:marBottom w:val="0"/>
      <w:divBdr>
        <w:top w:val="none" w:sz="0" w:space="0" w:color="auto"/>
        <w:left w:val="none" w:sz="0" w:space="0" w:color="auto"/>
        <w:bottom w:val="none" w:sz="0" w:space="0" w:color="auto"/>
        <w:right w:val="none" w:sz="0" w:space="0" w:color="auto"/>
      </w:divBdr>
    </w:div>
    <w:div w:id="1381979252">
      <w:bodyDiv w:val="1"/>
      <w:marLeft w:val="0"/>
      <w:marRight w:val="0"/>
      <w:marTop w:val="0"/>
      <w:marBottom w:val="0"/>
      <w:divBdr>
        <w:top w:val="none" w:sz="0" w:space="0" w:color="auto"/>
        <w:left w:val="none" w:sz="0" w:space="0" w:color="auto"/>
        <w:bottom w:val="none" w:sz="0" w:space="0" w:color="auto"/>
        <w:right w:val="none" w:sz="0" w:space="0" w:color="auto"/>
      </w:divBdr>
    </w:div>
    <w:div w:id="169498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13F85-93F1-4E05-84C7-DBD1FB58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823</Characters>
  <Application>Microsoft Office Word</Application>
  <DocSecurity>0</DocSecurity>
  <Lines>6</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SAINT-GOBAIN 1.6</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Mitch</dc:creator>
  <cp:lastModifiedBy>Sverke, Anders - Saint-Gobain Abrasives AB</cp:lastModifiedBy>
  <cp:revision>5</cp:revision>
  <dcterms:created xsi:type="dcterms:W3CDTF">2014-11-17T09:33:00Z</dcterms:created>
  <dcterms:modified xsi:type="dcterms:W3CDTF">2015-09-09T07:41:00Z</dcterms:modified>
</cp:coreProperties>
</file>