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D1AF3" w14:textId="03E8BA77" w:rsidR="00F1101E" w:rsidRDefault="000F5446">
      <w:pPr>
        <w:rPr>
          <w:lang w:val="en-US"/>
        </w:rPr>
      </w:pPr>
      <w:r>
        <w:rPr>
          <w:noProof/>
        </w:rPr>
        <w:drawing>
          <wp:anchor distT="0" distB="0" distL="114300" distR="114300" simplePos="0" relativeHeight="251660288" behindDoc="0" locked="0" layoutInCell="1" allowOverlap="1" wp14:anchorId="0599A694" wp14:editId="1F53812D">
            <wp:simplePos x="0" y="0"/>
            <wp:positionH relativeFrom="column">
              <wp:posOffset>1414145</wp:posOffset>
            </wp:positionH>
            <wp:positionV relativeFrom="paragraph">
              <wp:posOffset>-218440</wp:posOffset>
            </wp:positionV>
            <wp:extent cx="1519237" cy="309483"/>
            <wp:effectExtent l="0" t="0" r="5080" b="0"/>
            <wp:wrapNone/>
            <wp:docPr id="7" name="Bild 7" descr="icellate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ellate_New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9237" cy="3094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5446">
        <w:rPr>
          <w:noProof/>
        </w:rPr>
        <w:drawing>
          <wp:anchor distT="0" distB="0" distL="114300" distR="114300" simplePos="0" relativeHeight="251662336" behindDoc="0" locked="0" layoutInCell="1" allowOverlap="1" wp14:anchorId="789E0F96" wp14:editId="5A1D7684">
            <wp:simplePos x="0" y="0"/>
            <wp:positionH relativeFrom="column">
              <wp:posOffset>4548505</wp:posOffset>
            </wp:positionH>
            <wp:positionV relativeFrom="paragraph">
              <wp:posOffset>-380365</wp:posOffset>
            </wp:positionV>
            <wp:extent cx="1176338" cy="553601"/>
            <wp:effectExtent l="0" t="0" r="508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76338" cy="55360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679CDDF" wp14:editId="44E0DD70">
            <wp:simplePos x="0" y="0"/>
            <wp:positionH relativeFrom="column">
              <wp:posOffset>3062287</wp:posOffset>
            </wp:positionH>
            <wp:positionV relativeFrom="paragraph">
              <wp:posOffset>-342265</wp:posOffset>
            </wp:positionV>
            <wp:extent cx="1362075" cy="488121"/>
            <wp:effectExtent l="0" t="0" r="0" b="762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0191"/>
                    <a:stretch/>
                  </pic:blipFill>
                  <pic:spPr bwMode="auto">
                    <a:xfrm>
                      <a:off x="0" y="0"/>
                      <a:ext cx="1362075" cy="4881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BA6BA3A" wp14:editId="4F657DE0">
            <wp:simplePos x="0" y="0"/>
            <wp:positionH relativeFrom="margin">
              <wp:align>left</wp:align>
            </wp:positionH>
            <wp:positionV relativeFrom="paragraph">
              <wp:posOffset>-285750</wp:posOffset>
            </wp:positionV>
            <wp:extent cx="1247775" cy="447693"/>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1152" cy="45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101E">
        <w:rPr>
          <w:noProof/>
        </w:rPr>
        <mc:AlternateContent>
          <mc:Choice Requires="wps">
            <w:drawing>
              <wp:inline distT="0" distB="0" distL="0" distR="0" wp14:anchorId="03E09877" wp14:editId="5FFCE39E">
                <wp:extent cx="304800" cy="304800"/>
                <wp:effectExtent l="0" t="0" r="0" b="0"/>
                <wp:docPr id="1"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338EFF" id="Rechteck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dJ/MTOcBAADDAwAADgAAAAAAAAAAAAAAAAAuAgAAZHJzL2Uyb0RvYy54bWxQSwECLQAU&#10;AAYACAAAACEATKDpLNgAAAADAQAADwAAAAAAAAAAAAAAAABBBAAAZHJzL2Rvd25yZXYueG1sUEsF&#10;BgAAAAAEAAQA8wAAAEYFAAAAAA==&#10;" filled="f" stroked="f">
                <o:lock v:ext="edit" aspectratio="t"/>
                <w10:anchorlock/>
              </v:rect>
            </w:pict>
          </mc:Fallback>
        </mc:AlternateContent>
      </w:r>
      <w:r w:rsidRPr="003823BC">
        <w:rPr>
          <w:noProof/>
          <w:lang w:val="en-US"/>
        </w:rPr>
        <w:t xml:space="preserve"> </w:t>
      </w:r>
    </w:p>
    <w:p w14:paraId="1A556734" w14:textId="77777777" w:rsidR="001740FB" w:rsidRDefault="001740FB">
      <w:pPr>
        <w:rPr>
          <w:b/>
          <w:bCs/>
          <w:lang w:val="en-US"/>
        </w:rPr>
      </w:pPr>
    </w:p>
    <w:p w14:paraId="6DE3A320" w14:textId="77777777" w:rsidR="009A08C0" w:rsidRPr="009A08C0" w:rsidRDefault="009A08C0" w:rsidP="009A08C0">
      <w:pPr>
        <w:spacing w:after="0" w:line="240" w:lineRule="auto"/>
        <w:rPr>
          <w:rFonts w:ascii="Times New Roman" w:eastAsia="Times New Roman" w:hAnsi="Times New Roman" w:cs="Times New Roman"/>
          <w:sz w:val="24"/>
          <w:szCs w:val="24"/>
          <w:lang w:val="en-US" w:eastAsia="sv-SE"/>
        </w:rPr>
      </w:pPr>
      <w:proofErr w:type="spellStart"/>
      <w:r w:rsidRPr="009A08C0">
        <w:rPr>
          <w:rFonts w:ascii="Calibri" w:eastAsia="Times New Roman" w:hAnsi="Calibri" w:cs="Calibri"/>
          <w:b/>
          <w:bCs/>
          <w:color w:val="000000"/>
          <w:lang w:val="en-US" w:eastAsia="sv-SE"/>
        </w:rPr>
        <w:t>Elthera</w:t>
      </w:r>
      <w:proofErr w:type="spellEnd"/>
      <w:r w:rsidRPr="009A08C0">
        <w:rPr>
          <w:rFonts w:ascii="Calibri" w:eastAsia="Times New Roman" w:hAnsi="Calibri" w:cs="Calibri"/>
          <w:b/>
          <w:bCs/>
          <w:color w:val="000000"/>
          <w:lang w:val="en-US" w:eastAsia="sv-SE"/>
        </w:rPr>
        <w:t>-led consortium initiates development of novel cancer diagnostics and therapeutics</w:t>
      </w:r>
    </w:p>
    <w:p w14:paraId="6AAAE887" w14:textId="77777777" w:rsidR="006D1281" w:rsidRPr="006D1281" w:rsidRDefault="006D1281">
      <w:pPr>
        <w:rPr>
          <w:lang w:val="en-US"/>
        </w:rPr>
      </w:pPr>
    </w:p>
    <w:p w14:paraId="210EC1E8" w14:textId="252E4E98" w:rsidR="00C40CD8" w:rsidRDefault="009A08C0" w:rsidP="000F5446">
      <w:pPr>
        <w:spacing w:after="0" w:line="288" w:lineRule="auto"/>
        <w:jc w:val="both"/>
        <w:rPr>
          <w:lang w:val="en-US"/>
        </w:rPr>
      </w:pPr>
      <w:r>
        <w:rPr>
          <w:i/>
          <w:iCs/>
          <w:lang w:val="en-US"/>
        </w:rPr>
        <w:t>November 24</w:t>
      </w:r>
      <w:r w:rsidR="00B83D50" w:rsidRPr="008E771D">
        <w:rPr>
          <w:i/>
          <w:iCs/>
          <w:lang w:val="en-US"/>
        </w:rPr>
        <w:t>, 2020.</w:t>
      </w:r>
      <w:r w:rsidR="00B83D50" w:rsidRPr="00B83D50">
        <w:rPr>
          <w:lang w:val="en-US"/>
        </w:rPr>
        <w:t xml:space="preserve"> </w:t>
      </w:r>
      <w:proofErr w:type="spellStart"/>
      <w:r w:rsidR="00B83D50" w:rsidRPr="00B83D50">
        <w:rPr>
          <w:lang w:val="en-US"/>
        </w:rPr>
        <w:t>Elthera</w:t>
      </w:r>
      <w:proofErr w:type="spellEnd"/>
      <w:r w:rsidR="006D1281">
        <w:rPr>
          <w:lang w:val="en-US"/>
        </w:rPr>
        <w:t xml:space="preserve"> AG, </w:t>
      </w:r>
      <w:r w:rsidR="003201DE">
        <w:rPr>
          <w:lang w:val="en-US"/>
        </w:rPr>
        <w:t>iC</w:t>
      </w:r>
      <w:r w:rsidR="00D940EF">
        <w:rPr>
          <w:lang w:val="en-US"/>
        </w:rPr>
        <w:t>ellate Medical AB</w:t>
      </w:r>
      <w:r w:rsidR="006D1281">
        <w:rPr>
          <w:lang w:val="en-US"/>
        </w:rPr>
        <w:t xml:space="preserve">, </w:t>
      </w:r>
      <w:proofErr w:type="spellStart"/>
      <w:r w:rsidR="006D1281">
        <w:rPr>
          <w:lang w:val="en-US"/>
        </w:rPr>
        <w:t>Targos</w:t>
      </w:r>
      <w:proofErr w:type="spellEnd"/>
      <w:r w:rsidR="006D1281">
        <w:rPr>
          <w:lang w:val="en-US"/>
        </w:rPr>
        <w:t xml:space="preserve"> GmbH and </w:t>
      </w:r>
      <w:r w:rsidR="008E771D">
        <w:rPr>
          <w:lang w:val="en-US"/>
        </w:rPr>
        <w:t xml:space="preserve">Prof. Dr. Susanne </w:t>
      </w:r>
      <w:proofErr w:type="spellStart"/>
      <w:r w:rsidR="008E771D">
        <w:rPr>
          <w:lang w:val="en-US"/>
        </w:rPr>
        <w:t>Sebens</w:t>
      </w:r>
      <w:proofErr w:type="spellEnd"/>
      <w:r w:rsidR="008E771D">
        <w:rPr>
          <w:lang w:val="en-US"/>
        </w:rPr>
        <w:t xml:space="preserve"> at the </w:t>
      </w:r>
      <w:r w:rsidR="006D1281">
        <w:rPr>
          <w:lang w:val="en-US"/>
        </w:rPr>
        <w:t xml:space="preserve">Institute of Experimental Cancer Research </w:t>
      </w:r>
      <w:r w:rsidR="008E771D">
        <w:rPr>
          <w:lang w:val="en-US"/>
        </w:rPr>
        <w:t>(</w:t>
      </w:r>
      <w:proofErr w:type="spellStart"/>
      <w:r w:rsidR="008E771D">
        <w:rPr>
          <w:lang w:val="en-US"/>
        </w:rPr>
        <w:t>IET</w:t>
      </w:r>
      <w:proofErr w:type="spellEnd"/>
      <w:r w:rsidR="008E771D">
        <w:rPr>
          <w:lang w:val="en-US"/>
        </w:rPr>
        <w:t xml:space="preserve">) </w:t>
      </w:r>
      <w:r w:rsidR="006D1281">
        <w:rPr>
          <w:lang w:val="en-US"/>
        </w:rPr>
        <w:t xml:space="preserve">at the University of Kiel are proud to announce that </w:t>
      </w:r>
      <w:r w:rsidR="003201DE">
        <w:rPr>
          <w:lang w:val="en-US"/>
        </w:rPr>
        <w:t>t</w:t>
      </w:r>
      <w:r w:rsidR="006D1281">
        <w:rPr>
          <w:lang w:val="en-US"/>
        </w:rPr>
        <w:t xml:space="preserve">hey have received a non-dilutive grant with a total budget of 2.7 M </w:t>
      </w:r>
      <w:r w:rsidR="006D1281">
        <w:rPr>
          <w:rFonts w:ascii="Times New Roman" w:hAnsi="Times New Roman" w:cs="Times New Roman"/>
          <w:lang w:val="en-US"/>
        </w:rPr>
        <w:t>€</w:t>
      </w:r>
      <w:r w:rsidR="006D1281">
        <w:rPr>
          <w:lang w:val="en-US"/>
        </w:rPr>
        <w:t xml:space="preserve"> </w:t>
      </w:r>
      <w:r w:rsidR="00176BCE">
        <w:rPr>
          <w:lang w:val="en-US"/>
        </w:rPr>
        <w:t xml:space="preserve">from the </w:t>
      </w:r>
      <w:r w:rsidR="00CF5A82">
        <w:rPr>
          <w:lang w:val="en-US"/>
        </w:rPr>
        <w:t xml:space="preserve">EUREKA </w:t>
      </w:r>
      <w:proofErr w:type="spellStart"/>
      <w:r w:rsidR="00176BCE">
        <w:rPr>
          <w:lang w:val="en-US"/>
        </w:rPr>
        <w:t>Eurostars</w:t>
      </w:r>
      <w:proofErr w:type="spellEnd"/>
      <w:r w:rsidR="00176BCE">
        <w:rPr>
          <w:lang w:val="en-US"/>
        </w:rPr>
        <w:t xml:space="preserve"> </w:t>
      </w:r>
      <w:proofErr w:type="spellStart"/>
      <w:r w:rsidR="00176BCE">
        <w:rPr>
          <w:lang w:val="en-US"/>
        </w:rPr>
        <w:t>programme</w:t>
      </w:r>
      <w:proofErr w:type="spellEnd"/>
      <w:r w:rsidR="00176BCE">
        <w:rPr>
          <w:lang w:val="en-US"/>
        </w:rPr>
        <w:t xml:space="preserve">. </w:t>
      </w:r>
      <w:r w:rsidR="006D1281">
        <w:rPr>
          <w:lang w:val="en-US"/>
        </w:rPr>
        <w:t xml:space="preserve">The grant will allow the consortium to finalize the preclinical development of </w:t>
      </w:r>
      <w:proofErr w:type="spellStart"/>
      <w:r w:rsidR="006D1281">
        <w:rPr>
          <w:lang w:val="en-US"/>
        </w:rPr>
        <w:t>Elthera’s</w:t>
      </w:r>
      <w:proofErr w:type="spellEnd"/>
      <w:r w:rsidR="006D1281">
        <w:rPr>
          <w:lang w:val="en-US"/>
        </w:rPr>
        <w:t xml:space="preserve"> proprietary anti-L1CAM antibody and to develop novel </w:t>
      </w:r>
      <w:r w:rsidR="008E771D">
        <w:rPr>
          <w:lang w:val="en-US"/>
        </w:rPr>
        <w:t xml:space="preserve">L1CAM-based </w:t>
      </w:r>
      <w:r w:rsidR="006D1281">
        <w:rPr>
          <w:lang w:val="en-US"/>
        </w:rPr>
        <w:t xml:space="preserve">solid and liquid biopsy methods for patient selection and treatment monitoring in clinical trials. The consortium partners bring together a unique set of complementary </w:t>
      </w:r>
      <w:r w:rsidR="00CF5A82">
        <w:rPr>
          <w:lang w:val="en-US"/>
        </w:rPr>
        <w:t xml:space="preserve">cutting-edge technologies </w:t>
      </w:r>
      <w:r w:rsidR="00AA62D8">
        <w:rPr>
          <w:lang w:val="en-US"/>
        </w:rPr>
        <w:t xml:space="preserve">and a track record in the development of novel diagnostics and therapeutics. </w:t>
      </w:r>
      <w:r w:rsidR="00CF5A82">
        <w:rPr>
          <w:lang w:val="en-US"/>
        </w:rPr>
        <w:t xml:space="preserve"> </w:t>
      </w:r>
      <w:proofErr w:type="spellStart"/>
      <w:r w:rsidR="008E771D">
        <w:rPr>
          <w:lang w:val="en-US"/>
        </w:rPr>
        <w:t>Elthera</w:t>
      </w:r>
      <w:proofErr w:type="spellEnd"/>
      <w:r w:rsidR="008E771D">
        <w:rPr>
          <w:lang w:val="en-US"/>
        </w:rPr>
        <w:t xml:space="preserve"> AG </w:t>
      </w:r>
      <w:r w:rsidR="00EA28C1">
        <w:rPr>
          <w:lang w:val="en-US"/>
        </w:rPr>
        <w:t xml:space="preserve">(Schlieren, Switzerland) </w:t>
      </w:r>
      <w:r w:rsidR="008E771D">
        <w:rPr>
          <w:lang w:val="en-US"/>
        </w:rPr>
        <w:t xml:space="preserve">will </w:t>
      </w:r>
      <w:r w:rsidR="00FC78C0">
        <w:rPr>
          <w:lang w:val="en-US"/>
        </w:rPr>
        <w:t>develop its anti-L1CAM therapy to an IND ready stage and will</w:t>
      </w:r>
      <w:r w:rsidR="00EA28C1">
        <w:rPr>
          <w:lang w:val="en-US"/>
        </w:rPr>
        <w:t xml:space="preserve"> deliver a translational pharmacology package, which will facilitate entry into clinical trials. </w:t>
      </w:r>
      <w:r w:rsidR="00AA62D8">
        <w:rPr>
          <w:lang w:val="en-US"/>
        </w:rPr>
        <w:t xml:space="preserve">The consortium partners iCellate (Solna, Sweden) and </w:t>
      </w:r>
      <w:proofErr w:type="spellStart"/>
      <w:r w:rsidR="00AA62D8">
        <w:rPr>
          <w:lang w:val="en-US"/>
        </w:rPr>
        <w:t>Targos</w:t>
      </w:r>
      <w:proofErr w:type="spellEnd"/>
      <w:r w:rsidR="00AA62D8">
        <w:rPr>
          <w:lang w:val="en-US"/>
        </w:rPr>
        <w:t xml:space="preserve"> GmbH (Kassel</w:t>
      </w:r>
      <w:r w:rsidR="006D74A7">
        <w:rPr>
          <w:lang w:val="en-US"/>
        </w:rPr>
        <w:t>,</w:t>
      </w:r>
      <w:r w:rsidR="00AA62D8">
        <w:rPr>
          <w:lang w:val="en-US"/>
        </w:rPr>
        <w:t xml:space="preserve"> Germany), will develop </w:t>
      </w:r>
      <w:r w:rsidR="00C40CD8">
        <w:rPr>
          <w:lang w:val="en-US"/>
        </w:rPr>
        <w:t xml:space="preserve">L1CAM-specific </w:t>
      </w:r>
      <w:r w:rsidR="00AA62D8">
        <w:rPr>
          <w:lang w:val="en-US"/>
        </w:rPr>
        <w:t xml:space="preserve">liquid (blood-based) and solid (tumor-based) </w:t>
      </w:r>
      <w:r w:rsidR="00C40CD8">
        <w:rPr>
          <w:lang w:val="en-US"/>
        </w:rPr>
        <w:t>biopsy</w:t>
      </w:r>
      <w:r w:rsidR="006D34BF">
        <w:rPr>
          <w:lang w:val="en-US"/>
        </w:rPr>
        <w:t xml:space="preserve"> methods</w:t>
      </w:r>
      <w:r w:rsidR="00C40CD8">
        <w:rPr>
          <w:lang w:val="en-US"/>
        </w:rPr>
        <w:t xml:space="preserve">, </w:t>
      </w:r>
      <w:r w:rsidR="00AA62D8">
        <w:rPr>
          <w:lang w:val="en-US"/>
        </w:rPr>
        <w:t xml:space="preserve">respectively. The </w:t>
      </w:r>
      <w:r w:rsidR="008E771D">
        <w:rPr>
          <w:lang w:val="en-US"/>
        </w:rPr>
        <w:t xml:space="preserve">group of Prof. Dr. Susanne </w:t>
      </w:r>
      <w:proofErr w:type="spellStart"/>
      <w:r w:rsidR="008E771D">
        <w:rPr>
          <w:lang w:val="en-US"/>
        </w:rPr>
        <w:t>Sebens</w:t>
      </w:r>
      <w:proofErr w:type="spellEnd"/>
      <w:r w:rsidR="008E771D">
        <w:rPr>
          <w:lang w:val="en-US"/>
        </w:rPr>
        <w:t xml:space="preserve"> at the </w:t>
      </w:r>
      <w:proofErr w:type="spellStart"/>
      <w:r w:rsidR="008E771D">
        <w:rPr>
          <w:lang w:val="en-US"/>
        </w:rPr>
        <w:t>IET</w:t>
      </w:r>
      <w:proofErr w:type="spellEnd"/>
      <w:r w:rsidR="00AA62D8">
        <w:rPr>
          <w:lang w:val="en-US"/>
        </w:rPr>
        <w:t xml:space="preserve"> (</w:t>
      </w:r>
      <w:r w:rsidR="008E771D">
        <w:rPr>
          <w:lang w:val="en-US"/>
        </w:rPr>
        <w:t xml:space="preserve">Kiel, </w:t>
      </w:r>
      <w:r w:rsidR="00AA62D8">
        <w:rPr>
          <w:lang w:val="en-US"/>
        </w:rPr>
        <w:t xml:space="preserve">Germany) will </w:t>
      </w:r>
      <w:r w:rsidR="006D34BF">
        <w:rPr>
          <w:lang w:val="en-US"/>
        </w:rPr>
        <w:t xml:space="preserve">provide access to primary samples </w:t>
      </w:r>
      <w:r w:rsidR="00C40CD8">
        <w:rPr>
          <w:lang w:val="en-US"/>
        </w:rPr>
        <w:t xml:space="preserve">from cancer patients </w:t>
      </w:r>
      <w:r w:rsidR="006D34BF">
        <w:rPr>
          <w:lang w:val="en-US"/>
        </w:rPr>
        <w:t xml:space="preserve">and will </w:t>
      </w:r>
      <w:r w:rsidR="00EA28C1">
        <w:rPr>
          <w:lang w:val="en-US"/>
        </w:rPr>
        <w:t>evaluate the potential of the anti-L1CAM therapy to be combined with established chemo- and immunotherapies.</w:t>
      </w:r>
    </w:p>
    <w:p w14:paraId="101C7291" w14:textId="77777777" w:rsidR="000F5446" w:rsidRDefault="000F5446" w:rsidP="000F5446">
      <w:pPr>
        <w:spacing w:after="0" w:line="288" w:lineRule="auto"/>
        <w:jc w:val="both"/>
        <w:rPr>
          <w:lang w:val="en-US"/>
        </w:rPr>
      </w:pPr>
    </w:p>
    <w:p w14:paraId="60CE1502" w14:textId="488BE272" w:rsidR="00C40CD8" w:rsidRDefault="00C40CD8" w:rsidP="000F5446">
      <w:pPr>
        <w:spacing w:after="0" w:line="288" w:lineRule="auto"/>
        <w:jc w:val="both"/>
        <w:rPr>
          <w:lang w:val="en-US"/>
        </w:rPr>
      </w:pPr>
      <w:r w:rsidRPr="00C40CD8">
        <w:rPr>
          <w:lang w:val="en-US"/>
        </w:rPr>
        <w:t>Anne Schmidt, CEO o</w:t>
      </w:r>
      <w:r>
        <w:rPr>
          <w:lang w:val="en-US"/>
        </w:rPr>
        <w:t>f</w:t>
      </w:r>
      <w:r w:rsidRPr="00C40CD8">
        <w:rPr>
          <w:lang w:val="en-US"/>
        </w:rPr>
        <w:t xml:space="preserve"> </w:t>
      </w:r>
      <w:proofErr w:type="spellStart"/>
      <w:r w:rsidRPr="00C40CD8">
        <w:rPr>
          <w:lang w:val="en-US"/>
        </w:rPr>
        <w:t>Elthera</w:t>
      </w:r>
      <w:proofErr w:type="spellEnd"/>
      <w:r w:rsidRPr="00C40CD8">
        <w:rPr>
          <w:lang w:val="en-US"/>
        </w:rPr>
        <w:t>, commented</w:t>
      </w:r>
      <w:r>
        <w:rPr>
          <w:lang w:val="en-US"/>
        </w:rPr>
        <w:t>:</w:t>
      </w:r>
      <w:r w:rsidRPr="00C40CD8">
        <w:rPr>
          <w:lang w:val="en-US"/>
        </w:rPr>
        <w:t xml:space="preserve"> </w:t>
      </w:r>
      <w:r>
        <w:rPr>
          <w:lang w:val="en-US"/>
        </w:rPr>
        <w:t>“</w:t>
      </w:r>
      <w:r w:rsidRPr="00C40CD8">
        <w:rPr>
          <w:lang w:val="en-US"/>
        </w:rPr>
        <w:t>We</w:t>
      </w:r>
      <w:r>
        <w:rPr>
          <w:lang w:val="en-US"/>
        </w:rPr>
        <w:t xml:space="preserve"> are </w:t>
      </w:r>
      <w:r w:rsidR="008E771D">
        <w:rPr>
          <w:lang w:val="en-US"/>
        </w:rPr>
        <w:t xml:space="preserve">very happy </w:t>
      </w:r>
      <w:r>
        <w:rPr>
          <w:lang w:val="en-US"/>
        </w:rPr>
        <w:t xml:space="preserve">that we could </w:t>
      </w:r>
      <w:r w:rsidR="006D74A7">
        <w:rPr>
          <w:lang w:val="en-US"/>
        </w:rPr>
        <w:t xml:space="preserve">attract such outstanding industry and academic experts for this </w:t>
      </w:r>
      <w:r w:rsidR="008E771D">
        <w:rPr>
          <w:lang w:val="en-US"/>
        </w:rPr>
        <w:t>exciting</w:t>
      </w:r>
      <w:r w:rsidR="006D74A7">
        <w:rPr>
          <w:lang w:val="en-US"/>
        </w:rPr>
        <w:t xml:space="preserve"> project. </w:t>
      </w:r>
      <w:r w:rsidR="008E771D">
        <w:rPr>
          <w:lang w:val="en-US"/>
        </w:rPr>
        <w:t xml:space="preserve">The combination of research excellence in </w:t>
      </w:r>
      <w:r w:rsidR="00EA28C1">
        <w:rPr>
          <w:lang w:val="en-US"/>
        </w:rPr>
        <w:t xml:space="preserve">the </w:t>
      </w:r>
      <w:r w:rsidR="008E771D">
        <w:rPr>
          <w:lang w:val="en-US"/>
        </w:rPr>
        <w:t>field of L1CAM biology, innovative diagnostic technologies, and access to primary patient samples will build the foundation for the success</w:t>
      </w:r>
      <w:r w:rsidR="00FC78C0">
        <w:rPr>
          <w:lang w:val="en-US"/>
        </w:rPr>
        <w:t>ful translation of our anti-L1CAM therapy into clinical testing</w:t>
      </w:r>
      <w:r w:rsidR="00EA28C1">
        <w:rPr>
          <w:lang w:val="en-US"/>
        </w:rPr>
        <w:t>.”</w:t>
      </w:r>
    </w:p>
    <w:p w14:paraId="397B05E2" w14:textId="77777777" w:rsidR="000F5446" w:rsidRDefault="000F5446" w:rsidP="000F5446">
      <w:pPr>
        <w:spacing w:after="0" w:line="288" w:lineRule="auto"/>
        <w:jc w:val="both"/>
        <w:rPr>
          <w:lang w:val="en-US"/>
        </w:rPr>
      </w:pPr>
    </w:p>
    <w:p w14:paraId="2C5437CE" w14:textId="71E04C37" w:rsidR="00EA28C1" w:rsidRDefault="00EA28C1" w:rsidP="000F5446">
      <w:pPr>
        <w:spacing w:after="0" w:line="288" w:lineRule="auto"/>
        <w:jc w:val="both"/>
        <w:rPr>
          <w:lang w:val="en-US"/>
        </w:rPr>
      </w:pPr>
      <w:r>
        <w:rPr>
          <w:lang w:val="en-US"/>
        </w:rPr>
        <w:t>Christer Eri</w:t>
      </w:r>
      <w:r w:rsidR="003201DE">
        <w:rPr>
          <w:lang w:val="en-US"/>
        </w:rPr>
        <w:t>c</w:t>
      </w:r>
      <w:r w:rsidR="000F5446">
        <w:rPr>
          <w:lang w:val="en-US"/>
        </w:rPr>
        <w:t>s</w:t>
      </w:r>
      <w:r>
        <w:rPr>
          <w:lang w:val="en-US"/>
        </w:rPr>
        <w:t xml:space="preserve">son, </w:t>
      </w:r>
      <w:proofErr w:type="spellStart"/>
      <w:r>
        <w:rPr>
          <w:lang w:val="en-US"/>
        </w:rPr>
        <w:t>CSO</w:t>
      </w:r>
      <w:proofErr w:type="spellEnd"/>
      <w:r>
        <w:rPr>
          <w:lang w:val="en-US"/>
        </w:rPr>
        <w:t xml:space="preserve"> of </w:t>
      </w:r>
      <w:r w:rsidR="003201DE">
        <w:rPr>
          <w:lang w:val="en-US"/>
        </w:rPr>
        <w:t>i</w:t>
      </w:r>
      <w:r>
        <w:rPr>
          <w:lang w:val="en-US"/>
        </w:rPr>
        <w:t xml:space="preserve">Cellate, </w:t>
      </w:r>
      <w:r w:rsidR="003823BC">
        <w:rPr>
          <w:lang w:val="en-US"/>
        </w:rPr>
        <w:t>said: “</w:t>
      </w:r>
      <w:r w:rsidR="0030463D">
        <w:rPr>
          <w:lang w:val="en-US"/>
        </w:rPr>
        <w:t xml:space="preserve">Immunotherapies against cancer, such as the anti L1-CAM therapy </w:t>
      </w:r>
      <w:r w:rsidR="00181156">
        <w:rPr>
          <w:lang w:val="en-US"/>
        </w:rPr>
        <w:t xml:space="preserve">for pancreatic and ovarian cancer </w:t>
      </w:r>
      <w:r w:rsidR="0030463D">
        <w:rPr>
          <w:lang w:val="en-US"/>
        </w:rPr>
        <w:t xml:space="preserve">developed by </w:t>
      </w:r>
      <w:proofErr w:type="spellStart"/>
      <w:r w:rsidR="0030463D">
        <w:rPr>
          <w:lang w:val="en-US"/>
        </w:rPr>
        <w:t>Elthera</w:t>
      </w:r>
      <w:proofErr w:type="spellEnd"/>
      <w:r w:rsidR="0030463D">
        <w:rPr>
          <w:lang w:val="en-US"/>
        </w:rPr>
        <w:t>, have the potential to cure the disease by eradicating the cancer cells. We are pleased to have been given the opportunity to develop the blood-</w:t>
      </w:r>
      <w:r w:rsidR="00181156">
        <w:rPr>
          <w:lang w:val="en-US"/>
        </w:rPr>
        <w:t xml:space="preserve">sample based companion diagnostic </w:t>
      </w:r>
      <w:r w:rsidR="0030463D">
        <w:rPr>
          <w:lang w:val="en-US"/>
        </w:rPr>
        <w:t>test that will guide the therapy so that only those patients who will benefit are treated.</w:t>
      </w:r>
      <w:r w:rsidR="003823BC">
        <w:rPr>
          <w:lang w:val="en-US"/>
        </w:rPr>
        <w:t>”</w:t>
      </w:r>
    </w:p>
    <w:p w14:paraId="518BE90A" w14:textId="77777777" w:rsidR="003823BC" w:rsidRDefault="003823BC" w:rsidP="000F5446">
      <w:pPr>
        <w:spacing w:after="0" w:line="288" w:lineRule="auto"/>
        <w:jc w:val="both"/>
        <w:rPr>
          <w:lang w:val="en-US"/>
        </w:rPr>
      </w:pPr>
    </w:p>
    <w:p w14:paraId="2BB47E06" w14:textId="5E744966" w:rsidR="00EA28C1" w:rsidRDefault="00EA28C1" w:rsidP="000F5446">
      <w:pPr>
        <w:spacing w:after="0" w:line="288" w:lineRule="auto"/>
        <w:jc w:val="both"/>
        <w:rPr>
          <w:lang w:val="en-US"/>
        </w:rPr>
      </w:pPr>
      <w:r>
        <w:rPr>
          <w:lang w:val="en-US"/>
        </w:rPr>
        <w:t xml:space="preserve">Thomas Henkel, CEO of </w:t>
      </w:r>
      <w:proofErr w:type="spellStart"/>
      <w:r>
        <w:rPr>
          <w:lang w:val="en-US"/>
        </w:rPr>
        <w:t>Targos</w:t>
      </w:r>
      <w:proofErr w:type="spellEnd"/>
      <w:r>
        <w:rPr>
          <w:lang w:val="en-US"/>
        </w:rPr>
        <w:t xml:space="preserve"> commente</w:t>
      </w:r>
      <w:r w:rsidR="001C314C">
        <w:rPr>
          <w:lang w:val="en-US"/>
        </w:rPr>
        <w:t xml:space="preserve">d: </w:t>
      </w:r>
      <w:r w:rsidR="003823BC">
        <w:rPr>
          <w:lang w:val="en-US"/>
        </w:rPr>
        <w:t>“</w:t>
      </w:r>
      <w:r w:rsidR="001C314C">
        <w:rPr>
          <w:lang w:val="en-US"/>
        </w:rPr>
        <w:t>It is exciting to be involved in the early phase of development towards a predictive biomarker or companion diagnostic for anti</w:t>
      </w:r>
      <w:r w:rsidR="003823BC">
        <w:rPr>
          <w:lang w:val="en-US"/>
        </w:rPr>
        <w:t>-</w:t>
      </w:r>
      <w:r w:rsidR="001C314C">
        <w:rPr>
          <w:lang w:val="en-US"/>
        </w:rPr>
        <w:t xml:space="preserve">L1CAM therapy. </w:t>
      </w:r>
      <w:proofErr w:type="spellStart"/>
      <w:r w:rsidR="001C314C">
        <w:rPr>
          <w:lang w:val="en-US"/>
        </w:rPr>
        <w:t>Targos</w:t>
      </w:r>
      <w:proofErr w:type="spellEnd"/>
      <w:r w:rsidR="001C314C">
        <w:rPr>
          <w:lang w:val="en-US"/>
        </w:rPr>
        <w:t xml:space="preserve"> can contribute its experience in clinical validation of tissue biomarkers and within the consortium we will compare it to the blood-sample based approach on a scientific evidence basis.</w:t>
      </w:r>
      <w:r w:rsidR="003823BC">
        <w:rPr>
          <w:lang w:val="en-US"/>
        </w:rPr>
        <w:t>”</w:t>
      </w:r>
    </w:p>
    <w:p w14:paraId="18A775E8" w14:textId="77777777" w:rsidR="001C314C" w:rsidRDefault="001C314C" w:rsidP="000F5446">
      <w:pPr>
        <w:spacing w:after="0" w:line="288" w:lineRule="auto"/>
        <w:jc w:val="both"/>
        <w:rPr>
          <w:lang w:val="en-US"/>
        </w:rPr>
      </w:pPr>
    </w:p>
    <w:p w14:paraId="67769E28" w14:textId="03600D3B" w:rsidR="00B83D50" w:rsidRDefault="00EA28C1" w:rsidP="000F5446">
      <w:pPr>
        <w:spacing w:after="0" w:line="288" w:lineRule="auto"/>
        <w:jc w:val="both"/>
        <w:rPr>
          <w:lang w:val="en-US"/>
        </w:rPr>
      </w:pPr>
      <w:r>
        <w:rPr>
          <w:lang w:val="en-US"/>
        </w:rPr>
        <w:t xml:space="preserve">Prof. Susanne </w:t>
      </w:r>
      <w:proofErr w:type="spellStart"/>
      <w:r>
        <w:rPr>
          <w:lang w:val="en-US"/>
        </w:rPr>
        <w:t>Sebens</w:t>
      </w:r>
      <w:proofErr w:type="spellEnd"/>
      <w:r>
        <w:rPr>
          <w:lang w:val="en-US"/>
        </w:rPr>
        <w:t xml:space="preserve">, Director of </w:t>
      </w:r>
      <w:proofErr w:type="spellStart"/>
      <w:r>
        <w:rPr>
          <w:lang w:val="en-US"/>
        </w:rPr>
        <w:t>IET</w:t>
      </w:r>
      <w:proofErr w:type="spellEnd"/>
      <w:r>
        <w:rPr>
          <w:lang w:val="en-US"/>
        </w:rPr>
        <w:t>, sa</w:t>
      </w:r>
      <w:r w:rsidR="003823BC">
        <w:rPr>
          <w:lang w:val="en-US"/>
        </w:rPr>
        <w:t>id: “We are very excited to be part of this innovative project at the interface of industry and science. With this project we ideally continue our longstanding translational research activities in the field of L1CAM biology.”</w:t>
      </w:r>
    </w:p>
    <w:p w14:paraId="6F5AC3D8" w14:textId="77777777" w:rsidR="000F5446" w:rsidRDefault="000F5446" w:rsidP="000F5446">
      <w:pPr>
        <w:spacing w:after="0" w:line="288" w:lineRule="auto"/>
        <w:jc w:val="both"/>
        <w:rPr>
          <w:lang w:val="en-US"/>
        </w:rPr>
      </w:pPr>
    </w:p>
    <w:p w14:paraId="00172C02" w14:textId="48A5C815" w:rsidR="000F5446" w:rsidRPr="003823BC" w:rsidRDefault="000F5446" w:rsidP="000F5446">
      <w:pPr>
        <w:spacing w:after="0" w:line="288" w:lineRule="auto"/>
        <w:jc w:val="both"/>
        <w:rPr>
          <w:i/>
          <w:iCs/>
          <w:lang w:val="en-US"/>
        </w:rPr>
      </w:pPr>
      <w:r w:rsidRPr="003823BC">
        <w:rPr>
          <w:i/>
          <w:iCs/>
          <w:lang w:val="en-US"/>
        </w:rPr>
        <w:t xml:space="preserve">About </w:t>
      </w:r>
      <w:proofErr w:type="spellStart"/>
      <w:r w:rsidRPr="003823BC">
        <w:rPr>
          <w:i/>
          <w:iCs/>
          <w:lang w:val="en-US"/>
        </w:rPr>
        <w:t>Elthera</w:t>
      </w:r>
      <w:proofErr w:type="spellEnd"/>
      <w:r w:rsidRPr="003823BC">
        <w:rPr>
          <w:i/>
          <w:iCs/>
          <w:lang w:val="en-US"/>
        </w:rPr>
        <w:t>:</w:t>
      </w:r>
    </w:p>
    <w:p w14:paraId="13FFF623" w14:textId="528CF5B8" w:rsidR="000F5446" w:rsidRDefault="000F5446" w:rsidP="000F5446">
      <w:pPr>
        <w:pStyle w:val="Normalwebb"/>
        <w:shd w:val="clear" w:color="auto" w:fill="FFFFFF"/>
        <w:spacing w:before="0" w:beforeAutospacing="0" w:after="0" w:afterAutospacing="0" w:line="288" w:lineRule="auto"/>
        <w:jc w:val="both"/>
        <w:rPr>
          <w:rFonts w:asciiTheme="minorHAnsi" w:eastAsiaTheme="minorHAnsi" w:hAnsiTheme="minorHAnsi" w:cstheme="minorBidi"/>
          <w:sz w:val="22"/>
          <w:szCs w:val="22"/>
          <w:lang w:val="en-US" w:eastAsia="en-US"/>
        </w:rPr>
      </w:pPr>
      <w:proofErr w:type="spellStart"/>
      <w:r w:rsidRPr="000F5446">
        <w:rPr>
          <w:rFonts w:asciiTheme="minorHAnsi" w:eastAsiaTheme="minorHAnsi" w:hAnsiTheme="minorHAnsi" w:cstheme="minorBidi"/>
          <w:sz w:val="22"/>
          <w:szCs w:val="22"/>
          <w:lang w:val="en-US" w:eastAsia="en-US"/>
        </w:rPr>
        <w:t>Elthera</w:t>
      </w:r>
      <w:proofErr w:type="spellEnd"/>
      <w:r w:rsidR="003823BC">
        <w:rPr>
          <w:rFonts w:asciiTheme="minorHAnsi" w:eastAsiaTheme="minorHAnsi" w:hAnsiTheme="minorHAnsi" w:cstheme="minorBidi"/>
          <w:sz w:val="22"/>
          <w:szCs w:val="22"/>
          <w:lang w:val="en-US" w:eastAsia="en-US"/>
        </w:rPr>
        <w:t xml:space="preserve"> AG</w:t>
      </w:r>
      <w:r w:rsidRPr="000F5446">
        <w:rPr>
          <w:rFonts w:asciiTheme="minorHAnsi" w:eastAsiaTheme="minorHAnsi" w:hAnsiTheme="minorHAnsi" w:cstheme="minorBidi"/>
          <w:sz w:val="22"/>
          <w:szCs w:val="22"/>
          <w:lang w:val="en-US" w:eastAsia="en-US"/>
        </w:rPr>
        <w:t>, a privately held biotechnology company based in Switzerland, is developing a first in class antibody for the diagnosis and treatment of patients with cancer</w:t>
      </w:r>
      <w:r w:rsidR="003823BC">
        <w:rPr>
          <w:rFonts w:asciiTheme="minorHAnsi" w:eastAsiaTheme="minorHAnsi" w:hAnsiTheme="minorHAnsi" w:cstheme="minorBidi"/>
          <w:sz w:val="22"/>
          <w:szCs w:val="22"/>
          <w:lang w:val="en-US" w:eastAsia="en-US"/>
        </w:rPr>
        <w:t>,</w:t>
      </w:r>
      <w:r w:rsidRPr="000F5446">
        <w:rPr>
          <w:rFonts w:asciiTheme="minorHAnsi" w:eastAsiaTheme="minorHAnsi" w:hAnsiTheme="minorHAnsi" w:cstheme="minorBidi"/>
          <w:sz w:val="22"/>
          <w:szCs w:val="22"/>
          <w:lang w:val="en-US" w:eastAsia="en-US"/>
        </w:rPr>
        <w:t xml:space="preserve"> using a personalized health care </w:t>
      </w:r>
      <w:r w:rsidRPr="000F5446">
        <w:rPr>
          <w:rFonts w:asciiTheme="minorHAnsi" w:eastAsiaTheme="minorHAnsi" w:hAnsiTheme="minorHAnsi" w:cstheme="minorBidi"/>
          <w:sz w:val="22"/>
          <w:szCs w:val="22"/>
          <w:lang w:val="en-US" w:eastAsia="en-US"/>
        </w:rPr>
        <w:lastRenderedPageBreak/>
        <w:t xml:space="preserve">approach. </w:t>
      </w:r>
      <w:proofErr w:type="spellStart"/>
      <w:r w:rsidRPr="000F5446">
        <w:rPr>
          <w:rFonts w:asciiTheme="minorHAnsi" w:eastAsiaTheme="minorHAnsi" w:hAnsiTheme="minorHAnsi" w:cstheme="minorBidi"/>
          <w:sz w:val="22"/>
          <w:szCs w:val="22"/>
          <w:lang w:val="en-US" w:eastAsia="en-US"/>
        </w:rPr>
        <w:t>Elthera</w:t>
      </w:r>
      <w:proofErr w:type="spellEnd"/>
      <w:r w:rsidRPr="000F5446">
        <w:rPr>
          <w:rFonts w:asciiTheme="minorHAnsi" w:eastAsiaTheme="minorHAnsi" w:hAnsiTheme="minorHAnsi" w:cstheme="minorBidi"/>
          <w:sz w:val="22"/>
          <w:szCs w:val="22"/>
          <w:lang w:val="en-US" w:eastAsia="en-US"/>
        </w:rPr>
        <w:t xml:space="preserve"> obtained the exclusive license from the German Cancer Research Center (</w:t>
      </w:r>
      <w:proofErr w:type="spellStart"/>
      <w:r w:rsidRPr="000F5446">
        <w:rPr>
          <w:rFonts w:asciiTheme="minorHAnsi" w:eastAsiaTheme="minorHAnsi" w:hAnsiTheme="minorHAnsi" w:cstheme="minorBidi"/>
          <w:sz w:val="22"/>
          <w:szCs w:val="22"/>
          <w:lang w:val="en-US" w:eastAsia="en-US"/>
        </w:rPr>
        <w:t>DKFZ</w:t>
      </w:r>
      <w:proofErr w:type="spellEnd"/>
      <w:r w:rsidRPr="000F5446">
        <w:rPr>
          <w:rFonts w:asciiTheme="minorHAnsi" w:eastAsiaTheme="minorHAnsi" w:hAnsiTheme="minorHAnsi" w:cstheme="minorBidi"/>
          <w:sz w:val="22"/>
          <w:szCs w:val="22"/>
          <w:lang w:val="en-US" w:eastAsia="en-US"/>
        </w:rPr>
        <w:t>), the largest biomedical research institution in Germany and a leading center in oncology research. The company is led by an experienced management team with a track record of successfully bringing compounds from research to the clinic and market.</w:t>
      </w:r>
    </w:p>
    <w:p w14:paraId="176230D5" w14:textId="77777777" w:rsidR="000F5446" w:rsidRPr="000F5446" w:rsidRDefault="000F5446" w:rsidP="000F5446">
      <w:pPr>
        <w:pStyle w:val="Normalwebb"/>
        <w:shd w:val="clear" w:color="auto" w:fill="FFFFFF"/>
        <w:spacing w:before="0" w:beforeAutospacing="0" w:after="0" w:afterAutospacing="0" w:line="288" w:lineRule="auto"/>
        <w:jc w:val="both"/>
        <w:rPr>
          <w:rFonts w:asciiTheme="minorHAnsi" w:eastAsiaTheme="minorHAnsi" w:hAnsiTheme="minorHAnsi" w:cstheme="minorBidi"/>
          <w:sz w:val="22"/>
          <w:szCs w:val="22"/>
          <w:lang w:val="en-US" w:eastAsia="en-US"/>
        </w:rPr>
      </w:pPr>
    </w:p>
    <w:p w14:paraId="1B841CAC" w14:textId="679E795D" w:rsidR="0030463D" w:rsidRPr="003823BC" w:rsidRDefault="000F5446" w:rsidP="0030463D">
      <w:pPr>
        <w:spacing w:after="0" w:line="288" w:lineRule="auto"/>
        <w:jc w:val="both"/>
        <w:rPr>
          <w:i/>
          <w:iCs/>
          <w:lang w:val="en-US"/>
        </w:rPr>
      </w:pPr>
      <w:r w:rsidRPr="003823BC">
        <w:rPr>
          <w:i/>
          <w:iCs/>
          <w:lang w:val="en-US"/>
        </w:rPr>
        <w:t xml:space="preserve">About </w:t>
      </w:r>
      <w:r w:rsidR="003201DE" w:rsidRPr="003823BC">
        <w:rPr>
          <w:i/>
          <w:iCs/>
          <w:lang w:val="en-US"/>
        </w:rPr>
        <w:t>iC</w:t>
      </w:r>
      <w:r w:rsidR="0030463D" w:rsidRPr="003823BC">
        <w:rPr>
          <w:i/>
          <w:iCs/>
          <w:lang w:val="en-US"/>
        </w:rPr>
        <w:t xml:space="preserve">ellate: </w:t>
      </w:r>
    </w:p>
    <w:p w14:paraId="74BD198D" w14:textId="2DB7A62A" w:rsidR="0030463D" w:rsidRPr="0030463D" w:rsidRDefault="0030463D" w:rsidP="0030463D">
      <w:pPr>
        <w:spacing w:after="0" w:line="288" w:lineRule="auto"/>
        <w:jc w:val="both"/>
        <w:rPr>
          <w:lang w:val="en-US"/>
        </w:rPr>
      </w:pPr>
      <w:r w:rsidRPr="0030463D">
        <w:rPr>
          <w:lang w:val="en-US"/>
        </w:rPr>
        <w:t xml:space="preserve">iCellate is a Swedish medical technology company founded in 2011 and </w:t>
      </w:r>
      <w:r w:rsidR="003F7BFE">
        <w:rPr>
          <w:lang w:val="en-US"/>
        </w:rPr>
        <w:t>its single-site assay laboratory is located</w:t>
      </w:r>
      <w:r w:rsidRPr="0030463D">
        <w:rPr>
          <w:lang w:val="en-US"/>
        </w:rPr>
        <w:t xml:space="preserve"> in Stockholm. iCellate develops </w:t>
      </w:r>
      <w:r w:rsidR="003F7BFE">
        <w:rPr>
          <w:lang w:val="en-US"/>
        </w:rPr>
        <w:t>services</w:t>
      </w:r>
      <w:r w:rsidRPr="0030463D">
        <w:rPr>
          <w:lang w:val="en-US"/>
        </w:rPr>
        <w:t xml:space="preserve"> in the areas of cancer diagnosis and individual cancer treatment. The technolog</w:t>
      </w:r>
      <w:r w:rsidR="003F7BFE">
        <w:rPr>
          <w:lang w:val="en-US"/>
        </w:rPr>
        <w:t>ies are</w:t>
      </w:r>
      <w:r w:rsidRPr="0030463D">
        <w:rPr>
          <w:lang w:val="en-US"/>
        </w:rPr>
        <w:t xml:space="preserve"> based on research from the Karolinska Institute in collaboration with the Karolinska University Hospital and the Royal Institute of Technology in Stockholm.</w:t>
      </w:r>
    </w:p>
    <w:p w14:paraId="5881AD9A" w14:textId="5154AF19" w:rsidR="000F5446" w:rsidRDefault="0030463D" w:rsidP="0030463D">
      <w:pPr>
        <w:spacing w:after="0" w:line="288" w:lineRule="auto"/>
        <w:jc w:val="both"/>
        <w:rPr>
          <w:lang w:val="en-US"/>
        </w:rPr>
      </w:pPr>
      <w:r w:rsidRPr="0030463D">
        <w:rPr>
          <w:lang w:val="en-US"/>
        </w:rPr>
        <w:t xml:space="preserve">The company is part of the </w:t>
      </w:r>
      <w:r>
        <w:rPr>
          <w:lang w:val="en-US"/>
        </w:rPr>
        <w:t xml:space="preserve">Karolinska Institute Science Park </w:t>
      </w:r>
      <w:r w:rsidR="00201350">
        <w:rPr>
          <w:lang w:val="en-US"/>
        </w:rPr>
        <w:t>(</w:t>
      </w:r>
      <w:proofErr w:type="spellStart"/>
      <w:r w:rsidR="00201350">
        <w:rPr>
          <w:lang w:val="en-US"/>
        </w:rPr>
        <w:t>KISP</w:t>
      </w:r>
      <w:proofErr w:type="spellEnd"/>
      <w:r w:rsidR="00201350">
        <w:rPr>
          <w:lang w:val="en-US"/>
        </w:rPr>
        <w:t xml:space="preserve">) </w:t>
      </w:r>
      <w:r>
        <w:rPr>
          <w:lang w:val="en-US"/>
        </w:rPr>
        <w:t xml:space="preserve">and </w:t>
      </w:r>
      <w:r w:rsidRPr="0030463D">
        <w:rPr>
          <w:lang w:val="en-US"/>
        </w:rPr>
        <w:t>Uppsala Innovation Center (</w:t>
      </w:r>
      <w:proofErr w:type="spellStart"/>
      <w:r w:rsidRPr="0030463D">
        <w:rPr>
          <w:lang w:val="en-US"/>
        </w:rPr>
        <w:t>UIC</w:t>
      </w:r>
      <w:proofErr w:type="spellEnd"/>
      <w:r w:rsidRPr="0030463D">
        <w:rPr>
          <w:lang w:val="en-US"/>
        </w:rPr>
        <w:t xml:space="preserve">) and has over the years received </w:t>
      </w:r>
      <w:r>
        <w:rPr>
          <w:lang w:val="en-US"/>
        </w:rPr>
        <w:t>many</w:t>
      </w:r>
      <w:r w:rsidRPr="0030463D">
        <w:rPr>
          <w:lang w:val="en-US"/>
        </w:rPr>
        <w:t xml:space="preserve"> </w:t>
      </w:r>
      <w:r>
        <w:rPr>
          <w:lang w:val="en-US"/>
        </w:rPr>
        <w:t xml:space="preserve">prestigious </w:t>
      </w:r>
      <w:r w:rsidRPr="0030463D">
        <w:rPr>
          <w:lang w:val="en-US"/>
        </w:rPr>
        <w:t xml:space="preserve">awards from </w:t>
      </w:r>
      <w:r>
        <w:rPr>
          <w:lang w:val="en-US"/>
        </w:rPr>
        <w:t>public and</w:t>
      </w:r>
      <w:r w:rsidRPr="0030463D">
        <w:rPr>
          <w:lang w:val="en-US"/>
        </w:rPr>
        <w:t xml:space="preserve"> private </w:t>
      </w:r>
      <w:r>
        <w:rPr>
          <w:lang w:val="en-US"/>
        </w:rPr>
        <w:t>organizations</w:t>
      </w:r>
      <w:r w:rsidRPr="0030463D">
        <w:rPr>
          <w:lang w:val="en-US"/>
        </w:rPr>
        <w:t>.</w:t>
      </w:r>
      <w:r>
        <w:rPr>
          <w:lang w:val="en-US"/>
        </w:rPr>
        <w:t xml:space="preserve"> iCellate recently launched the GeneMate® test for hereditary cancer predisposition</w:t>
      </w:r>
      <w:r w:rsidR="00181156">
        <w:rPr>
          <w:lang w:val="en-US"/>
        </w:rPr>
        <w:t>.</w:t>
      </w:r>
    </w:p>
    <w:p w14:paraId="2EC4F70F" w14:textId="77777777" w:rsidR="0030463D" w:rsidRDefault="0030463D" w:rsidP="000F5446">
      <w:pPr>
        <w:spacing w:after="0" w:line="288" w:lineRule="auto"/>
        <w:jc w:val="both"/>
        <w:rPr>
          <w:lang w:val="en-US"/>
        </w:rPr>
      </w:pPr>
    </w:p>
    <w:p w14:paraId="21BC021C" w14:textId="43291716" w:rsidR="000F5446" w:rsidRPr="003823BC" w:rsidRDefault="000F5446" w:rsidP="000F5446">
      <w:pPr>
        <w:spacing w:after="0" w:line="288" w:lineRule="auto"/>
        <w:jc w:val="both"/>
        <w:rPr>
          <w:i/>
          <w:iCs/>
          <w:lang w:val="en-US"/>
        </w:rPr>
      </w:pPr>
      <w:r w:rsidRPr="003823BC">
        <w:rPr>
          <w:i/>
          <w:iCs/>
          <w:lang w:val="en-US"/>
        </w:rPr>
        <w:t xml:space="preserve">About </w:t>
      </w:r>
      <w:proofErr w:type="spellStart"/>
      <w:r w:rsidRPr="003823BC">
        <w:rPr>
          <w:i/>
          <w:iCs/>
          <w:lang w:val="en-US"/>
        </w:rPr>
        <w:t>Targos</w:t>
      </w:r>
      <w:proofErr w:type="spellEnd"/>
      <w:r w:rsidR="003823BC" w:rsidRPr="003823BC">
        <w:rPr>
          <w:i/>
          <w:iCs/>
          <w:lang w:val="en-US"/>
        </w:rPr>
        <w:t>:</w:t>
      </w:r>
    </w:p>
    <w:p w14:paraId="0E10A0A3" w14:textId="548B9868" w:rsidR="003823BC" w:rsidRPr="003823BC" w:rsidRDefault="003823BC" w:rsidP="003823BC">
      <w:pPr>
        <w:spacing w:after="0" w:line="288" w:lineRule="auto"/>
        <w:jc w:val="both"/>
        <w:rPr>
          <w:lang w:val="en-US"/>
        </w:rPr>
      </w:pPr>
      <w:proofErr w:type="spellStart"/>
      <w:r w:rsidRPr="003823BC">
        <w:rPr>
          <w:lang w:val="en-US"/>
        </w:rPr>
        <w:t>Targos</w:t>
      </w:r>
      <w:proofErr w:type="spellEnd"/>
      <w:r>
        <w:rPr>
          <w:lang w:val="en-US"/>
        </w:rPr>
        <w:t>’</w:t>
      </w:r>
      <w:r w:rsidRPr="003823BC">
        <w:rPr>
          <w:lang w:val="en-US"/>
        </w:rPr>
        <w:t xml:space="preserve"> core business is to provide highly standardized development and application of clinical </w:t>
      </w:r>
      <w:r>
        <w:rPr>
          <w:lang w:val="en-US"/>
        </w:rPr>
        <w:t>b</w:t>
      </w:r>
      <w:r w:rsidRPr="003823BC">
        <w:rPr>
          <w:lang w:val="en-US"/>
        </w:rPr>
        <w:t>iomarkers for the international pharmaceutical and diagnostic industry since 2005.</w:t>
      </w:r>
      <w:r>
        <w:rPr>
          <w:lang w:val="en-US"/>
        </w:rPr>
        <w:t xml:space="preserve"> </w:t>
      </w:r>
      <w:r w:rsidRPr="003823BC">
        <w:rPr>
          <w:lang w:val="en-US"/>
        </w:rPr>
        <w:t>An evolving analytical portfolio from molecular pathology to genomics, from immune phenotyping to digital pathology has led to the successful approval of breakthrough targeted and immune therapies and companion diagnostics for our customers.</w:t>
      </w:r>
    </w:p>
    <w:p w14:paraId="1A6779F1" w14:textId="77777777" w:rsidR="003823BC" w:rsidRDefault="003823BC" w:rsidP="000F5446">
      <w:pPr>
        <w:spacing w:after="0" w:line="288" w:lineRule="auto"/>
        <w:jc w:val="both"/>
        <w:rPr>
          <w:lang w:val="en-US"/>
        </w:rPr>
      </w:pPr>
    </w:p>
    <w:p w14:paraId="263F6529" w14:textId="7CB7D306" w:rsidR="000F5446" w:rsidRDefault="000F5446" w:rsidP="000F5446">
      <w:pPr>
        <w:spacing w:after="0" w:line="288" w:lineRule="auto"/>
        <w:jc w:val="both"/>
        <w:rPr>
          <w:lang w:val="en-US"/>
        </w:rPr>
      </w:pPr>
      <w:r w:rsidRPr="003823BC">
        <w:rPr>
          <w:i/>
          <w:iCs/>
          <w:lang w:val="en-US"/>
        </w:rPr>
        <w:t xml:space="preserve">About </w:t>
      </w:r>
      <w:proofErr w:type="spellStart"/>
      <w:r w:rsidRPr="003823BC">
        <w:rPr>
          <w:i/>
          <w:iCs/>
          <w:lang w:val="en-US"/>
        </w:rPr>
        <w:t>IET</w:t>
      </w:r>
      <w:proofErr w:type="spellEnd"/>
      <w:r w:rsidR="003823BC">
        <w:rPr>
          <w:lang w:val="en-US"/>
        </w:rPr>
        <w:t>:</w:t>
      </w:r>
    </w:p>
    <w:p w14:paraId="23AB4662" w14:textId="4BFE81E1" w:rsidR="003823BC" w:rsidRDefault="003823BC" w:rsidP="003823BC">
      <w:pPr>
        <w:spacing w:after="0" w:line="288" w:lineRule="auto"/>
        <w:jc w:val="both"/>
        <w:rPr>
          <w:lang w:val="en-US"/>
        </w:rPr>
      </w:pPr>
      <w:r>
        <w:rPr>
          <w:rFonts w:ascii="Calibri" w:hAnsi="Calibri" w:cs="Calibri"/>
          <w:lang w:val="en-US"/>
        </w:rPr>
        <w:t>The Institute for Experimental Cancer Research (</w:t>
      </w:r>
      <w:proofErr w:type="spellStart"/>
      <w:r>
        <w:rPr>
          <w:rFonts w:ascii="Calibri" w:hAnsi="Calibri" w:cs="Calibri"/>
          <w:lang w:val="en-US"/>
        </w:rPr>
        <w:t>IET</w:t>
      </w:r>
      <w:proofErr w:type="spellEnd"/>
      <w:r>
        <w:rPr>
          <w:rFonts w:ascii="Calibri" w:hAnsi="Calibri" w:cs="Calibri"/>
          <w:lang w:val="en-US"/>
        </w:rPr>
        <w:t xml:space="preserve">) is an institution of the Medical Faculty of Kiel University and the University Hospital Schleswig-Holstein Campus Kiel. The </w:t>
      </w:r>
      <w:proofErr w:type="spellStart"/>
      <w:r>
        <w:rPr>
          <w:rFonts w:ascii="Calibri" w:hAnsi="Calibri" w:cs="Calibri"/>
          <w:lang w:val="en-US"/>
        </w:rPr>
        <w:t>IET</w:t>
      </w:r>
      <w:proofErr w:type="spellEnd"/>
      <w:r>
        <w:rPr>
          <w:rFonts w:ascii="Calibri" w:hAnsi="Calibri" w:cs="Calibri"/>
          <w:lang w:val="en-US"/>
        </w:rPr>
        <w:t xml:space="preserve"> with its different research groups is a central interface in oncology between experimental and translational research as well as between laboratory and clinic. Moreover, </w:t>
      </w:r>
      <w:proofErr w:type="spellStart"/>
      <w:r>
        <w:rPr>
          <w:rFonts w:ascii="Calibri" w:hAnsi="Calibri" w:cs="Calibri"/>
          <w:lang w:val="en-US"/>
        </w:rPr>
        <w:t>IET</w:t>
      </w:r>
      <w:proofErr w:type="spellEnd"/>
      <w:r>
        <w:rPr>
          <w:rFonts w:ascii="Calibri" w:hAnsi="Calibri" w:cs="Calibri"/>
          <w:lang w:val="en-US"/>
        </w:rPr>
        <w:t xml:space="preserve"> hosts the oncological Biobank of the Comprehensive Cancer Center (</w:t>
      </w:r>
      <w:proofErr w:type="spellStart"/>
      <w:r>
        <w:rPr>
          <w:rFonts w:ascii="Calibri" w:hAnsi="Calibri" w:cs="Calibri"/>
          <w:lang w:val="en-US"/>
        </w:rPr>
        <w:t>BMB</w:t>
      </w:r>
      <w:proofErr w:type="spellEnd"/>
      <w:r>
        <w:rPr>
          <w:rFonts w:ascii="Calibri" w:hAnsi="Calibri" w:cs="Calibri"/>
          <w:lang w:val="en-US"/>
        </w:rPr>
        <w:t>-CCC) comprising</w:t>
      </w:r>
      <w:r>
        <w:rPr>
          <w:rFonts w:ascii="Calibri" w:hAnsi="Calibri" w:cs="Calibri"/>
          <w:sz w:val="20"/>
          <w:szCs w:val="20"/>
          <w:lang w:val="en-US"/>
        </w:rPr>
        <w:t xml:space="preserve"> </w:t>
      </w:r>
      <w:r>
        <w:rPr>
          <w:lang w:val="en-US"/>
        </w:rPr>
        <w:t>tissue samples and liquid biopsies from ~ 6500 patients along with comprehensive clinical data.</w:t>
      </w:r>
    </w:p>
    <w:p w14:paraId="6220E326" w14:textId="77777777" w:rsidR="003823BC" w:rsidRPr="00C40CD8" w:rsidRDefault="003823BC" w:rsidP="000F5446">
      <w:pPr>
        <w:spacing w:after="0" w:line="288" w:lineRule="auto"/>
        <w:jc w:val="both"/>
        <w:rPr>
          <w:lang w:val="en-US"/>
        </w:rPr>
      </w:pPr>
    </w:p>
    <w:sectPr w:rsidR="003823BC" w:rsidRPr="00C40C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50"/>
    <w:rsid w:val="00092E1C"/>
    <w:rsid w:val="000F5446"/>
    <w:rsid w:val="001740FB"/>
    <w:rsid w:val="00176BCE"/>
    <w:rsid w:val="00181156"/>
    <w:rsid w:val="001C314C"/>
    <w:rsid w:val="00201350"/>
    <w:rsid w:val="002A7A45"/>
    <w:rsid w:val="0030463D"/>
    <w:rsid w:val="003201DE"/>
    <w:rsid w:val="003823BC"/>
    <w:rsid w:val="003F7BFE"/>
    <w:rsid w:val="006D1281"/>
    <w:rsid w:val="006D34BF"/>
    <w:rsid w:val="006D74A7"/>
    <w:rsid w:val="008E771D"/>
    <w:rsid w:val="009A08C0"/>
    <w:rsid w:val="009B5A47"/>
    <w:rsid w:val="00AA62D8"/>
    <w:rsid w:val="00B83D50"/>
    <w:rsid w:val="00B96140"/>
    <w:rsid w:val="00C40CD8"/>
    <w:rsid w:val="00CC7299"/>
    <w:rsid w:val="00CF5A82"/>
    <w:rsid w:val="00D940EF"/>
    <w:rsid w:val="00DB3EFE"/>
    <w:rsid w:val="00E547BE"/>
    <w:rsid w:val="00EA28C1"/>
    <w:rsid w:val="00F1101E"/>
    <w:rsid w:val="00FC78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8E8F"/>
  <w15:chartTrackingRefBased/>
  <w15:docId w15:val="{40260A6A-4251-4FF2-9175-4CF9AC6F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0F5446"/>
    <w:pPr>
      <w:spacing w:before="100" w:beforeAutospacing="1" w:after="100" w:afterAutospacing="1" w:line="240" w:lineRule="auto"/>
    </w:pPr>
    <w:rPr>
      <w:rFonts w:ascii="Roboto" w:eastAsia="Times New Roman" w:hAnsi="Roboto" w:cs="Roboto"/>
      <w:sz w:val="24"/>
      <w:szCs w:val="24"/>
      <w:lang w:eastAsia="de-CH"/>
    </w:rPr>
  </w:style>
  <w:style w:type="paragraph" w:styleId="Ballongtext">
    <w:name w:val="Balloon Text"/>
    <w:basedOn w:val="Normal"/>
    <w:link w:val="BallongtextChar"/>
    <w:uiPriority w:val="99"/>
    <w:semiHidden/>
    <w:unhideWhenUsed/>
    <w:rsid w:val="003201DE"/>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3201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835526">
      <w:bodyDiv w:val="1"/>
      <w:marLeft w:val="0"/>
      <w:marRight w:val="0"/>
      <w:marTop w:val="0"/>
      <w:marBottom w:val="0"/>
      <w:divBdr>
        <w:top w:val="none" w:sz="0" w:space="0" w:color="auto"/>
        <w:left w:val="none" w:sz="0" w:space="0" w:color="auto"/>
        <w:bottom w:val="none" w:sz="0" w:space="0" w:color="auto"/>
        <w:right w:val="none" w:sz="0" w:space="0" w:color="auto"/>
      </w:divBdr>
    </w:div>
    <w:div w:id="855273212">
      <w:bodyDiv w:val="1"/>
      <w:marLeft w:val="0"/>
      <w:marRight w:val="0"/>
      <w:marTop w:val="0"/>
      <w:marBottom w:val="0"/>
      <w:divBdr>
        <w:top w:val="none" w:sz="0" w:space="0" w:color="auto"/>
        <w:left w:val="none" w:sz="0" w:space="0" w:color="auto"/>
        <w:bottom w:val="none" w:sz="0" w:space="0" w:color="auto"/>
        <w:right w:val="none" w:sz="0" w:space="0" w:color="auto"/>
      </w:divBdr>
    </w:div>
    <w:div w:id="13591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4373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Spohn</dc:creator>
  <cp:keywords/>
  <dc:description/>
  <cp:lastModifiedBy>Iohn Ryott</cp:lastModifiedBy>
  <cp:revision>3</cp:revision>
  <dcterms:created xsi:type="dcterms:W3CDTF">2020-11-03T15:52:00Z</dcterms:created>
  <dcterms:modified xsi:type="dcterms:W3CDTF">2020-11-24T15:31:00Z</dcterms:modified>
</cp:coreProperties>
</file>