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6A" w:rsidRDefault="001C696A" w:rsidP="001C696A">
      <w:pPr>
        <w:rPr>
          <w:rStyle w:val="Fett"/>
          <w:rFonts w:eastAsiaTheme="majorEastAsia"/>
          <w:sz w:val="22"/>
          <w:szCs w:val="22"/>
          <w:u w:val="single"/>
        </w:rPr>
      </w:pPr>
      <w:r w:rsidRPr="00977BE1">
        <w:rPr>
          <w:rStyle w:val="Fett"/>
          <w:rFonts w:eastAsiaTheme="majorEastAsia"/>
          <w:sz w:val="22"/>
          <w:szCs w:val="22"/>
          <w:u w:val="single"/>
        </w:rPr>
        <w:t>Gebäu</w:t>
      </w:r>
      <w:r>
        <w:rPr>
          <w:rStyle w:val="Fett"/>
          <w:rFonts w:eastAsiaTheme="majorEastAsia"/>
          <w:sz w:val="22"/>
          <w:szCs w:val="22"/>
          <w:u w:val="single"/>
        </w:rPr>
        <w:t>deschadstoffe und Innenraumluft</w:t>
      </w:r>
      <w:r w:rsidR="0051339E">
        <w:rPr>
          <w:rStyle w:val="Fett"/>
          <w:rFonts w:eastAsiaTheme="majorEastAsia"/>
          <w:sz w:val="22"/>
          <w:szCs w:val="22"/>
          <w:u w:val="single"/>
        </w:rPr>
        <w:t xml:space="preserve"> </w:t>
      </w:r>
      <w:r w:rsidR="0051339E" w:rsidRPr="0051339E">
        <w:rPr>
          <w:rStyle w:val="Fett"/>
          <w:rFonts w:eastAsiaTheme="majorEastAsia"/>
          <w:sz w:val="22"/>
          <w:szCs w:val="22"/>
          <w:u w:val="single"/>
        </w:rPr>
        <w:t>2</w:t>
      </w:r>
      <w:r w:rsidR="0051339E">
        <w:rPr>
          <w:rStyle w:val="Fett"/>
          <w:rFonts w:eastAsiaTheme="majorEastAsia"/>
          <w:sz w:val="22"/>
          <w:szCs w:val="22"/>
          <w:u w:val="single"/>
        </w:rPr>
        <w:t>.</w:t>
      </w:r>
      <w:r w:rsidR="0051339E" w:rsidRPr="0051339E">
        <w:rPr>
          <w:rStyle w:val="Fett"/>
          <w:rFonts w:eastAsiaTheme="majorEastAsia"/>
          <w:sz w:val="22"/>
          <w:szCs w:val="22"/>
          <w:u w:val="single"/>
        </w:rPr>
        <w:t>2017</w:t>
      </w:r>
    </w:p>
    <w:p w:rsidR="00C5399E" w:rsidRDefault="001C696A" w:rsidP="001C696A">
      <w:r w:rsidRPr="00382BD5">
        <w:rPr>
          <w:rStyle w:val="Fett"/>
          <w:rFonts w:eastAsiaTheme="majorEastAsia"/>
        </w:rPr>
        <w:t>Fachzeitschrift zum Schutz von Gesundheit und Umwelt bei baulichen Anlagen</w:t>
      </w:r>
      <w:r w:rsidR="008759A6">
        <w:t xml:space="preserve"> </w:t>
      </w:r>
    </w:p>
    <w:p w:rsidR="001C696A" w:rsidRPr="00451D1A" w:rsidRDefault="00C5399E" w:rsidP="001C696A">
      <w:r w:rsidRPr="00C5399E">
        <w:rPr>
          <w:rStyle w:val="Fett"/>
          <w:rFonts w:eastAsiaTheme="majorEastAsia"/>
          <w:i/>
        </w:rPr>
        <w:t>PCB,</w:t>
      </w:r>
      <w:r>
        <w:t xml:space="preserve"> </w:t>
      </w:r>
      <w:r w:rsidR="008759A6" w:rsidRPr="008759A6">
        <w:rPr>
          <w:rStyle w:val="Fett"/>
          <w:rFonts w:eastAsiaTheme="majorEastAsia"/>
          <w:i/>
        </w:rPr>
        <w:t>Chlo</w:t>
      </w:r>
      <w:r w:rsidR="0051339E">
        <w:rPr>
          <w:rStyle w:val="Fett"/>
          <w:rFonts w:eastAsiaTheme="majorEastAsia"/>
          <w:i/>
        </w:rPr>
        <w:t>rparaffine, Radon, Quarz, Asbes</w:t>
      </w:r>
      <w:r w:rsidR="003E2FF9">
        <w:rPr>
          <w:rStyle w:val="Fett"/>
          <w:rFonts w:eastAsiaTheme="majorEastAsia"/>
          <w:i/>
        </w:rPr>
        <w:t>t</w:t>
      </w:r>
      <w:r w:rsidR="008759A6" w:rsidRPr="008759A6">
        <w:rPr>
          <w:rStyle w:val="Fett"/>
          <w:rFonts w:eastAsiaTheme="majorEastAsia"/>
          <w:i/>
        </w:rPr>
        <w:t xml:space="preserve"> </w:t>
      </w:r>
      <w:r w:rsidR="001C696A" w:rsidRPr="001C696A">
        <w:rPr>
          <w:bCs/>
          <w:i/>
        </w:rPr>
        <w:br/>
      </w:r>
    </w:p>
    <w:tbl>
      <w:tblPr>
        <w:tblW w:w="7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86"/>
      </w:tblGrid>
      <w:tr w:rsidR="001C696A" w:rsidTr="0048651E">
        <w:trPr>
          <w:trHeight w:val="513"/>
        </w:trPr>
        <w:tc>
          <w:tcPr>
            <w:tcW w:w="1630" w:type="dxa"/>
          </w:tcPr>
          <w:p w:rsidR="001C696A" w:rsidRDefault="00104EAF" w:rsidP="0048651E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946150" cy="1550035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6706_3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55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6" w:type="dxa"/>
          </w:tcPr>
          <w:p w:rsidR="001C696A" w:rsidRDefault="001C696A" w:rsidP="0048651E">
            <w:pPr>
              <w:tabs>
                <w:tab w:val="left" w:pos="4536"/>
              </w:tabs>
            </w:pPr>
            <w:r>
              <w:t xml:space="preserve">Hrsg.: Dipl.-Ing. Hans-Dieter Bossemeyer, Dr. Lothar Grün und </w:t>
            </w:r>
            <w:r>
              <w:br/>
              <w:t>Dr. Gerd Zwiener.</w:t>
            </w:r>
          </w:p>
          <w:p w:rsidR="001C696A" w:rsidRDefault="001C696A" w:rsidP="0048651E">
            <w:pPr>
              <w:tabs>
                <w:tab w:val="left" w:pos="4536"/>
              </w:tabs>
            </w:pPr>
          </w:p>
          <w:p w:rsidR="001C696A" w:rsidRDefault="00104EAF" w:rsidP="0048651E">
            <w:pPr>
              <w:autoSpaceDE w:val="0"/>
              <w:autoSpaceDN w:val="0"/>
              <w:adjustRightInd w:val="0"/>
            </w:pPr>
            <w:r>
              <w:t>Ausgabe 2</w:t>
            </w:r>
            <w:r w:rsidR="00AF64FF">
              <w:t>.</w:t>
            </w:r>
            <w:r w:rsidR="001C696A" w:rsidRPr="008B7022">
              <w:t>201</w:t>
            </w:r>
            <w:r w:rsidR="001C696A">
              <w:t>7</w:t>
            </w:r>
            <w:r w:rsidR="001C696A" w:rsidRPr="008B7022">
              <w:t>.</w:t>
            </w:r>
            <w:r>
              <w:t xml:space="preserve"> 80</w:t>
            </w:r>
            <w:r w:rsidR="001C696A">
              <w:t xml:space="preserve"> Seiten.</w:t>
            </w:r>
          </w:p>
          <w:p w:rsidR="001C696A" w:rsidRPr="008B7022" w:rsidRDefault="001C696A" w:rsidP="0048651E">
            <w:pPr>
              <w:autoSpaceDE w:val="0"/>
              <w:autoSpaceDN w:val="0"/>
              <w:adjustRightInd w:val="0"/>
            </w:pPr>
          </w:p>
          <w:p w:rsidR="001C696A" w:rsidRDefault="00C5399E" w:rsidP="0048651E">
            <w:pPr>
              <w:autoSpaceDE w:val="0"/>
              <w:autoSpaceDN w:val="0"/>
              <w:adjustRightInd w:val="0"/>
            </w:pPr>
            <w:r>
              <w:t>EURO 49,–</w:t>
            </w:r>
          </w:p>
          <w:p w:rsidR="001C696A" w:rsidRPr="005A00E0" w:rsidRDefault="001C696A" w:rsidP="0048651E">
            <w:pPr>
              <w:autoSpaceDE w:val="0"/>
              <w:autoSpaceDN w:val="0"/>
              <w:adjustRightInd w:val="0"/>
            </w:pPr>
            <w:r>
              <w:br/>
            </w:r>
            <w:r w:rsidRPr="00A1340E">
              <w:t xml:space="preserve">ISBN </w:t>
            </w:r>
            <w:r w:rsidR="00104EAF">
              <w:t>978-3-481-03670-6</w:t>
            </w:r>
          </w:p>
        </w:tc>
      </w:tr>
    </w:tbl>
    <w:p w:rsidR="001C696A" w:rsidRDefault="001C696A" w:rsidP="001C696A"/>
    <w:p w:rsidR="00B30B34" w:rsidRPr="002A3871" w:rsidRDefault="00B30B34" w:rsidP="00B30B34">
      <w:r w:rsidRPr="002A3871">
        <w:t>VERLAGSGESELLSCHAFT RUDOLF MÜLLER GmbH &amp; Co. KG</w:t>
      </w:r>
    </w:p>
    <w:p w:rsidR="00B30B34" w:rsidRPr="002A3871" w:rsidRDefault="00B30B34" w:rsidP="00B30B34">
      <w:r w:rsidRPr="002A3871">
        <w:t>Kundenservice: 65341 Eltville</w:t>
      </w:r>
    </w:p>
    <w:p w:rsidR="00B30B34" w:rsidRPr="002A3871" w:rsidRDefault="00B30B34" w:rsidP="00B30B34">
      <w:pPr>
        <w:pStyle w:val="berschrift1"/>
        <w:jc w:val="both"/>
        <w:rPr>
          <w:u w:val="none"/>
        </w:rPr>
      </w:pPr>
      <w:r w:rsidRPr="002A3871">
        <w:rPr>
          <w:u w:val="none"/>
        </w:rPr>
        <w:t>Telefon: 06123 9238-258</w:t>
      </w:r>
      <w:r w:rsidRPr="002A3871">
        <w:rPr>
          <w:u w:val="none"/>
        </w:rPr>
        <w:tab/>
      </w:r>
      <w:r w:rsidRPr="002A3871">
        <w:rPr>
          <w:u w:val="none"/>
        </w:rPr>
        <w:tab/>
        <w:t xml:space="preserve">                                        Telefax: 06123 9238-244</w:t>
      </w:r>
    </w:p>
    <w:p w:rsidR="00B30B34" w:rsidRPr="002A3871" w:rsidRDefault="00B30B34" w:rsidP="00B30B34">
      <w:pPr>
        <w:rPr>
          <w:u w:val="single"/>
        </w:rPr>
      </w:pPr>
      <w:r w:rsidRPr="002A3871">
        <w:rPr>
          <w:u w:val="single"/>
        </w:rPr>
        <w:t>rudolf-mueller@vuservice.de</w:t>
      </w:r>
      <w:r w:rsidRPr="002A3871">
        <w:rPr>
          <w:u w:val="single"/>
        </w:rPr>
        <w:tab/>
      </w:r>
      <w:r w:rsidRPr="002A3871">
        <w:rPr>
          <w:u w:val="single"/>
        </w:rPr>
        <w:tab/>
      </w:r>
      <w:r w:rsidRPr="002A3871">
        <w:rPr>
          <w:u w:val="single"/>
        </w:rPr>
        <w:tab/>
      </w:r>
      <w:r w:rsidRPr="002A3871">
        <w:rPr>
          <w:u w:val="single"/>
        </w:rPr>
        <w:tab/>
        <w:t>www.baufachmedien.de</w:t>
      </w:r>
    </w:p>
    <w:p w:rsidR="001C696A" w:rsidRDefault="001C696A" w:rsidP="00E5456B">
      <w:pPr>
        <w:spacing w:line="300" w:lineRule="exact"/>
      </w:pPr>
    </w:p>
    <w:p w:rsidR="002058C0" w:rsidRPr="00B70298" w:rsidRDefault="002058C0" w:rsidP="00E5456B">
      <w:pPr>
        <w:autoSpaceDE w:val="0"/>
        <w:autoSpaceDN w:val="0"/>
        <w:adjustRightInd w:val="0"/>
        <w:spacing w:line="300" w:lineRule="exact"/>
      </w:pPr>
      <w:r w:rsidRPr="00B71B7E">
        <w:t>„Gebäudeschadstoffe und Innenraumluft“</w:t>
      </w:r>
      <w:r>
        <w:t xml:space="preserve"> </w:t>
      </w:r>
      <w:r w:rsidRPr="00B71B7E">
        <w:t xml:space="preserve"> informiert </w:t>
      </w:r>
      <w:r>
        <w:t xml:space="preserve">umfassend über </w:t>
      </w:r>
      <w:r w:rsidR="00F87F34">
        <w:t xml:space="preserve">die Erkennung und Bewertung von </w:t>
      </w:r>
      <w:r>
        <w:t>Schadstoffe</w:t>
      </w:r>
      <w:r w:rsidR="00F87F34">
        <w:t>n</w:t>
      </w:r>
      <w:r w:rsidRPr="00B71B7E">
        <w:t xml:space="preserve"> in Bauteilen und in der Raumluft. </w:t>
      </w:r>
      <w:r>
        <w:t xml:space="preserve">Die Fachzeitschrift zum Schutz von Gesundheit und Umwelt bei baulichen Anlagen erscheint </w:t>
      </w:r>
      <w:r w:rsidR="00D07675">
        <w:t xml:space="preserve">demnächst dreimal </w:t>
      </w:r>
      <w:r>
        <w:t xml:space="preserve">jährlich und wendet sich primär an Sachverständige, Planer, ausführende Bauunternehmen, Bauämter, Juristen und Bauherren. </w:t>
      </w:r>
    </w:p>
    <w:p w:rsidR="00AD5A92" w:rsidRDefault="00AD5A92" w:rsidP="00E5456B">
      <w:pPr>
        <w:spacing w:line="300" w:lineRule="exact"/>
      </w:pPr>
    </w:p>
    <w:p w:rsidR="001C696A" w:rsidRDefault="00B34761" w:rsidP="00E5456B">
      <w:pPr>
        <w:autoSpaceDE w:val="0"/>
        <w:autoSpaceDN w:val="0"/>
        <w:adjustRightInd w:val="0"/>
        <w:spacing w:line="300" w:lineRule="exact"/>
      </w:pPr>
      <w:r>
        <w:t xml:space="preserve">Die Ausgabe 2.2017 der Fachzeitschrift bietet </w:t>
      </w:r>
      <w:r w:rsidR="00382CE0">
        <w:t>diesmal</w:t>
      </w:r>
      <w:r>
        <w:t xml:space="preserve"> eine Sammlung von Fachbeiträgen zu unterschiedlichen Gebäudeschadstoffen: aktuelle Erkenntnisse und Regelungen im Umgang mit PCB und Chlorparaffinen, neue Regelungen zu Radon und klare Argumente, warum Quarzstaub zu den Gebäudeschadstoffen zu zählen ist. </w:t>
      </w:r>
      <w:r w:rsidR="00382CE0">
        <w:t>Darüber hinaus greift das Heft d</w:t>
      </w:r>
      <w:r>
        <w:t xml:space="preserve">ie aktuelle Entwicklung </w:t>
      </w:r>
      <w:r w:rsidR="00566AC0">
        <w:t>in Sachen „</w:t>
      </w:r>
      <w:r>
        <w:t>Asbest in bauchemischen Pro</w:t>
      </w:r>
      <w:r w:rsidR="00382CE0">
        <w:t>dukten</w:t>
      </w:r>
      <w:r w:rsidR="00566AC0">
        <w:t xml:space="preserve">“ auf – dem Schwerpunktthema der Ausgabe 1.2016. </w:t>
      </w:r>
      <w:r w:rsidR="00D07675">
        <w:t>Dazu gibt es inzwischen einen</w:t>
      </w:r>
      <w:r w:rsidR="00382CE0">
        <w:t xml:space="preserve"> n</w:t>
      </w:r>
      <w:r w:rsidR="00D07675">
        <w:t>ationalen Asbestdialog</w:t>
      </w:r>
      <w:r>
        <w:t>; über dessen Ergebnisse berichtet ein Beitrag. Ein Kommentar zum neuen Schimmellei</w:t>
      </w:r>
      <w:r w:rsidR="00566AC0">
        <w:t>t</w:t>
      </w:r>
      <w:r>
        <w:t xml:space="preserve">faden des Umweltbundesamtes gibt einen Ausblick auf die nächste Ausgabe der Fachzeitschrift, die </w:t>
      </w:r>
      <w:r w:rsidR="001C696A">
        <w:t xml:space="preserve">im </w:t>
      </w:r>
      <w:r w:rsidR="00D07675">
        <w:t>April</w:t>
      </w:r>
      <w:r>
        <w:rPr>
          <w:bCs/>
        </w:rPr>
        <w:t xml:space="preserve"> 2018 erscheint. </w:t>
      </w:r>
      <w:r w:rsidR="001C696A" w:rsidRPr="00A576E9">
        <w:rPr>
          <w:bCs/>
        </w:rPr>
        <w:t>Weitere Informationen unter: Schadstoff-kompass.de</w:t>
      </w:r>
      <w:r w:rsidR="001C696A">
        <w:rPr>
          <w:bCs/>
        </w:rPr>
        <w:t>.</w:t>
      </w:r>
    </w:p>
    <w:p w:rsidR="001C696A" w:rsidRDefault="001C696A" w:rsidP="00E5456B">
      <w:pPr>
        <w:autoSpaceDE w:val="0"/>
        <w:autoSpaceDN w:val="0"/>
        <w:adjustRightInd w:val="0"/>
        <w:spacing w:line="300" w:lineRule="exact"/>
      </w:pPr>
    </w:p>
    <w:p w:rsidR="00BC3444" w:rsidRPr="00EE168C" w:rsidRDefault="00A509CC" w:rsidP="00E5456B">
      <w:pPr>
        <w:autoSpaceDE w:val="0"/>
        <w:autoSpaceDN w:val="0"/>
        <w:adjustRightInd w:val="0"/>
        <w:spacing w:line="300" w:lineRule="exact"/>
        <w:rPr>
          <w:rFonts w:ascii="Arial" w:hAnsi="Arial" w:cs="Arial"/>
          <w:bCs/>
          <w:color w:val="000000"/>
          <w:sz w:val="24"/>
          <w:szCs w:val="24"/>
        </w:rPr>
      </w:pPr>
      <w:r>
        <w:t>1.656</w:t>
      </w:r>
      <w:r w:rsidR="001C696A">
        <w:t xml:space="preserve"> </w:t>
      </w:r>
      <w:bookmarkStart w:id="0" w:name="_GoBack"/>
      <w:bookmarkEnd w:id="0"/>
      <w:r w:rsidR="001C696A">
        <w:t xml:space="preserve">Zeichen / </w:t>
      </w:r>
      <w:r w:rsidR="00B34761">
        <w:t>November</w:t>
      </w:r>
      <w:r w:rsidR="00EE168C">
        <w:t xml:space="preserve"> 2017</w:t>
      </w:r>
    </w:p>
    <w:sectPr w:rsidR="00BC3444" w:rsidRPr="00EE168C" w:rsidSect="00D54F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2268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71" w:rsidRDefault="002A3871">
      <w:r>
        <w:separator/>
      </w:r>
    </w:p>
  </w:endnote>
  <w:endnote w:type="continuationSeparator" w:id="0">
    <w:p w:rsidR="002A3871" w:rsidRDefault="002A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71" w:rsidRDefault="002A3871">
      <w:r>
        <w:separator/>
      </w:r>
    </w:p>
  </w:footnote>
  <w:footnote w:type="continuationSeparator" w:id="0">
    <w:p w:rsidR="002A3871" w:rsidRDefault="002A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A3871" w:rsidP="00262442">
    <w:pPr>
      <w:pStyle w:val="Kopfzeile"/>
      <w:rPr>
        <w:sz w:val="20"/>
        <w:szCs w:val="20"/>
      </w:rPr>
    </w:pPr>
    <w:bookmarkStart w:id="1" w:name="OhneErsteSeite"/>
    <w:r w:rsidRPr="002A3871">
      <w:rPr>
        <w:color w:val="FFFFFF"/>
        <w:sz w:val="20"/>
        <w:szCs w:val="20"/>
      </w:rPr>
      <w:t>@OhneErsteSeite@5004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0E154A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C5399E">
      <w:rPr>
        <w:rStyle w:val="Seitenzahl"/>
        <w:noProof/>
        <w:sz w:val="20"/>
        <w:szCs w:val="20"/>
      </w:rPr>
      <w:t>13. November 2017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2A3871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2A3871">
      <w:rPr>
        <w:color w:val="FFFFFF"/>
        <w:sz w:val="20"/>
        <w:szCs w:val="20"/>
      </w:rPr>
      <w:t>@Ausgabeart@1</w:t>
    </w:r>
    <w:bookmarkEnd w:id="6"/>
  </w:p>
  <w:p w:rsidR="009421DC" w:rsidRPr="00BE7F4E" w:rsidRDefault="002A3871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2A3871">
      <w:rPr>
        <w:color w:val="FFFFFF"/>
        <w:sz w:val="20"/>
        <w:szCs w:val="20"/>
      </w:rPr>
      <w:t>@ErsteSeite@5004</w:t>
    </w:r>
    <w:bookmarkEnd w:id="7"/>
  </w:p>
  <w:p w:rsidR="00CD641C" w:rsidRPr="00BE7F4E" w:rsidRDefault="002A3871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2A3871">
      <w:rPr>
        <w:color w:val="FFFFFF"/>
        <w:sz w:val="20"/>
        <w:szCs w:val="20"/>
      </w:rPr>
      <w:t>@FolgeSeiten@5004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71"/>
    <w:rsid w:val="00002E96"/>
    <w:rsid w:val="00004D6A"/>
    <w:rsid w:val="000300D7"/>
    <w:rsid w:val="00030E40"/>
    <w:rsid w:val="00043C76"/>
    <w:rsid w:val="00057623"/>
    <w:rsid w:val="00062A1D"/>
    <w:rsid w:val="00062F0D"/>
    <w:rsid w:val="00063805"/>
    <w:rsid w:val="00071DFA"/>
    <w:rsid w:val="00087E2C"/>
    <w:rsid w:val="00092ADE"/>
    <w:rsid w:val="0009794B"/>
    <w:rsid w:val="000A0213"/>
    <w:rsid w:val="000A3F3A"/>
    <w:rsid w:val="000A5500"/>
    <w:rsid w:val="000A642A"/>
    <w:rsid w:val="000B4790"/>
    <w:rsid w:val="000C5459"/>
    <w:rsid w:val="000C696C"/>
    <w:rsid w:val="000D1DAA"/>
    <w:rsid w:val="000E154A"/>
    <w:rsid w:val="000F6438"/>
    <w:rsid w:val="000F6BF1"/>
    <w:rsid w:val="00104EAF"/>
    <w:rsid w:val="00107978"/>
    <w:rsid w:val="00115E63"/>
    <w:rsid w:val="00126C4F"/>
    <w:rsid w:val="0012797F"/>
    <w:rsid w:val="0013032E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96A"/>
    <w:rsid w:val="001C6F23"/>
    <w:rsid w:val="001D508E"/>
    <w:rsid w:val="001E0B69"/>
    <w:rsid w:val="001E3055"/>
    <w:rsid w:val="001F3D8B"/>
    <w:rsid w:val="001F3EC3"/>
    <w:rsid w:val="001F57F2"/>
    <w:rsid w:val="00204574"/>
    <w:rsid w:val="002058C0"/>
    <w:rsid w:val="0021464A"/>
    <w:rsid w:val="0025473B"/>
    <w:rsid w:val="002549E0"/>
    <w:rsid w:val="00261F26"/>
    <w:rsid w:val="00262442"/>
    <w:rsid w:val="0026383B"/>
    <w:rsid w:val="00274A2A"/>
    <w:rsid w:val="00282A8B"/>
    <w:rsid w:val="0028776C"/>
    <w:rsid w:val="00294D58"/>
    <w:rsid w:val="002A2685"/>
    <w:rsid w:val="002A3871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46DAC"/>
    <w:rsid w:val="00354AA1"/>
    <w:rsid w:val="003565A6"/>
    <w:rsid w:val="003640FE"/>
    <w:rsid w:val="00366B92"/>
    <w:rsid w:val="00367D33"/>
    <w:rsid w:val="00375158"/>
    <w:rsid w:val="00376AC3"/>
    <w:rsid w:val="00382CE0"/>
    <w:rsid w:val="00393947"/>
    <w:rsid w:val="003A5068"/>
    <w:rsid w:val="003A773F"/>
    <w:rsid w:val="003C1F13"/>
    <w:rsid w:val="003C374B"/>
    <w:rsid w:val="003C6890"/>
    <w:rsid w:val="003D7740"/>
    <w:rsid w:val="003E2FF9"/>
    <w:rsid w:val="003F09B2"/>
    <w:rsid w:val="003F2F81"/>
    <w:rsid w:val="00412F17"/>
    <w:rsid w:val="0042793A"/>
    <w:rsid w:val="004C0EF8"/>
    <w:rsid w:val="004D0735"/>
    <w:rsid w:val="004D1764"/>
    <w:rsid w:val="004E05E6"/>
    <w:rsid w:val="004E408A"/>
    <w:rsid w:val="00506FD3"/>
    <w:rsid w:val="0051339E"/>
    <w:rsid w:val="00517005"/>
    <w:rsid w:val="005419E6"/>
    <w:rsid w:val="005469B0"/>
    <w:rsid w:val="00547163"/>
    <w:rsid w:val="00550631"/>
    <w:rsid w:val="00566AC0"/>
    <w:rsid w:val="00567576"/>
    <w:rsid w:val="00570498"/>
    <w:rsid w:val="005747B8"/>
    <w:rsid w:val="00576DF4"/>
    <w:rsid w:val="005826E2"/>
    <w:rsid w:val="00596988"/>
    <w:rsid w:val="005A54E5"/>
    <w:rsid w:val="005A7821"/>
    <w:rsid w:val="005B2C85"/>
    <w:rsid w:val="005B7AEB"/>
    <w:rsid w:val="005C1A82"/>
    <w:rsid w:val="005D1F20"/>
    <w:rsid w:val="006068D8"/>
    <w:rsid w:val="00621DEC"/>
    <w:rsid w:val="00635601"/>
    <w:rsid w:val="0065651E"/>
    <w:rsid w:val="00670744"/>
    <w:rsid w:val="0067093D"/>
    <w:rsid w:val="00672395"/>
    <w:rsid w:val="0068297B"/>
    <w:rsid w:val="0068625E"/>
    <w:rsid w:val="006C22BC"/>
    <w:rsid w:val="006C503C"/>
    <w:rsid w:val="006D2467"/>
    <w:rsid w:val="006F37E8"/>
    <w:rsid w:val="0070114C"/>
    <w:rsid w:val="0070688F"/>
    <w:rsid w:val="007166F1"/>
    <w:rsid w:val="00727819"/>
    <w:rsid w:val="00734E40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E5B5C"/>
    <w:rsid w:val="007F65D2"/>
    <w:rsid w:val="008139B9"/>
    <w:rsid w:val="0082344B"/>
    <w:rsid w:val="0084341A"/>
    <w:rsid w:val="008759A6"/>
    <w:rsid w:val="008B3C13"/>
    <w:rsid w:val="008B5052"/>
    <w:rsid w:val="008B7D3B"/>
    <w:rsid w:val="008E2873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0F0"/>
    <w:rsid w:val="0095277E"/>
    <w:rsid w:val="009579AB"/>
    <w:rsid w:val="00970777"/>
    <w:rsid w:val="0098084E"/>
    <w:rsid w:val="009D4F57"/>
    <w:rsid w:val="009E5159"/>
    <w:rsid w:val="009F5707"/>
    <w:rsid w:val="00A509CC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B1756"/>
    <w:rsid w:val="00AD30BA"/>
    <w:rsid w:val="00AD5A92"/>
    <w:rsid w:val="00AF64FF"/>
    <w:rsid w:val="00B25492"/>
    <w:rsid w:val="00B30B34"/>
    <w:rsid w:val="00B34761"/>
    <w:rsid w:val="00B34EA7"/>
    <w:rsid w:val="00B47D6F"/>
    <w:rsid w:val="00B62AFE"/>
    <w:rsid w:val="00B70298"/>
    <w:rsid w:val="00B7587D"/>
    <w:rsid w:val="00B82A38"/>
    <w:rsid w:val="00B83BCA"/>
    <w:rsid w:val="00B90739"/>
    <w:rsid w:val="00BA4CD6"/>
    <w:rsid w:val="00BA5AF4"/>
    <w:rsid w:val="00BB62E7"/>
    <w:rsid w:val="00BC3444"/>
    <w:rsid w:val="00BC4CD5"/>
    <w:rsid w:val="00BE6075"/>
    <w:rsid w:val="00BE6EBC"/>
    <w:rsid w:val="00BE7F4E"/>
    <w:rsid w:val="00C014D3"/>
    <w:rsid w:val="00C02720"/>
    <w:rsid w:val="00C219D8"/>
    <w:rsid w:val="00C34BEE"/>
    <w:rsid w:val="00C365C4"/>
    <w:rsid w:val="00C45A53"/>
    <w:rsid w:val="00C46658"/>
    <w:rsid w:val="00C5103B"/>
    <w:rsid w:val="00C5399E"/>
    <w:rsid w:val="00C64634"/>
    <w:rsid w:val="00C64DB9"/>
    <w:rsid w:val="00C74E5C"/>
    <w:rsid w:val="00C76364"/>
    <w:rsid w:val="00C837FB"/>
    <w:rsid w:val="00CA0D94"/>
    <w:rsid w:val="00CC12BD"/>
    <w:rsid w:val="00CD641C"/>
    <w:rsid w:val="00CF2169"/>
    <w:rsid w:val="00D04046"/>
    <w:rsid w:val="00D07675"/>
    <w:rsid w:val="00D25E38"/>
    <w:rsid w:val="00D30700"/>
    <w:rsid w:val="00D54509"/>
    <w:rsid w:val="00D54F09"/>
    <w:rsid w:val="00D65240"/>
    <w:rsid w:val="00D71C09"/>
    <w:rsid w:val="00D87882"/>
    <w:rsid w:val="00D91E06"/>
    <w:rsid w:val="00D9705A"/>
    <w:rsid w:val="00DA7952"/>
    <w:rsid w:val="00DB3E3C"/>
    <w:rsid w:val="00DE3142"/>
    <w:rsid w:val="00DE736D"/>
    <w:rsid w:val="00E01D72"/>
    <w:rsid w:val="00E1611B"/>
    <w:rsid w:val="00E209CD"/>
    <w:rsid w:val="00E35216"/>
    <w:rsid w:val="00E5370C"/>
    <w:rsid w:val="00E5456B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3A93"/>
    <w:rsid w:val="00ED4D1B"/>
    <w:rsid w:val="00EE168C"/>
    <w:rsid w:val="00EE3FF9"/>
    <w:rsid w:val="00F04D6D"/>
    <w:rsid w:val="00F36B5F"/>
    <w:rsid w:val="00F5512D"/>
    <w:rsid w:val="00F62CF1"/>
    <w:rsid w:val="00F87F34"/>
    <w:rsid w:val="00FA34B4"/>
    <w:rsid w:val="00FA5B5E"/>
    <w:rsid w:val="00FA6173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696A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69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696A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2A3871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2A3871"/>
    <w:pPr>
      <w:keepNext/>
      <w:outlineLvl w:val="1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A3871"/>
    <w:pPr>
      <w:keepNext/>
      <w:keepLine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A3871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A3871"/>
    <w:rPr>
      <w:b/>
    </w:rPr>
  </w:style>
  <w:style w:type="character" w:customStyle="1" w:styleId="berschrift5Zchn">
    <w:name w:val="Überschrift 5 Zchn"/>
    <w:basedOn w:val="Absatz-Standardschriftart"/>
    <w:link w:val="berschrift5"/>
    <w:semiHidden/>
    <w:rsid w:val="002A38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C6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204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2017-11-13T08:49:00Z</dcterms:created>
  <dcterms:modified xsi:type="dcterms:W3CDTF">2017-11-13T08:49:00Z</dcterms:modified>
</cp:coreProperties>
</file>