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A28CC" w14:textId="317FD4C0" w:rsidR="009A1950" w:rsidRPr="009A1950" w:rsidRDefault="009A1950" w:rsidP="009A1950">
      <w:pPr>
        <w:pStyle w:val="Titel"/>
        <w:jc w:val="left"/>
        <w:rPr>
          <w:rFonts w:asciiTheme="minorHAnsi" w:hAnsiTheme="minorHAnsi" w:cstheme="minorHAnsi"/>
          <w:b/>
          <w:sz w:val="32"/>
          <w:szCs w:val="32"/>
        </w:rPr>
      </w:pPr>
      <w:r w:rsidRPr="009A1950">
        <w:rPr>
          <w:rFonts w:asciiTheme="minorHAnsi" w:hAnsiTheme="minorHAnsi" w:cstheme="minorHAnsi"/>
          <w:b/>
          <w:bCs/>
          <w:sz w:val="32"/>
          <w:szCs w:val="32"/>
        </w:rPr>
        <w:t xml:space="preserve">3D-Indoor Lokalisierung 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– Neues Tool-Kit für das Logistiklabor der TH Wildau und </w:t>
      </w:r>
      <w:r w:rsidR="00094ACF">
        <w:rPr>
          <w:rFonts w:asciiTheme="minorHAnsi" w:hAnsiTheme="minorHAnsi" w:cstheme="minorHAnsi"/>
          <w:b/>
          <w:bCs/>
          <w:sz w:val="32"/>
          <w:szCs w:val="32"/>
        </w:rPr>
        <w:t xml:space="preserve">den </w:t>
      </w:r>
      <w:r>
        <w:rPr>
          <w:rFonts w:asciiTheme="minorHAnsi" w:hAnsiTheme="minorHAnsi" w:cstheme="minorHAnsi"/>
          <w:b/>
          <w:bCs/>
          <w:sz w:val="32"/>
          <w:szCs w:val="32"/>
        </w:rPr>
        <w:t>Einsatz in DAAD-Kooperationen</w:t>
      </w:r>
    </w:p>
    <w:p w14:paraId="3004E030" w14:textId="7CF477F0" w:rsidR="00B56C23" w:rsidRPr="002B2C46" w:rsidRDefault="009A1950" w:rsidP="005A7710">
      <w:pPr>
        <w:pStyle w:val="StandardWeb"/>
        <w:rPr>
          <w:rFonts w:asciiTheme="minorHAnsi" w:eastAsiaTheme="minorHAnsi" w:hAnsiTheme="minorHAnsi" w:cstheme="minorBidi"/>
          <w:noProof/>
          <w:color w:val="FF0000"/>
          <w:szCs w:val="32"/>
        </w:rPr>
      </w:pPr>
      <w:r>
        <w:rPr>
          <w:rFonts w:asciiTheme="minorHAnsi" w:eastAsiaTheme="minorHAnsi" w:hAnsiTheme="minorHAnsi" w:cstheme="minorBidi"/>
          <w:noProof/>
          <w:color w:val="FF0000"/>
          <w:szCs w:val="32"/>
        </w:rPr>
        <w:drawing>
          <wp:inline distT="0" distB="0" distL="0" distR="0" wp14:anchorId="5A48BAF8" wp14:editId="60A734AA">
            <wp:extent cx="5245100" cy="31115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" t="2709" r="1362" b="2504"/>
                    <a:stretch/>
                  </pic:blipFill>
                  <pic:spPr bwMode="auto">
                    <a:xfrm>
                      <a:off x="0" y="0"/>
                      <a:ext cx="5255016" cy="3117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FA1529" w14:textId="445B0FFE" w:rsidR="00667F1D" w:rsidRPr="00452AA1" w:rsidRDefault="00FD2BB9" w:rsidP="006508D2">
      <w:pPr>
        <w:spacing w:before="120" w:after="120"/>
      </w:pPr>
      <w:r w:rsidRPr="00FC44D6">
        <w:rPr>
          <w:b/>
          <w:noProof/>
          <w:szCs w:val="32"/>
        </w:rPr>
        <w:t>Bildunterschrift</w:t>
      </w:r>
      <w:r w:rsidRPr="00452AA1">
        <w:rPr>
          <w:b/>
          <w:noProof/>
          <w:szCs w:val="32"/>
        </w:rPr>
        <w:t>:</w:t>
      </w:r>
      <w:r w:rsidRPr="00452AA1">
        <w:rPr>
          <w:noProof/>
          <w:szCs w:val="32"/>
        </w:rPr>
        <w:t xml:space="preserve"> </w:t>
      </w:r>
      <w:r w:rsidR="00452AA1" w:rsidRPr="00452AA1">
        <w:rPr>
          <w:noProof/>
          <w:szCs w:val="32"/>
        </w:rPr>
        <w:t>Simulierte Indoor-Lokalisierung am Beispiel des Logistik</w:t>
      </w:r>
      <w:r w:rsidR="00D20C22">
        <w:rPr>
          <w:noProof/>
          <w:szCs w:val="32"/>
        </w:rPr>
        <w:t>-P</w:t>
      </w:r>
      <w:r w:rsidR="00452AA1" w:rsidRPr="00452AA1">
        <w:rPr>
          <w:noProof/>
          <w:szCs w:val="32"/>
        </w:rPr>
        <w:t>raxislabors der TH Wildau</w:t>
      </w:r>
      <w:r w:rsidR="00094ACF">
        <w:rPr>
          <w:noProof/>
          <w:szCs w:val="32"/>
        </w:rPr>
        <w:t>.</w:t>
      </w:r>
    </w:p>
    <w:p w14:paraId="4B4C4626" w14:textId="17B4E446" w:rsidR="001B6191" w:rsidRPr="00452AA1" w:rsidRDefault="001B6191" w:rsidP="005A7710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  <w:r w:rsidRPr="00452AA1">
        <w:rPr>
          <w:rFonts w:asciiTheme="minorHAnsi" w:eastAsiaTheme="minorHAnsi" w:hAnsiTheme="minorHAnsi" w:cstheme="minorBidi"/>
          <w:b/>
          <w:noProof/>
          <w:szCs w:val="32"/>
        </w:rPr>
        <w:t>Bild:</w:t>
      </w:r>
      <w:r w:rsidRPr="00452AA1"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2B2C46" w:rsidRPr="00452AA1">
        <w:rPr>
          <w:rFonts w:asciiTheme="minorHAnsi" w:eastAsiaTheme="minorHAnsi" w:hAnsiTheme="minorHAnsi" w:cstheme="minorBidi"/>
          <w:noProof/>
          <w:szCs w:val="32"/>
        </w:rPr>
        <w:t xml:space="preserve">TH Wildau </w:t>
      </w:r>
    </w:p>
    <w:p w14:paraId="1F1F4AA6" w14:textId="5AEB59FE" w:rsidR="002B2C46" w:rsidRDefault="008257BC" w:rsidP="008D147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 w:rsidRPr="0019754B">
        <w:rPr>
          <w:rFonts w:asciiTheme="minorHAnsi" w:eastAsiaTheme="minorHAnsi" w:hAnsiTheme="minorHAnsi" w:cstheme="minorBidi"/>
          <w:b/>
          <w:noProof/>
          <w:szCs w:val="32"/>
        </w:rPr>
        <w:t>Subheadline:</w:t>
      </w:r>
      <w:r w:rsidR="009A1950">
        <w:rPr>
          <w:rFonts w:asciiTheme="minorHAnsi" w:eastAsiaTheme="minorHAnsi" w:hAnsiTheme="minorHAnsi" w:cstheme="minorBidi"/>
          <w:noProof/>
          <w:szCs w:val="32"/>
        </w:rPr>
        <w:t xml:space="preserve"> Logistikstudium </w:t>
      </w:r>
    </w:p>
    <w:p w14:paraId="59BAE974" w14:textId="27DB3224" w:rsidR="003C7BD7" w:rsidRPr="003C7BD7" w:rsidRDefault="003C7BD7" w:rsidP="008D147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 w:rsidRPr="003C7BD7">
        <w:rPr>
          <w:rFonts w:asciiTheme="minorHAnsi" w:eastAsiaTheme="minorHAnsi" w:hAnsiTheme="minorHAnsi" w:cstheme="minorBidi"/>
          <w:szCs w:val="32"/>
          <w:lang w:eastAsia="en-US"/>
        </w:rPr>
        <w:t>Teaser:</w:t>
      </w:r>
    </w:p>
    <w:p w14:paraId="696C222C" w14:textId="4331C35E" w:rsidR="00E96D58" w:rsidRDefault="00B62E7C" w:rsidP="00715494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Cs w:val="32"/>
          <w:lang w:eastAsia="en-US"/>
        </w:rPr>
        <w:t>Die</w:t>
      </w:r>
      <w:r w:rsidR="00A665C0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TH </w:t>
      </w:r>
      <w:r w:rsidR="009A1950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Wildau baut </w:t>
      </w:r>
      <w:r w:rsidR="00094ACF">
        <w:rPr>
          <w:rFonts w:asciiTheme="minorHAnsi" w:eastAsiaTheme="minorHAnsi" w:hAnsiTheme="minorHAnsi" w:cstheme="minorBidi"/>
          <w:b/>
          <w:szCs w:val="32"/>
          <w:lang w:eastAsia="en-US"/>
        </w:rPr>
        <w:t>ihre</w:t>
      </w:r>
      <w:r w:rsidR="009A1950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Praxiskompetenz 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im Bereich des Logistikstudiums </w:t>
      </w:r>
      <w:r w:rsidR="009A1950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weiter aus. Die </w:t>
      </w:r>
      <w:proofErr w:type="spellStart"/>
      <w:r w:rsidR="009A1950">
        <w:rPr>
          <w:rFonts w:asciiTheme="minorHAnsi" w:eastAsiaTheme="minorHAnsi" w:hAnsiTheme="minorHAnsi" w:cstheme="minorBidi"/>
          <w:b/>
          <w:szCs w:val="32"/>
          <w:lang w:eastAsia="en-US"/>
        </w:rPr>
        <w:t>Indoor</w:t>
      </w:r>
      <w:proofErr w:type="spellEnd"/>
      <w:r w:rsidR="00094ACF">
        <w:rPr>
          <w:rFonts w:asciiTheme="minorHAnsi" w:eastAsiaTheme="minorHAnsi" w:hAnsiTheme="minorHAnsi" w:cstheme="minorBidi"/>
          <w:b/>
          <w:szCs w:val="32"/>
          <w:lang w:eastAsia="en-US"/>
        </w:rPr>
        <w:t>-</w:t>
      </w:r>
      <w:r w:rsidR="009A1950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Ortung von Personen, Gütern und </w:t>
      </w:r>
      <w:r w:rsidR="00A665C0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anderen beweglichen Mitteln ist eines der Schlüsselthemen in der Logistik und Industrie. </w:t>
      </w:r>
      <w:r w:rsidR="009A1950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Damit </w:t>
      </w:r>
      <w:r w:rsidR="00094ACF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sich </w:t>
      </w:r>
      <w:r w:rsidR="009A1950">
        <w:rPr>
          <w:rFonts w:asciiTheme="minorHAnsi" w:eastAsiaTheme="minorHAnsi" w:hAnsiTheme="minorHAnsi" w:cstheme="minorBidi"/>
          <w:b/>
          <w:szCs w:val="32"/>
          <w:lang w:eastAsia="en-US"/>
        </w:rPr>
        <w:t>die zukünftigen</w:t>
      </w:r>
      <w:r w:rsidR="00A665C0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</w:t>
      </w:r>
      <w:proofErr w:type="spellStart"/>
      <w:r w:rsidR="00A665C0">
        <w:rPr>
          <w:rFonts w:asciiTheme="minorHAnsi" w:eastAsiaTheme="minorHAnsi" w:hAnsiTheme="minorHAnsi" w:cstheme="minorBidi"/>
          <w:b/>
          <w:szCs w:val="32"/>
          <w:lang w:eastAsia="en-US"/>
        </w:rPr>
        <w:t>Logistikerinnen</w:t>
      </w:r>
      <w:proofErr w:type="spellEnd"/>
      <w:r w:rsidR="00A665C0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und Logistiker frühzeitig mit diesem Thema beschäftigen, hat das Logistiklabor der TH Wildau von der </w:t>
      </w:r>
      <w:proofErr w:type="spellStart"/>
      <w:r w:rsidR="00A665C0">
        <w:rPr>
          <w:rFonts w:asciiTheme="minorHAnsi" w:eastAsiaTheme="minorHAnsi" w:hAnsiTheme="minorHAnsi" w:cstheme="minorBidi"/>
          <w:b/>
          <w:szCs w:val="32"/>
          <w:lang w:eastAsia="en-US"/>
        </w:rPr>
        <w:t>navtec</w:t>
      </w:r>
      <w:proofErr w:type="spellEnd"/>
      <w:r w:rsidR="00A665C0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</w:t>
      </w:r>
      <w:proofErr w:type="spellStart"/>
      <w:r w:rsidR="00A665C0">
        <w:rPr>
          <w:rFonts w:asciiTheme="minorHAnsi" w:eastAsiaTheme="minorHAnsi" w:hAnsiTheme="minorHAnsi" w:cstheme="minorBidi"/>
          <w:b/>
          <w:szCs w:val="32"/>
          <w:lang w:eastAsia="en-US"/>
        </w:rPr>
        <w:t>Remoto</w:t>
      </w:r>
      <w:proofErr w:type="spellEnd"/>
      <w:r w:rsidR="00A665C0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GmbH ein 3D-Indoor-Lokalisierungs-System erhalten. Das neue </w:t>
      </w:r>
      <w:proofErr w:type="spellStart"/>
      <w:r w:rsidR="00A665C0">
        <w:rPr>
          <w:rFonts w:asciiTheme="minorHAnsi" w:eastAsiaTheme="minorHAnsi" w:hAnsiTheme="minorHAnsi" w:cstheme="minorBidi"/>
          <w:b/>
          <w:szCs w:val="32"/>
          <w:lang w:eastAsia="en-US"/>
        </w:rPr>
        <w:t>Toolk</w:t>
      </w:r>
      <w:proofErr w:type="spellEnd"/>
      <w:r w:rsidR="00A665C0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-Kit soll zukünftig auch in der internationalen Lehre </w:t>
      </w:r>
      <w:r w:rsidR="00094ACF">
        <w:rPr>
          <w:rFonts w:asciiTheme="minorHAnsi" w:eastAsiaTheme="minorHAnsi" w:hAnsiTheme="minorHAnsi" w:cstheme="minorBidi"/>
          <w:b/>
          <w:szCs w:val="32"/>
          <w:lang w:eastAsia="en-US"/>
        </w:rPr>
        <w:t>zum</w:t>
      </w:r>
      <w:r w:rsidR="00A665C0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Einsatz kommen. </w:t>
      </w:r>
      <w:r w:rsidR="00094ACF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</w:t>
      </w:r>
    </w:p>
    <w:p w14:paraId="700A844F" w14:textId="73178932" w:rsidR="0042192B" w:rsidRPr="0042192B" w:rsidRDefault="0042192B" w:rsidP="008D1479">
      <w:pPr>
        <w:pStyle w:val="StandardWeb"/>
        <w:rPr>
          <w:rFonts w:asciiTheme="minorHAnsi" w:eastAsiaTheme="minorHAnsi" w:hAnsiTheme="minorHAnsi" w:cstheme="minorBidi"/>
          <w:i/>
          <w:szCs w:val="32"/>
          <w:lang w:eastAsia="en-US"/>
        </w:rPr>
      </w:pPr>
      <w:r w:rsidRPr="0042192B">
        <w:rPr>
          <w:rFonts w:asciiTheme="minorHAnsi" w:eastAsiaTheme="minorHAnsi" w:hAnsiTheme="minorHAnsi" w:cstheme="minorBidi"/>
          <w:i/>
          <w:szCs w:val="32"/>
          <w:lang w:eastAsia="en-US"/>
        </w:rPr>
        <w:t>Text</w:t>
      </w:r>
      <w:r w:rsidR="00FD2BB9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: </w:t>
      </w:r>
    </w:p>
    <w:p w14:paraId="14342EFF" w14:textId="7FB1D267" w:rsidR="002E1A5E" w:rsidRPr="00A665C0" w:rsidRDefault="00A665C0" w:rsidP="00715494">
      <w:r>
        <w:t xml:space="preserve">Die Ortung von Personen, Gütern und anderen beweglichen Mitteln entwickelt sich in den Logistikprozessen und der Industrie zu einer wichtigen Schlüsselkompetenz. </w:t>
      </w:r>
      <w:r w:rsidR="002E1A5E" w:rsidRPr="00A665C0">
        <w:t>Damit unte</w:t>
      </w:r>
      <w:r>
        <w:t xml:space="preserve">r anderem zukünftige </w:t>
      </w:r>
      <w:proofErr w:type="spellStart"/>
      <w:r>
        <w:t>Logistiker</w:t>
      </w:r>
      <w:r w:rsidR="002E1A5E" w:rsidRPr="00A665C0">
        <w:t>innen</w:t>
      </w:r>
      <w:proofErr w:type="spellEnd"/>
      <w:r w:rsidR="002E1A5E" w:rsidRPr="00A665C0">
        <w:t xml:space="preserve"> und Logistiker diese Technologien kennenlernen und mit ihnen umgehen können, rüs</w:t>
      </w:r>
      <w:r>
        <w:t xml:space="preserve">ten die </w:t>
      </w:r>
      <w:r w:rsidR="002E1A5E" w:rsidRPr="00A665C0">
        <w:t xml:space="preserve">Praxislabore der Technischen Hochschule Wildau </w:t>
      </w:r>
      <w:r>
        <w:t xml:space="preserve">(TH Wildau) </w:t>
      </w:r>
      <w:r w:rsidR="00EE6367">
        <w:t xml:space="preserve">weiter </w:t>
      </w:r>
      <w:r w:rsidR="002E1A5E" w:rsidRPr="00A665C0">
        <w:t>für die Lehre</w:t>
      </w:r>
      <w:r w:rsidR="00EE6367">
        <w:t xml:space="preserve"> auf</w:t>
      </w:r>
      <w:r w:rsidR="002E1A5E" w:rsidRPr="00A665C0">
        <w:t xml:space="preserve">. Am 19. August 2020 wurde der TH Wildau von der </w:t>
      </w:r>
      <w:proofErr w:type="spellStart"/>
      <w:r w:rsidR="002E1A5E" w:rsidRPr="00A665C0">
        <w:t>navtec</w:t>
      </w:r>
      <w:proofErr w:type="spellEnd"/>
      <w:r w:rsidR="002E1A5E" w:rsidRPr="00A665C0">
        <w:t xml:space="preserve"> </w:t>
      </w:r>
      <w:proofErr w:type="spellStart"/>
      <w:r w:rsidR="002E1A5E" w:rsidRPr="00A665C0">
        <w:t>Remoto</w:t>
      </w:r>
      <w:proofErr w:type="spellEnd"/>
      <w:r w:rsidR="002E1A5E" w:rsidRPr="00A665C0">
        <w:t xml:space="preserve"> GmbH</w:t>
      </w:r>
      <w:r w:rsidR="00EE6367">
        <w:t xml:space="preserve"> (</w:t>
      </w:r>
      <w:proofErr w:type="spellStart"/>
      <w:r w:rsidR="00EE6367">
        <w:t>navtec</w:t>
      </w:r>
      <w:proofErr w:type="spellEnd"/>
      <w:r w:rsidR="00EE6367">
        <w:t>)</w:t>
      </w:r>
      <w:r w:rsidR="002E1A5E" w:rsidRPr="00A665C0">
        <w:t xml:space="preserve"> ein technisches Demo-Kit zur </w:t>
      </w:r>
      <w:proofErr w:type="spellStart"/>
      <w:r w:rsidR="002E1A5E" w:rsidRPr="00A665C0">
        <w:t>Indoor</w:t>
      </w:r>
      <w:proofErr w:type="spellEnd"/>
      <w:r w:rsidR="00D20C22">
        <w:t>-</w:t>
      </w:r>
      <w:r w:rsidR="002E1A5E" w:rsidRPr="00A665C0">
        <w:t xml:space="preserve">Lokalisation für die weitere Modernisierung der Logistik-Ausbildung </w:t>
      </w:r>
      <w:r w:rsidR="002E1A5E" w:rsidRPr="00A665C0">
        <w:lastRenderedPageBreak/>
        <w:t xml:space="preserve">an der TH Wildau geliefert und installiert. </w:t>
      </w:r>
      <w:r w:rsidR="00D20C22">
        <w:t xml:space="preserve">Das System </w:t>
      </w:r>
      <w:r w:rsidR="002E1A5E" w:rsidRPr="00A665C0">
        <w:t xml:space="preserve">soll </w:t>
      </w:r>
      <w:r w:rsidR="00D20C22" w:rsidRPr="00A665C0">
        <w:t xml:space="preserve">in der Lehre </w:t>
      </w:r>
      <w:r w:rsidR="002E1A5E" w:rsidRPr="00A665C0">
        <w:t xml:space="preserve">sowohl in den </w:t>
      </w:r>
      <w:r w:rsidR="00D20C22">
        <w:t xml:space="preserve">hochschuleigenen </w:t>
      </w:r>
      <w:r w:rsidR="002E1A5E" w:rsidRPr="00A665C0">
        <w:t>Logistik-Praxislaboren als auch in</w:t>
      </w:r>
      <w:r w:rsidR="00D20C22">
        <w:t xml:space="preserve"> denen </w:t>
      </w:r>
      <w:r w:rsidR="00D20C22" w:rsidRPr="00A665C0">
        <w:t xml:space="preserve">von Partnerhochschulen </w:t>
      </w:r>
      <w:r w:rsidR="002E1A5E" w:rsidRPr="00A665C0">
        <w:t>internationale</w:t>
      </w:r>
      <w:r w:rsidR="00D20C22">
        <w:t>r</w:t>
      </w:r>
      <w:r w:rsidR="002E1A5E" w:rsidRPr="00A665C0">
        <w:t xml:space="preserve"> DAAD-Kooperationsprojekte der TH Wildau</w:t>
      </w:r>
      <w:r w:rsidR="00EE6367">
        <w:t xml:space="preserve"> </w:t>
      </w:r>
      <w:r w:rsidR="002E1A5E" w:rsidRPr="00A665C0">
        <w:t xml:space="preserve">in </w:t>
      </w:r>
      <w:r w:rsidR="00EE6367">
        <w:t xml:space="preserve">Georgien, </w:t>
      </w:r>
      <w:r w:rsidR="002E1A5E" w:rsidRPr="00A665C0">
        <w:t>Kasachstan</w:t>
      </w:r>
      <w:r w:rsidR="00EE6367">
        <w:t xml:space="preserve"> und Abu Dhabi</w:t>
      </w:r>
      <w:r w:rsidR="002E1A5E" w:rsidRPr="00A665C0">
        <w:t xml:space="preserve"> </w:t>
      </w:r>
      <w:r w:rsidR="00EE6367">
        <w:t xml:space="preserve">in den Vereinigten Arabischen Emiraten </w:t>
      </w:r>
      <w:r w:rsidR="002E1A5E" w:rsidRPr="00A665C0">
        <w:t>eingesetzt werden.</w:t>
      </w:r>
    </w:p>
    <w:p w14:paraId="30FBADFA" w14:textId="10848B06" w:rsidR="002E1A5E" w:rsidRPr="00A665C0" w:rsidRDefault="002E1A5E" w:rsidP="00715494">
      <w:r w:rsidRPr="00A665C0">
        <w:t xml:space="preserve">Mit dem neuen Kit werden Prozesse in der Supply Chain </w:t>
      </w:r>
      <w:r w:rsidR="00EE6367">
        <w:t>beispielsweise</w:t>
      </w:r>
      <w:r w:rsidRPr="00A665C0">
        <w:t xml:space="preserve"> in der Wa</w:t>
      </w:r>
      <w:r w:rsidR="00EE6367">
        <w:t xml:space="preserve">rehouse-Logistik mittels </w:t>
      </w:r>
      <w:proofErr w:type="spellStart"/>
      <w:r w:rsidR="00EE6367">
        <w:t>Indoor</w:t>
      </w:r>
      <w:proofErr w:type="spellEnd"/>
      <w:r w:rsidR="00D20C22">
        <w:t>-</w:t>
      </w:r>
      <w:r w:rsidRPr="00A665C0">
        <w:t xml:space="preserve">Lokalisation als Demonstration unterstützt. Die Bediener, in diesem Falle die Studierenden, können mit dieser Technik komplette Ortungs- und Steuerungsvorgänge </w:t>
      </w:r>
      <w:r w:rsidR="00EE6367">
        <w:t xml:space="preserve">in Prozesslandschaften </w:t>
      </w:r>
      <w:r w:rsidRPr="00A665C0">
        <w:t>kennenlernen und in d</w:t>
      </w:r>
      <w:r w:rsidR="00167010">
        <w:t>er</w:t>
      </w:r>
      <w:r w:rsidRPr="00A665C0">
        <w:t xml:space="preserve"> Praxis umsetzen.</w:t>
      </w:r>
    </w:p>
    <w:p w14:paraId="3549605D" w14:textId="282DA127" w:rsidR="00452AA1" w:rsidRPr="00452AA1" w:rsidRDefault="002E1A5E" w:rsidP="00096294">
      <w:r w:rsidRPr="00A665C0">
        <w:t xml:space="preserve">Ein weiterer Einsatzbereich des Technik-Kits könnte die </w:t>
      </w:r>
      <w:r w:rsidR="00EE6367">
        <w:t xml:space="preserve">Simulation </w:t>
      </w:r>
      <w:r w:rsidRPr="00A665C0">
        <w:t>mobile</w:t>
      </w:r>
      <w:r w:rsidR="00EE6367">
        <w:t>r</w:t>
      </w:r>
      <w:r w:rsidRPr="00A665C0">
        <w:t xml:space="preserve"> Anwendung</w:t>
      </w:r>
      <w:r w:rsidR="00167010">
        <w:t>en</w:t>
      </w:r>
      <w:r w:rsidRPr="00A665C0">
        <w:t xml:space="preserve"> </w:t>
      </w:r>
      <w:r w:rsidR="00EE6367">
        <w:t xml:space="preserve">bei </w:t>
      </w:r>
      <w:r w:rsidR="00715494" w:rsidRPr="00A665C0">
        <w:t>saisonalen Absatzschwankungen,</w:t>
      </w:r>
      <w:r w:rsidR="00EE6367">
        <w:t xml:space="preserve"> </w:t>
      </w:r>
      <w:r w:rsidR="00715494" w:rsidRPr="00A665C0">
        <w:t>Event- und Großveranstaltungen,</w:t>
      </w:r>
      <w:r w:rsidR="00EE6367">
        <w:t xml:space="preserve"> </w:t>
      </w:r>
      <w:r w:rsidR="00715494" w:rsidRPr="00A665C0">
        <w:t>Hilfseinätzen nach Unfällen und Katastrophen</w:t>
      </w:r>
      <w:r w:rsidR="00EE6367">
        <w:t xml:space="preserve"> </w:t>
      </w:r>
      <w:r w:rsidR="00715494" w:rsidRPr="00A665C0">
        <w:t>sowie Pandemiefällen</w:t>
      </w:r>
      <w:r w:rsidR="00EE6367">
        <w:t xml:space="preserve"> </w:t>
      </w:r>
      <w:r w:rsidRPr="00A665C0">
        <w:t>sein. Der große Vorteil des Systems ist die Unabhängigkeit von</w:t>
      </w:r>
      <w:r w:rsidR="00D700CF">
        <w:t xml:space="preserve"> GNSS-</w:t>
      </w:r>
      <w:bookmarkStart w:id="0" w:name="_GoBack"/>
      <w:bookmarkEnd w:id="0"/>
      <w:r w:rsidRPr="00A665C0">
        <w:t xml:space="preserve">Satelliten und die Anwendung in geschlossenen Räumen. Eine Lösung dazu ist bereits in der Umsetzung und wird gemeinsam von </w:t>
      </w:r>
      <w:proofErr w:type="spellStart"/>
      <w:r w:rsidRPr="00A665C0">
        <w:t>navtec</w:t>
      </w:r>
      <w:proofErr w:type="spellEnd"/>
      <w:r w:rsidRPr="00A665C0">
        <w:t xml:space="preserve"> und der TH Wildau mit Tests in de</w:t>
      </w:r>
      <w:r w:rsidR="00EE6367">
        <w:t>n Laboren der Hochschule sowie i</w:t>
      </w:r>
      <w:r w:rsidR="00167010">
        <w:t>m Rahmen der</w:t>
      </w:r>
      <w:r w:rsidR="00EE6367">
        <w:t xml:space="preserve"> i</w:t>
      </w:r>
      <w:r w:rsidR="00EE6367" w:rsidRPr="00A665C0">
        <w:t>nternationalen Partnerschaften</w:t>
      </w:r>
      <w:r w:rsidR="00EE6367">
        <w:t xml:space="preserve"> </w:t>
      </w:r>
      <w:r w:rsidRPr="00A665C0">
        <w:t>begleitet.</w:t>
      </w:r>
      <w:r w:rsidR="00EE6367">
        <w:t xml:space="preserve"> </w:t>
      </w:r>
    </w:p>
    <w:p w14:paraId="38C9A0E5" w14:textId="78ECF394" w:rsidR="00096294" w:rsidRDefault="00096294" w:rsidP="00096294">
      <w:pPr>
        <w:rPr>
          <w:b/>
        </w:rPr>
      </w:pPr>
      <w:r w:rsidRPr="00345385">
        <w:rPr>
          <w:b/>
        </w:rPr>
        <w:t>Weiterführende Informationen</w:t>
      </w:r>
    </w:p>
    <w:p w14:paraId="23A0889E" w14:textId="33A94F9F" w:rsidR="00731564" w:rsidRDefault="00731564" w:rsidP="00452AA1">
      <w:pPr>
        <w:pStyle w:val="Listenabsatz"/>
        <w:numPr>
          <w:ilvl w:val="0"/>
          <w:numId w:val="5"/>
        </w:numPr>
      </w:pPr>
      <w:r w:rsidRPr="00731564">
        <w:t xml:space="preserve">Informationen zum </w:t>
      </w:r>
      <w:r w:rsidR="00EE6367">
        <w:t>Logistikstudium an der TH Wildau:</w:t>
      </w:r>
      <w:r>
        <w:t xml:space="preserve"> </w:t>
      </w:r>
      <w:hyperlink r:id="rId9" w:history="1">
        <w:r w:rsidR="00EE6367" w:rsidRPr="00DF5CA0">
          <w:rPr>
            <w:rStyle w:val="Hyperlink"/>
          </w:rPr>
          <w:t>www.th-wildau.de/logistik</w:t>
        </w:r>
      </w:hyperlink>
    </w:p>
    <w:p w14:paraId="7FC8704F" w14:textId="3F6A5B9A" w:rsidR="00533437" w:rsidRPr="00F44AE4" w:rsidRDefault="00731564" w:rsidP="00452AA1">
      <w:pPr>
        <w:pStyle w:val="Listenabsatz"/>
        <w:numPr>
          <w:ilvl w:val="0"/>
          <w:numId w:val="5"/>
        </w:numPr>
        <w:rPr>
          <w:rStyle w:val="Hyperlink"/>
        </w:rPr>
      </w:pPr>
      <w:r w:rsidRPr="00731564">
        <w:t xml:space="preserve">Übersicht des Studienangebots der </w:t>
      </w:r>
      <w:r w:rsidR="00533437" w:rsidRPr="00731564">
        <w:t xml:space="preserve">TH Wildau: </w:t>
      </w:r>
      <w:r w:rsidR="00F44AE4">
        <w:fldChar w:fldCharType="begin"/>
      </w:r>
      <w:r w:rsidR="00F44AE4">
        <w:instrText xml:space="preserve"> HYPERLINK "https://www.th-wildau.de/studieren-weiterbilden/studiengaenge/" </w:instrText>
      </w:r>
      <w:r w:rsidR="00F44AE4">
        <w:fldChar w:fldCharType="separate"/>
      </w:r>
      <w:r w:rsidR="00533437" w:rsidRPr="00F44AE4">
        <w:rPr>
          <w:rStyle w:val="Hyperlink"/>
        </w:rPr>
        <w:t>https://www.th-wildau.de/studieren-weiterbilden/studiengaenge/</w:t>
      </w:r>
      <w:r w:rsidRPr="00F44AE4">
        <w:rPr>
          <w:rStyle w:val="Hyperlink"/>
        </w:rPr>
        <w:t xml:space="preserve">  </w:t>
      </w:r>
    </w:p>
    <w:p w14:paraId="1E8BC150" w14:textId="440F3B01" w:rsidR="00EE6367" w:rsidRDefault="00F44AE4" w:rsidP="00452AA1">
      <w:pPr>
        <w:pStyle w:val="StandardWeb"/>
        <w:numPr>
          <w:ilvl w:val="0"/>
          <w:numId w:val="5"/>
        </w:numPr>
        <w:spacing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="00EE63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Logistiklabore der TH Wildau in der Übersicht: </w:t>
      </w:r>
      <w:hyperlink r:id="rId10" w:history="1">
        <w:r w:rsidR="00EE6367" w:rsidRPr="00DF5CA0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https://www.th-wildau.de/studieren-weiterbilden/studiengaenge/logistik-b-eng/labore/</w:t>
        </w:r>
      </w:hyperlink>
    </w:p>
    <w:p w14:paraId="5CC1BFF0" w14:textId="20875ADE" w:rsidR="00452AA1" w:rsidRDefault="00EE6367" w:rsidP="00452AA1">
      <w:pPr>
        <w:pStyle w:val="StandardWeb"/>
        <w:numPr>
          <w:ilvl w:val="0"/>
          <w:numId w:val="5"/>
        </w:numPr>
        <w:spacing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Mehr zum Tool-Kit der </w:t>
      </w:r>
      <w:proofErr w:type="spellStart"/>
      <w:r w:rsidR="00167010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avtec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Remoto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GmbH: </w:t>
      </w:r>
      <w:hyperlink r:id="rId11" w:history="1">
        <w:r w:rsidR="00452AA1" w:rsidRPr="00863724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https://navtec.de/</w:t>
        </w:r>
      </w:hyperlink>
    </w:p>
    <w:p w14:paraId="4E57A8FC" w14:textId="0B309A3A" w:rsidR="00EE6367" w:rsidRPr="00452AA1" w:rsidRDefault="00EE6367" w:rsidP="00452AA1">
      <w:pPr>
        <w:pStyle w:val="StandardWeb"/>
        <w:numPr>
          <w:ilvl w:val="0"/>
          <w:numId w:val="5"/>
        </w:numPr>
        <w:spacing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Logistiknetz Berlin-Brandenburg: </w:t>
      </w:r>
      <w:hyperlink r:id="rId12" w:history="1">
        <w:r w:rsidRPr="00DF5CA0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www.logitstiknetz-bb.de</w:t>
        </w:r>
      </w:hyperlink>
    </w:p>
    <w:p w14:paraId="30BA762D" w14:textId="77777777" w:rsidR="00452AA1" w:rsidRDefault="00452AA1" w:rsidP="000233F7">
      <w:pPr>
        <w:pStyle w:val="StandardWeb"/>
        <w:spacing w:after="0"/>
        <w:rPr>
          <w:rFonts w:ascii="Calibri" w:hAnsi="Calibri" w:cs="Calibri"/>
          <w:b/>
          <w:sz w:val="22"/>
          <w:szCs w:val="22"/>
        </w:rPr>
      </w:pPr>
    </w:p>
    <w:p w14:paraId="4C6428A0" w14:textId="2DC3199D" w:rsidR="00096294" w:rsidRPr="00D80E76" w:rsidRDefault="005B13B8" w:rsidP="000233F7">
      <w:pPr>
        <w:pStyle w:val="StandardWeb"/>
        <w:spacing w:after="0"/>
        <w:rPr>
          <w:rStyle w:val="Fett"/>
          <w:rFonts w:ascii="Calibri" w:hAnsi="Calibri" w:cs="Calibri"/>
          <w:sz w:val="22"/>
          <w:szCs w:val="22"/>
        </w:rPr>
      </w:pPr>
      <w:r w:rsidRPr="005B13B8">
        <w:rPr>
          <w:rFonts w:ascii="Calibri" w:hAnsi="Calibri" w:cs="Calibri"/>
          <w:b/>
          <w:sz w:val="22"/>
          <w:szCs w:val="22"/>
        </w:rPr>
        <w:t>Fachliche Ansprechperson TH Wildau:</w:t>
      </w:r>
      <w:r>
        <w:rPr>
          <w:rFonts w:ascii="Calibri" w:hAnsi="Calibri" w:cs="Calibri"/>
          <w:sz w:val="22"/>
          <w:szCs w:val="22"/>
        </w:rPr>
        <w:br/>
      </w:r>
      <w:r w:rsidR="00096294">
        <w:rPr>
          <w:rFonts w:ascii="Calibri" w:hAnsi="Calibri" w:cs="Calibri"/>
          <w:sz w:val="22"/>
          <w:szCs w:val="22"/>
        </w:rPr>
        <w:br/>
      </w:r>
      <w:r w:rsidR="00EE6367">
        <w:rPr>
          <w:rFonts w:ascii="Calibri" w:hAnsi="Calibri" w:cs="Calibri"/>
          <w:sz w:val="22"/>
          <w:szCs w:val="22"/>
        </w:rPr>
        <w:t>Prof. Dr.-Ing. Anselm Fabig</w:t>
      </w:r>
      <w:r w:rsidR="005F2079">
        <w:rPr>
          <w:rFonts w:ascii="Calibri" w:hAnsi="Calibri" w:cs="Calibri"/>
          <w:sz w:val="22"/>
          <w:szCs w:val="22"/>
        </w:rPr>
        <w:br/>
      </w:r>
      <w:r w:rsidR="00096294" w:rsidRPr="00C22C5E">
        <w:rPr>
          <w:rFonts w:ascii="Calibri" w:hAnsi="Calibri" w:cs="Calibri"/>
          <w:sz w:val="22"/>
          <w:szCs w:val="22"/>
        </w:rPr>
        <w:t>TH Wildau</w:t>
      </w:r>
      <w:r w:rsidR="00096294" w:rsidRPr="00C22C5E">
        <w:rPr>
          <w:rFonts w:ascii="Calibri" w:hAnsi="Calibri" w:cs="Calibri"/>
          <w:sz w:val="22"/>
          <w:szCs w:val="22"/>
        </w:rPr>
        <w:br/>
      </w:r>
      <w:r w:rsidR="00096294" w:rsidRPr="000233F7">
        <w:rPr>
          <w:rFonts w:ascii="Calibri" w:hAnsi="Calibri" w:cs="Calibri"/>
          <w:sz w:val="22"/>
          <w:szCs w:val="22"/>
        </w:rPr>
        <w:t>Hochschulring 1, 15745 Wildau</w:t>
      </w:r>
      <w:r w:rsidR="00096294">
        <w:rPr>
          <w:rFonts w:ascii="Calibri" w:hAnsi="Calibri" w:cs="Calibri"/>
          <w:sz w:val="22"/>
          <w:szCs w:val="22"/>
        </w:rPr>
        <w:br/>
      </w:r>
      <w:r w:rsidR="000233F7" w:rsidRPr="000233F7">
        <w:rPr>
          <w:rFonts w:ascii="Calibri" w:hAnsi="Calibri" w:cs="Calibri"/>
          <w:sz w:val="22"/>
          <w:szCs w:val="22"/>
        </w:rPr>
        <w:t>Tel.: +49 3375 508 168</w:t>
      </w:r>
      <w:r w:rsidR="000233F7" w:rsidRPr="000233F7">
        <w:rPr>
          <w:rFonts w:ascii="Calibri" w:hAnsi="Calibri" w:cs="Calibri"/>
          <w:sz w:val="22"/>
          <w:szCs w:val="22"/>
        </w:rPr>
        <w:br/>
      </w:r>
      <w:r w:rsidR="000233F7">
        <w:rPr>
          <w:rFonts w:ascii="Calibri" w:hAnsi="Calibri" w:cs="Calibri"/>
          <w:sz w:val="22"/>
          <w:szCs w:val="22"/>
        </w:rPr>
        <w:t>E-</w:t>
      </w:r>
      <w:r w:rsidR="000233F7" w:rsidRPr="000233F7">
        <w:rPr>
          <w:rFonts w:ascii="Calibri" w:hAnsi="Calibri" w:cs="Calibri"/>
          <w:sz w:val="22"/>
          <w:szCs w:val="22"/>
        </w:rPr>
        <w:t xml:space="preserve">Mail: </w:t>
      </w:r>
      <w:hyperlink r:id="rId13" w:history="1">
        <w:r w:rsidR="000233F7" w:rsidRPr="000233F7">
          <w:rPr>
            <w:rFonts w:ascii="Calibri" w:hAnsi="Calibri" w:cs="Calibri"/>
            <w:sz w:val="22"/>
            <w:szCs w:val="22"/>
          </w:rPr>
          <w:t>anselm.fabig@th-wildau.de</w:t>
        </w:r>
      </w:hyperlink>
    </w:p>
    <w:p w14:paraId="39775599" w14:textId="77777777" w:rsidR="00096294" w:rsidRDefault="00096294" w:rsidP="00096294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sz w:val="22"/>
          <w:szCs w:val="22"/>
        </w:rPr>
      </w:pPr>
      <w:r w:rsidRPr="008E3F6C">
        <w:rPr>
          <w:rStyle w:val="Fett"/>
          <w:rFonts w:asciiTheme="minorHAnsi" w:hAnsiTheme="minorHAnsi"/>
          <w:sz w:val="22"/>
          <w:szCs w:val="22"/>
        </w:rPr>
        <w:t>Ansprechperson</w:t>
      </w:r>
      <w:r>
        <w:rPr>
          <w:rStyle w:val="Fett"/>
          <w:rFonts w:asciiTheme="minorHAnsi" w:hAnsiTheme="minorHAnsi"/>
          <w:sz w:val="22"/>
          <w:szCs w:val="22"/>
        </w:rPr>
        <w:t>en</w:t>
      </w:r>
      <w:r w:rsidRPr="008E3F6C">
        <w:rPr>
          <w:rStyle w:val="Fett"/>
          <w:rFonts w:asciiTheme="minorHAnsi" w:hAnsiTheme="minorHAnsi"/>
          <w:sz w:val="22"/>
          <w:szCs w:val="22"/>
        </w:rPr>
        <w:t xml:space="preserve"> Presse- und Medienkommunikation:</w:t>
      </w:r>
    </w:p>
    <w:p w14:paraId="321B8F65" w14:textId="77777777" w:rsidR="00096294" w:rsidRPr="008E3F6C" w:rsidRDefault="00096294" w:rsidP="00096294">
      <w:pPr>
        <w:pStyle w:val="StandardWeb"/>
        <w:spacing w:before="0" w:beforeAutospacing="0" w:after="0" w:afterAutospacing="0"/>
        <w:rPr>
          <w:rStyle w:val="Fett"/>
          <w:sz w:val="22"/>
          <w:szCs w:val="22"/>
        </w:rPr>
      </w:pPr>
    </w:p>
    <w:p w14:paraId="6658F419" w14:textId="77777777" w:rsidR="00096294" w:rsidRDefault="00096294" w:rsidP="00096294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Mike Lange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8E3F6C">
        <w:rPr>
          <w:rFonts w:asciiTheme="minorHAnsi" w:hAnsiTheme="minorHAnsi"/>
          <w:sz w:val="22"/>
          <w:szCs w:val="22"/>
        </w:rPr>
        <w:t>Mareike Rammelt</w:t>
      </w:r>
    </w:p>
    <w:p w14:paraId="7D995E30" w14:textId="77777777" w:rsidR="00096294" w:rsidRPr="008E3F6C" w:rsidRDefault="00096294" w:rsidP="00096294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TH Wildau</w:t>
      </w:r>
    </w:p>
    <w:p w14:paraId="7FBF41FB" w14:textId="77777777" w:rsidR="00096294" w:rsidRPr="008E3F6C" w:rsidRDefault="00096294" w:rsidP="00096294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Hochschulring 1, 15745 Wildau</w:t>
      </w:r>
    </w:p>
    <w:p w14:paraId="675345C6" w14:textId="77777777" w:rsidR="00096294" w:rsidRPr="008E3F6C" w:rsidRDefault="00096294" w:rsidP="00096294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Tel. +49 (0)3375 508 211</w:t>
      </w:r>
      <w:r>
        <w:rPr>
          <w:rFonts w:asciiTheme="minorHAnsi" w:hAnsiTheme="minorHAnsi"/>
          <w:sz w:val="22"/>
          <w:szCs w:val="22"/>
        </w:rPr>
        <w:t xml:space="preserve"> / -669</w:t>
      </w:r>
    </w:p>
    <w:p w14:paraId="0938C333" w14:textId="047958C7" w:rsidR="008F5C69" w:rsidRPr="00452AA1" w:rsidRDefault="00096294" w:rsidP="00B963F3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 w:val="0"/>
          <w:bCs w:val="0"/>
          <w:sz w:val="22"/>
          <w:szCs w:val="22"/>
        </w:rPr>
      </w:pPr>
      <w:r w:rsidRPr="00C03EE7">
        <w:rPr>
          <w:rFonts w:asciiTheme="minorHAnsi" w:hAnsiTheme="minorHAnsi"/>
          <w:sz w:val="22"/>
          <w:szCs w:val="22"/>
        </w:rPr>
        <w:t>E-Mail: presse@th-wildau.de</w:t>
      </w:r>
    </w:p>
    <w:sectPr w:rsidR="008F5C69" w:rsidRPr="00452AA1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B4EED" w14:textId="77777777" w:rsidR="00E57D93" w:rsidRDefault="00E57D93" w:rsidP="00141289">
      <w:pPr>
        <w:spacing w:after="0" w:line="240" w:lineRule="auto"/>
      </w:pPr>
      <w:r>
        <w:separator/>
      </w:r>
    </w:p>
  </w:endnote>
  <w:endnote w:type="continuationSeparator" w:id="0">
    <w:p w14:paraId="61EA018C" w14:textId="77777777" w:rsidR="00E57D93" w:rsidRDefault="00E57D93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0FE86F2A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0C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C4E5D" w14:textId="77777777" w:rsidR="00E57D93" w:rsidRDefault="00E57D93" w:rsidP="00141289">
      <w:pPr>
        <w:spacing w:after="0" w:line="240" w:lineRule="auto"/>
      </w:pPr>
      <w:r>
        <w:separator/>
      </w:r>
    </w:p>
  </w:footnote>
  <w:footnote w:type="continuationSeparator" w:id="0">
    <w:p w14:paraId="012F9587" w14:textId="77777777" w:rsidR="00E57D93" w:rsidRDefault="00E57D93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7777777" w:rsidR="00567D3A" w:rsidRPr="0042192B" w:rsidRDefault="00567D3A" w:rsidP="00B85C47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4A09F783" wp14:editId="7B694962">
          <wp:simplePos x="0" y="0"/>
          <wp:positionH relativeFrom="margin">
            <wp:posOffset>4262307</wp:posOffset>
          </wp:positionH>
          <wp:positionV relativeFrom="margin">
            <wp:posOffset>-1185806</wp:posOffset>
          </wp:positionV>
          <wp:extent cx="1955800" cy="779780"/>
          <wp:effectExtent l="0" t="0" r="6350" b="127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Wildau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News</w:t>
    </w:r>
    <w:r w:rsidR="00B85C47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der 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TH Wil</w:t>
    </w:r>
    <w:r w:rsidR="00F32A77" w:rsidRPr="0042192B">
      <w:rPr>
        <w:rFonts w:asciiTheme="minorHAnsi" w:eastAsiaTheme="minorHAnsi" w:hAnsiTheme="minorHAnsi" w:cstheme="minorBidi"/>
        <w:szCs w:val="32"/>
        <w:lang w:val="en-US" w:eastAsia="en-US"/>
      </w:rPr>
      <w:t>dau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5E8DDB60" w14:textId="777237AF" w:rsidR="00B85C47" w:rsidRPr="00FD2BB9" w:rsidRDefault="00452AA1" w:rsidP="00B85C47">
    <w:pPr>
      <w:pStyle w:val="StandardWeb"/>
      <w:rPr>
        <w:rFonts w:asciiTheme="minorHAnsi" w:eastAsiaTheme="minorHAnsi" w:hAnsiTheme="minorHAnsi" w:cstheme="minorBidi"/>
        <w:color w:val="FF0000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15</w:t>
    </w:r>
    <w:r w:rsidR="005F2079">
      <w:rPr>
        <w:rFonts w:asciiTheme="minorHAnsi" w:eastAsiaTheme="minorHAnsi" w:hAnsiTheme="minorHAnsi" w:cstheme="minorBidi"/>
        <w:szCs w:val="32"/>
        <w:lang w:val="en-US" w:eastAsia="en-US"/>
      </w:rPr>
      <w:t>.10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.20</w:t>
    </w:r>
    <w:r w:rsidR="006B3F9D">
      <w:rPr>
        <w:rFonts w:asciiTheme="minorHAnsi" w:eastAsiaTheme="minorHAnsi" w:hAnsiTheme="minorHAnsi" w:cstheme="minorBidi"/>
        <w:szCs w:val="32"/>
        <w:lang w:val="en-US" w:eastAsia="en-US"/>
      </w:rPr>
      <w:t>20</w:t>
    </w:r>
    <w:r w:rsidR="00FD2BB9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0325D1A3" w14:textId="5E6DE49A" w:rsidR="00B85C47" w:rsidRPr="00452AA1" w:rsidRDefault="0042192B" w:rsidP="00AD51C9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proofErr w:type="spellStart"/>
    <w:r w:rsidRPr="00452AA1">
      <w:rPr>
        <w:rFonts w:asciiTheme="minorHAnsi" w:eastAsiaTheme="minorHAnsi" w:hAnsiTheme="minorHAnsi" w:cstheme="minorBidi"/>
        <w:szCs w:val="32"/>
        <w:lang w:val="en-US" w:eastAsia="en-US"/>
      </w:rPr>
      <w:t>Nr</w:t>
    </w:r>
    <w:proofErr w:type="spellEnd"/>
    <w:r w:rsidRPr="00452AA1">
      <w:rPr>
        <w:rFonts w:asciiTheme="minorHAnsi" w:eastAsiaTheme="minorHAnsi" w:hAnsiTheme="minorHAnsi" w:cstheme="minorBidi"/>
        <w:szCs w:val="32"/>
        <w:lang w:val="en-US" w:eastAsia="en-US"/>
      </w:rPr>
      <w:t>. 2020</w:t>
    </w:r>
    <w:r w:rsidR="00AD51C9" w:rsidRPr="00452AA1">
      <w:rPr>
        <w:rFonts w:asciiTheme="minorHAnsi" w:eastAsiaTheme="minorHAnsi" w:hAnsiTheme="minorHAnsi" w:cstheme="minorBidi"/>
        <w:szCs w:val="32"/>
        <w:lang w:val="en-US" w:eastAsia="en-US"/>
      </w:rPr>
      <w:t>/</w:t>
    </w:r>
    <w:r w:rsidR="002B2C46" w:rsidRPr="00452AA1">
      <w:rPr>
        <w:rFonts w:asciiTheme="minorHAnsi" w:eastAsiaTheme="minorHAnsi" w:hAnsiTheme="minorHAnsi" w:cstheme="minorBidi"/>
        <w:szCs w:val="32"/>
        <w:lang w:val="en-US" w:eastAsia="en-US"/>
      </w:rPr>
      <w:t>10</w:t>
    </w:r>
    <w:r w:rsidR="00AA59A5" w:rsidRPr="00452AA1">
      <w:rPr>
        <w:rFonts w:asciiTheme="minorHAnsi" w:eastAsiaTheme="minorHAnsi" w:hAnsiTheme="minorHAnsi" w:cstheme="minorBidi"/>
        <w:szCs w:val="32"/>
        <w:lang w:val="en-US" w:eastAsia="en-US"/>
      </w:rPr>
      <w:t>_0</w:t>
    </w:r>
    <w:r w:rsidR="00452AA1" w:rsidRPr="00452AA1">
      <w:rPr>
        <w:rFonts w:asciiTheme="minorHAnsi" w:eastAsiaTheme="minorHAnsi" w:hAnsiTheme="minorHAnsi" w:cstheme="minorBidi"/>
        <w:szCs w:val="32"/>
        <w:lang w:val="en-US" w:eastAsia="en-US"/>
      </w:rPr>
      <w:t>7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C04"/>
    <w:multiLevelType w:val="hybridMultilevel"/>
    <w:tmpl w:val="4DA63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9730F"/>
    <w:multiLevelType w:val="hybridMultilevel"/>
    <w:tmpl w:val="9536B3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FD2BE5"/>
    <w:multiLevelType w:val="hybridMultilevel"/>
    <w:tmpl w:val="3C6A0D52"/>
    <w:lvl w:ilvl="0" w:tplc="54DE6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44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42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C0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2F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0E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09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82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C7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220B"/>
    <w:rsid w:val="00016FE2"/>
    <w:rsid w:val="00022C9D"/>
    <w:rsid w:val="000233F7"/>
    <w:rsid w:val="00030C88"/>
    <w:rsid w:val="0003268B"/>
    <w:rsid w:val="00041350"/>
    <w:rsid w:val="00041DA1"/>
    <w:rsid w:val="00053AB6"/>
    <w:rsid w:val="00072B8E"/>
    <w:rsid w:val="00076A93"/>
    <w:rsid w:val="00077AFB"/>
    <w:rsid w:val="00092400"/>
    <w:rsid w:val="00094ACF"/>
    <w:rsid w:val="0009549C"/>
    <w:rsid w:val="00096294"/>
    <w:rsid w:val="000A50B8"/>
    <w:rsid w:val="000B5E20"/>
    <w:rsid w:val="000B74A8"/>
    <w:rsid w:val="000C0371"/>
    <w:rsid w:val="000C4989"/>
    <w:rsid w:val="000D08EC"/>
    <w:rsid w:val="000D10B0"/>
    <w:rsid w:val="000D4A4C"/>
    <w:rsid w:val="000D4DAD"/>
    <w:rsid w:val="000E1350"/>
    <w:rsid w:val="000E7EF5"/>
    <w:rsid w:val="000F00E7"/>
    <w:rsid w:val="000F2B75"/>
    <w:rsid w:val="000F3702"/>
    <w:rsid w:val="000F5F60"/>
    <w:rsid w:val="0010405D"/>
    <w:rsid w:val="001042BA"/>
    <w:rsid w:val="001130AF"/>
    <w:rsid w:val="001347FE"/>
    <w:rsid w:val="00140ED2"/>
    <w:rsid w:val="00141289"/>
    <w:rsid w:val="0014214E"/>
    <w:rsid w:val="00143637"/>
    <w:rsid w:val="00144C72"/>
    <w:rsid w:val="00145C8F"/>
    <w:rsid w:val="001544CD"/>
    <w:rsid w:val="00164E6A"/>
    <w:rsid w:val="00167010"/>
    <w:rsid w:val="0018053A"/>
    <w:rsid w:val="0018409F"/>
    <w:rsid w:val="001905FE"/>
    <w:rsid w:val="001908FB"/>
    <w:rsid w:val="00195CD3"/>
    <w:rsid w:val="0019754B"/>
    <w:rsid w:val="001979D3"/>
    <w:rsid w:val="001A177E"/>
    <w:rsid w:val="001A285C"/>
    <w:rsid w:val="001A408E"/>
    <w:rsid w:val="001B0431"/>
    <w:rsid w:val="001B32D9"/>
    <w:rsid w:val="001B6191"/>
    <w:rsid w:val="001C0C11"/>
    <w:rsid w:val="001D0713"/>
    <w:rsid w:val="001D527F"/>
    <w:rsid w:val="001D64C4"/>
    <w:rsid w:val="001E11BA"/>
    <w:rsid w:val="001E1535"/>
    <w:rsid w:val="001E5032"/>
    <w:rsid w:val="001E5898"/>
    <w:rsid w:val="00203088"/>
    <w:rsid w:val="0020431C"/>
    <w:rsid w:val="002056B5"/>
    <w:rsid w:val="002224BA"/>
    <w:rsid w:val="00234AF3"/>
    <w:rsid w:val="002367CE"/>
    <w:rsid w:val="00243908"/>
    <w:rsid w:val="00252AD5"/>
    <w:rsid w:val="00256E93"/>
    <w:rsid w:val="00267CAB"/>
    <w:rsid w:val="002779A3"/>
    <w:rsid w:val="002B2C46"/>
    <w:rsid w:val="002B407B"/>
    <w:rsid w:val="002C7CC8"/>
    <w:rsid w:val="002E1A5E"/>
    <w:rsid w:val="002E6272"/>
    <w:rsid w:val="002F02C2"/>
    <w:rsid w:val="002F2DCE"/>
    <w:rsid w:val="0030030C"/>
    <w:rsid w:val="0030065B"/>
    <w:rsid w:val="003042C4"/>
    <w:rsid w:val="00313771"/>
    <w:rsid w:val="00317F38"/>
    <w:rsid w:val="00323CD5"/>
    <w:rsid w:val="0033044A"/>
    <w:rsid w:val="00334BD7"/>
    <w:rsid w:val="00336507"/>
    <w:rsid w:val="0033707B"/>
    <w:rsid w:val="00337B9D"/>
    <w:rsid w:val="003410DB"/>
    <w:rsid w:val="00345385"/>
    <w:rsid w:val="0034798C"/>
    <w:rsid w:val="00370C5E"/>
    <w:rsid w:val="00377C1F"/>
    <w:rsid w:val="00394CCF"/>
    <w:rsid w:val="00394CFD"/>
    <w:rsid w:val="003A62A0"/>
    <w:rsid w:val="003B099A"/>
    <w:rsid w:val="003B4673"/>
    <w:rsid w:val="003B6266"/>
    <w:rsid w:val="003C7BD7"/>
    <w:rsid w:val="003E22CA"/>
    <w:rsid w:val="003E5ACA"/>
    <w:rsid w:val="003E6993"/>
    <w:rsid w:val="003F14B8"/>
    <w:rsid w:val="0040719F"/>
    <w:rsid w:val="0042075D"/>
    <w:rsid w:val="0042192B"/>
    <w:rsid w:val="00431899"/>
    <w:rsid w:val="0043561A"/>
    <w:rsid w:val="00436D67"/>
    <w:rsid w:val="00440FE7"/>
    <w:rsid w:val="00442B41"/>
    <w:rsid w:val="00445F16"/>
    <w:rsid w:val="00452AA1"/>
    <w:rsid w:val="00456CF8"/>
    <w:rsid w:val="00456D18"/>
    <w:rsid w:val="00461B0B"/>
    <w:rsid w:val="0047237D"/>
    <w:rsid w:val="00473EA0"/>
    <w:rsid w:val="00480679"/>
    <w:rsid w:val="004954E9"/>
    <w:rsid w:val="004B140D"/>
    <w:rsid w:val="004B4EFB"/>
    <w:rsid w:val="004C1CDB"/>
    <w:rsid w:val="004D6FB8"/>
    <w:rsid w:val="004E3C3F"/>
    <w:rsid w:val="004E5BE0"/>
    <w:rsid w:val="004F16A8"/>
    <w:rsid w:val="0052448E"/>
    <w:rsid w:val="00524994"/>
    <w:rsid w:val="00533437"/>
    <w:rsid w:val="00537426"/>
    <w:rsid w:val="00537982"/>
    <w:rsid w:val="0054337C"/>
    <w:rsid w:val="00543D1C"/>
    <w:rsid w:val="00543E48"/>
    <w:rsid w:val="00546EAC"/>
    <w:rsid w:val="0055792E"/>
    <w:rsid w:val="00560569"/>
    <w:rsid w:val="00564213"/>
    <w:rsid w:val="00566CBF"/>
    <w:rsid w:val="00567D3A"/>
    <w:rsid w:val="0058197B"/>
    <w:rsid w:val="00583A53"/>
    <w:rsid w:val="00591098"/>
    <w:rsid w:val="005A043C"/>
    <w:rsid w:val="005A5075"/>
    <w:rsid w:val="005A7710"/>
    <w:rsid w:val="005B13B8"/>
    <w:rsid w:val="005B5DA5"/>
    <w:rsid w:val="005B743D"/>
    <w:rsid w:val="005C582A"/>
    <w:rsid w:val="005D0E42"/>
    <w:rsid w:val="005E123F"/>
    <w:rsid w:val="005F2079"/>
    <w:rsid w:val="005F6333"/>
    <w:rsid w:val="006010AD"/>
    <w:rsid w:val="00604AE1"/>
    <w:rsid w:val="00612FBE"/>
    <w:rsid w:val="00614D7B"/>
    <w:rsid w:val="00622895"/>
    <w:rsid w:val="00625106"/>
    <w:rsid w:val="00640326"/>
    <w:rsid w:val="006508D2"/>
    <w:rsid w:val="00661FC3"/>
    <w:rsid w:val="00667F1D"/>
    <w:rsid w:val="00667F5E"/>
    <w:rsid w:val="00682765"/>
    <w:rsid w:val="0068289E"/>
    <w:rsid w:val="00684995"/>
    <w:rsid w:val="00690644"/>
    <w:rsid w:val="00691A22"/>
    <w:rsid w:val="006A1949"/>
    <w:rsid w:val="006A34EA"/>
    <w:rsid w:val="006A6D74"/>
    <w:rsid w:val="006B3F9D"/>
    <w:rsid w:val="006C4AA7"/>
    <w:rsid w:val="006D2391"/>
    <w:rsid w:val="006E3C3A"/>
    <w:rsid w:val="006E53B0"/>
    <w:rsid w:val="007028CF"/>
    <w:rsid w:val="00706932"/>
    <w:rsid w:val="007070F4"/>
    <w:rsid w:val="00713A65"/>
    <w:rsid w:val="0071543B"/>
    <w:rsid w:val="00715494"/>
    <w:rsid w:val="00721FAA"/>
    <w:rsid w:val="007233E6"/>
    <w:rsid w:val="00726EDD"/>
    <w:rsid w:val="0073114B"/>
    <w:rsid w:val="00731564"/>
    <w:rsid w:val="00744E2C"/>
    <w:rsid w:val="0075090F"/>
    <w:rsid w:val="00761DD5"/>
    <w:rsid w:val="00762616"/>
    <w:rsid w:val="00765F1D"/>
    <w:rsid w:val="007730AA"/>
    <w:rsid w:val="00773AC1"/>
    <w:rsid w:val="007931E0"/>
    <w:rsid w:val="007A02C8"/>
    <w:rsid w:val="007A104E"/>
    <w:rsid w:val="007A73CE"/>
    <w:rsid w:val="007C0C97"/>
    <w:rsid w:val="007C2C64"/>
    <w:rsid w:val="007C36B9"/>
    <w:rsid w:val="007D0131"/>
    <w:rsid w:val="007D03A0"/>
    <w:rsid w:val="007D098B"/>
    <w:rsid w:val="007D4089"/>
    <w:rsid w:val="007E2055"/>
    <w:rsid w:val="007F5983"/>
    <w:rsid w:val="00812210"/>
    <w:rsid w:val="00813CC0"/>
    <w:rsid w:val="00815C8E"/>
    <w:rsid w:val="008257BC"/>
    <w:rsid w:val="00831275"/>
    <w:rsid w:val="00837745"/>
    <w:rsid w:val="008404DA"/>
    <w:rsid w:val="0084721E"/>
    <w:rsid w:val="00852F3C"/>
    <w:rsid w:val="0086217F"/>
    <w:rsid w:val="0086492E"/>
    <w:rsid w:val="00870414"/>
    <w:rsid w:val="00882282"/>
    <w:rsid w:val="00882363"/>
    <w:rsid w:val="008917EC"/>
    <w:rsid w:val="008A112E"/>
    <w:rsid w:val="008B289D"/>
    <w:rsid w:val="008B2A50"/>
    <w:rsid w:val="008B3A14"/>
    <w:rsid w:val="008C2E90"/>
    <w:rsid w:val="008C37DB"/>
    <w:rsid w:val="008D1479"/>
    <w:rsid w:val="008D45A1"/>
    <w:rsid w:val="008D56EA"/>
    <w:rsid w:val="008E3E69"/>
    <w:rsid w:val="008E3F6C"/>
    <w:rsid w:val="008E46D9"/>
    <w:rsid w:val="008F5310"/>
    <w:rsid w:val="008F5C69"/>
    <w:rsid w:val="00901C1A"/>
    <w:rsid w:val="00902F17"/>
    <w:rsid w:val="0090435A"/>
    <w:rsid w:val="0090487A"/>
    <w:rsid w:val="009073E8"/>
    <w:rsid w:val="009130CB"/>
    <w:rsid w:val="00915E66"/>
    <w:rsid w:val="00916996"/>
    <w:rsid w:val="00917D78"/>
    <w:rsid w:val="00920D13"/>
    <w:rsid w:val="009214EE"/>
    <w:rsid w:val="00931C0D"/>
    <w:rsid w:val="009363DD"/>
    <w:rsid w:val="00955820"/>
    <w:rsid w:val="00957D73"/>
    <w:rsid w:val="0096201D"/>
    <w:rsid w:val="00963E64"/>
    <w:rsid w:val="00966322"/>
    <w:rsid w:val="00984B57"/>
    <w:rsid w:val="009A1950"/>
    <w:rsid w:val="009A211D"/>
    <w:rsid w:val="009B1C05"/>
    <w:rsid w:val="009B2F19"/>
    <w:rsid w:val="009B2F5C"/>
    <w:rsid w:val="009D7FF6"/>
    <w:rsid w:val="009F45A4"/>
    <w:rsid w:val="00A111E2"/>
    <w:rsid w:val="00A17AC1"/>
    <w:rsid w:val="00A2145C"/>
    <w:rsid w:val="00A26441"/>
    <w:rsid w:val="00A368C9"/>
    <w:rsid w:val="00A42966"/>
    <w:rsid w:val="00A43F44"/>
    <w:rsid w:val="00A468E4"/>
    <w:rsid w:val="00A52464"/>
    <w:rsid w:val="00A665C0"/>
    <w:rsid w:val="00A719CB"/>
    <w:rsid w:val="00A73495"/>
    <w:rsid w:val="00A808FC"/>
    <w:rsid w:val="00A81157"/>
    <w:rsid w:val="00A90579"/>
    <w:rsid w:val="00AA59A5"/>
    <w:rsid w:val="00AC03D2"/>
    <w:rsid w:val="00AC2B36"/>
    <w:rsid w:val="00AC30CD"/>
    <w:rsid w:val="00AC35E5"/>
    <w:rsid w:val="00AC3D99"/>
    <w:rsid w:val="00AC4D5E"/>
    <w:rsid w:val="00AC70B0"/>
    <w:rsid w:val="00AC7EBA"/>
    <w:rsid w:val="00AD51C9"/>
    <w:rsid w:val="00AD7B53"/>
    <w:rsid w:val="00AE0D42"/>
    <w:rsid w:val="00AE78CD"/>
    <w:rsid w:val="00AF08EF"/>
    <w:rsid w:val="00AF2C00"/>
    <w:rsid w:val="00AF4724"/>
    <w:rsid w:val="00AF5204"/>
    <w:rsid w:val="00AF63EC"/>
    <w:rsid w:val="00B0406E"/>
    <w:rsid w:val="00B06F7C"/>
    <w:rsid w:val="00B11BCB"/>
    <w:rsid w:val="00B1313C"/>
    <w:rsid w:val="00B34F6F"/>
    <w:rsid w:val="00B41F32"/>
    <w:rsid w:val="00B436D0"/>
    <w:rsid w:val="00B44A29"/>
    <w:rsid w:val="00B452BF"/>
    <w:rsid w:val="00B56C23"/>
    <w:rsid w:val="00B57D2E"/>
    <w:rsid w:val="00B62E7C"/>
    <w:rsid w:val="00B67EFB"/>
    <w:rsid w:val="00B85C47"/>
    <w:rsid w:val="00B8710B"/>
    <w:rsid w:val="00B963F3"/>
    <w:rsid w:val="00B96FB5"/>
    <w:rsid w:val="00BA0EA7"/>
    <w:rsid w:val="00BB0C7C"/>
    <w:rsid w:val="00BB179E"/>
    <w:rsid w:val="00BB17E4"/>
    <w:rsid w:val="00BB1EBF"/>
    <w:rsid w:val="00BB43DF"/>
    <w:rsid w:val="00BB51DF"/>
    <w:rsid w:val="00BC4AFA"/>
    <w:rsid w:val="00BD1A75"/>
    <w:rsid w:val="00BD22D2"/>
    <w:rsid w:val="00BE15F7"/>
    <w:rsid w:val="00C02766"/>
    <w:rsid w:val="00C035E2"/>
    <w:rsid w:val="00C03EE7"/>
    <w:rsid w:val="00C060E1"/>
    <w:rsid w:val="00C1258D"/>
    <w:rsid w:val="00C128BC"/>
    <w:rsid w:val="00C12C25"/>
    <w:rsid w:val="00C14A23"/>
    <w:rsid w:val="00C17084"/>
    <w:rsid w:val="00C20769"/>
    <w:rsid w:val="00C21342"/>
    <w:rsid w:val="00C25976"/>
    <w:rsid w:val="00C365AB"/>
    <w:rsid w:val="00C42D60"/>
    <w:rsid w:val="00C5013D"/>
    <w:rsid w:val="00C6195B"/>
    <w:rsid w:val="00C740A1"/>
    <w:rsid w:val="00C7527C"/>
    <w:rsid w:val="00C76A21"/>
    <w:rsid w:val="00C802B0"/>
    <w:rsid w:val="00C858C3"/>
    <w:rsid w:val="00CA7850"/>
    <w:rsid w:val="00CB5369"/>
    <w:rsid w:val="00CB6C9A"/>
    <w:rsid w:val="00CC7EA7"/>
    <w:rsid w:val="00CD454F"/>
    <w:rsid w:val="00CD50B4"/>
    <w:rsid w:val="00D01D26"/>
    <w:rsid w:val="00D05158"/>
    <w:rsid w:val="00D13A63"/>
    <w:rsid w:val="00D20C22"/>
    <w:rsid w:val="00D2239D"/>
    <w:rsid w:val="00D25B10"/>
    <w:rsid w:val="00D2655E"/>
    <w:rsid w:val="00D30F85"/>
    <w:rsid w:val="00D33816"/>
    <w:rsid w:val="00D37713"/>
    <w:rsid w:val="00D627F0"/>
    <w:rsid w:val="00D700CF"/>
    <w:rsid w:val="00D80E76"/>
    <w:rsid w:val="00D821E6"/>
    <w:rsid w:val="00D82322"/>
    <w:rsid w:val="00D90A6A"/>
    <w:rsid w:val="00D974F3"/>
    <w:rsid w:val="00DA4A77"/>
    <w:rsid w:val="00DB0532"/>
    <w:rsid w:val="00DB0C87"/>
    <w:rsid w:val="00DB0EC0"/>
    <w:rsid w:val="00DB389D"/>
    <w:rsid w:val="00DC6E91"/>
    <w:rsid w:val="00DD0362"/>
    <w:rsid w:val="00DF07FC"/>
    <w:rsid w:val="00DF1E73"/>
    <w:rsid w:val="00DF33BA"/>
    <w:rsid w:val="00E03DFF"/>
    <w:rsid w:val="00E04207"/>
    <w:rsid w:val="00E136A6"/>
    <w:rsid w:val="00E30CFC"/>
    <w:rsid w:val="00E33154"/>
    <w:rsid w:val="00E35C88"/>
    <w:rsid w:val="00E4015B"/>
    <w:rsid w:val="00E472D3"/>
    <w:rsid w:val="00E50E9C"/>
    <w:rsid w:val="00E52490"/>
    <w:rsid w:val="00E57D93"/>
    <w:rsid w:val="00E6634D"/>
    <w:rsid w:val="00E80BCD"/>
    <w:rsid w:val="00E824D6"/>
    <w:rsid w:val="00E8666E"/>
    <w:rsid w:val="00E95FA1"/>
    <w:rsid w:val="00E962D6"/>
    <w:rsid w:val="00E96D58"/>
    <w:rsid w:val="00EA0729"/>
    <w:rsid w:val="00EA1282"/>
    <w:rsid w:val="00ED0AE1"/>
    <w:rsid w:val="00EE076D"/>
    <w:rsid w:val="00EE1364"/>
    <w:rsid w:val="00EE6367"/>
    <w:rsid w:val="00F016D9"/>
    <w:rsid w:val="00F05D0D"/>
    <w:rsid w:val="00F11676"/>
    <w:rsid w:val="00F17324"/>
    <w:rsid w:val="00F210BB"/>
    <w:rsid w:val="00F23F59"/>
    <w:rsid w:val="00F26793"/>
    <w:rsid w:val="00F27A1C"/>
    <w:rsid w:val="00F32A77"/>
    <w:rsid w:val="00F4064A"/>
    <w:rsid w:val="00F427DC"/>
    <w:rsid w:val="00F44AE4"/>
    <w:rsid w:val="00F7425A"/>
    <w:rsid w:val="00F768B0"/>
    <w:rsid w:val="00F84D9F"/>
    <w:rsid w:val="00FA09BE"/>
    <w:rsid w:val="00FB0816"/>
    <w:rsid w:val="00FC0870"/>
    <w:rsid w:val="00FC44D6"/>
    <w:rsid w:val="00FC45F7"/>
    <w:rsid w:val="00FC5FDE"/>
    <w:rsid w:val="00FD2BB9"/>
    <w:rsid w:val="00FE3BDE"/>
    <w:rsid w:val="00FE6526"/>
    <w:rsid w:val="00FF4CE5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5F2079"/>
    <w:pPr>
      <w:autoSpaceDE w:val="0"/>
      <w:autoSpaceDN w:val="0"/>
      <w:adjustRightInd w:val="0"/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F20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EE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selm.fabig@th-wilda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gitstiknetz-bb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vtec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h-wildau.de/studieren-weiterbilden/studiengaenge/logistik-b-eng/labo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-wildau.de/logisti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9818F-65A0-41FF-BB81-DDA179EA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Herr Lange</cp:lastModifiedBy>
  <cp:revision>3</cp:revision>
  <dcterms:created xsi:type="dcterms:W3CDTF">2020-10-15T08:14:00Z</dcterms:created>
  <dcterms:modified xsi:type="dcterms:W3CDTF">2020-10-15T08:27:00Z</dcterms:modified>
</cp:coreProperties>
</file>