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5B" w:rsidRDefault="00960E5B" w:rsidP="001F2DC5">
      <w:pPr>
        <w:rPr>
          <w:rFonts w:eastAsia="Calibri"/>
          <w:bdr w:val="none" w:sz="0" w:space="0" w:color="auto" w:frame="1"/>
        </w:rPr>
      </w:pPr>
    </w:p>
    <w:p w:rsidR="006240C2" w:rsidRPr="00DB2BC8" w:rsidRDefault="00BD2AD2" w:rsidP="001F2DC5">
      <w:pPr>
        <w:rPr>
          <w:rFonts w:eastAsia="Calibri"/>
          <w:bdr w:val="none" w:sz="0" w:space="0" w:color="auto" w:frame="1"/>
        </w:rPr>
      </w:pPr>
      <w:r w:rsidRPr="00DB2BC8">
        <w:rPr>
          <w:rFonts w:eastAsia="Calibri"/>
          <w:bdr w:val="none" w:sz="0" w:space="0" w:color="auto" w:frame="1"/>
        </w:rPr>
        <w:t xml:space="preserve">Pressmeddelande den 14 juni 2018 </w:t>
      </w:r>
    </w:p>
    <w:p w:rsidR="00BD2AD2" w:rsidRPr="00DB2BC8" w:rsidRDefault="00BD2AD2" w:rsidP="00DB2BC8">
      <w:pPr>
        <w:pStyle w:val="Rubrik1"/>
      </w:pPr>
      <w:r w:rsidRPr="00DB2BC8">
        <w:t xml:space="preserve">Sverige briljerar </w:t>
      </w:r>
      <w:r w:rsidR="00B74DF8" w:rsidRPr="00DB2BC8">
        <w:t xml:space="preserve">återigen i </w:t>
      </w:r>
      <w:proofErr w:type="spellStart"/>
      <w:r w:rsidRPr="00DB2BC8">
        <w:t>Europa-toppen</w:t>
      </w:r>
      <w:proofErr w:type="spellEnd"/>
      <w:r w:rsidR="00B74DF8" w:rsidRPr="00DB2BC8">
        <w:t>!</w:t>
      </w:r>
    </w:p>
    <w:p w:rsidR="00BD2AD2" w:rsidRPr="00DB2BC8" w:rsidRDefault="00BD2AD2" w:rsidP="00DB2BC8">
      <w:pPr>
        <w:pStyle w:val="Rubrik2"/>
      </w:pPr>
      <w:r w:rsidRPr="00DB2BC8">
        <w:t>Great Place to Work® publicerar listan över Europas Bästa Arbetsplatser 2018</w:t>
      </w:r>
    </w:p>
    <w:p w:rsidR="00B74DF8" w:rsidRPr="00DB2BC8" w:rsidRDefault="00B74DF8" w:rsidP="00B74DF8"/>
    <w:p w:rsidR="00967988" w:rsidRDefault="00B74DF8" w:rsidP="001F2DC5">
      <w:r w:rsidRPr="00DB2BC8">
        <w:t xml:space="preserve">Aten, Grekland </w:t>
      </w:r>
    </w:p>
    <w:p w:rsidR="00650B01" w:rsidRDefault="00B74DF8" w:rsidP="001F2DC5">
      <w:pPr>
        <w:rPr>
          <w:b/>
        </w:rPr>
      </w:pPr>
      <w:r w:rsidRPr="00DB2BC8">
        <w:rPr>
          <w:b/>
        </w:rPr>
        <w:t xml:space="preserve">Återigen briljerar </w:t>
      </w:r>
      <w:r w:rsidR="004847D2" w:rsidRPr="00DB2BC8">
        <w:rPr>
          <w:b/>
        </w:rPr>
        <w:t>Sverige med goda resultat</w:t>
      </w:r>
      <w:r w:rsidR="007366A5">
        <w:rPr>
          <w:b/>
        </w:rPr>
        <w:t xml:space="preserve">, </w:t>
      </w:r>
      <w:r w:rsidR="004847D2" w:rsidRPr="00DB2BC8">
        <w:rPr>
          <w:b/>
        </w:rPr>
        <w:t>22</w:t>
      </w:r>
      <w:r w:rsidRPr="00DB2BC8">
        <w:rPr>
          <w:b/>
        </w:rPr>
        <w:t xml:space="preserve"> svenska företag och organisationer </w:t>
      </w:r>
      <w:r w:rsidR="004847D2" w:rsidRPr="00DB2BC8">
        <w:rPr>
          <w:b/>
        </w:rPr>
        <w:t xml:space="preserve">har rankats </w:t>
      </w:r>
      <w:r w:rsidRPr="00DB2BC8">
        <w:rPr>
          <w:b/>
        </w:rPr>
        <w:t>bland de bästa arbetsplatserna i Europa</w:t>
      </w:r>
      <w:r w:rsidR="007366A5">
        <w:rPr>
          <w:b/>
        </w:rPr>
        <w:t xml:space="preserve">. Detta gör </w:t>
      </w:r>
      <w:r w:rsidRPr="00DB2BC8">
        <w:rPr>
          <w:b/>
        </w:rPr>
        <w:t>Sverige</w:t>
      </w:r>
      <w:r w:rsidR="004847D2" w:rsidRPr="00DB2BC8">
        <w:rPr>
          <w:b/>
        </w:rPr>
        <w:t xml:space="preserve"> </w:t>
      </w:r>
      <w:r w:rsidR="007366A5">
        <w:rPr>
          <w:b/>
        </w:rPr>
        <w:t xml:space="preserve">till en </w:t>
      </w:r>
      <w:r w:rsidRPr="00DB2BC8">
        <w:rPr>
          <w:b/>
        </w:rPr>
        <w:t>av de mest välrepresenterade nationerna</w:t>
      </w:r>
      <w:r w:rsidR="00650B01">
        <w:rPr>
          <w:b/>
        </w:rPr>
        <w:t xml:space="preserve"> på </w:t>
      </w:r>
      <w:r w:rsidRPr="00DB2BC8">
        <w:rPr>
          <w:b/>
        </w:rPr>
        <w:t xml:space="preserve">Great Place to Works </w:t>
      </w:r>
      <w:r w:rsidR="00650B01">
        <w:rPr>
          <w:b/>
        </w:rPr>
        <w:t xml:space="preserve">europeiska rankningslista. </w:t>
      </w:r>
    </w:p>
    <w:p w:rsidR="004734AA" w:rsidRDefault="00C809C5" w:rsidP="00C809C5">
      <w:pPr>
        <w:autoSpaceDE w:val="0"/>
        <w:autoSpaceDN w:val="0"/>
        <w:adjustRightInd w:val="0"/>
        <w:spacing w:after="0"/>
        <w:rPr>
          <w:iCs/>
          <w:szCs w:val="20"/>
        </w:rPr>
      </w:pPr>
      <w:r w:rsidRPr="00960E5B">
        <w:rPr>
          <w:iCs/>
          <w:szCs w:val="20"/>
        </w:rPr>
        <w:t xml:space="preserve">Utmärkande för de </w:t>
      </w:r>
      <w:r>
        <w:rPr>
          <w:iCs/>
          <w:szCs w:val="20"/>
        </w:rPr>
        <w:t xml:space="preserve">bästa arbetsplatserna är deras starka kulturer och inkluderande attityd gentemot sina medarbetare. Man strävar efter att vara likvärdig i sin behandling av människor och ser arbetsplatskulturen som ett strategiskt verktyg att skapa samarbete, en välkomnande atmosfär och en vänlig arbetsplats. På de bästa arbetsplatserna svara </w:t>
      </w:r>
      <w:r w:rsidR="004734AA">
        <w:rPr>
          <w:iCs/>
          <w:szCs w:val="20"/>
        </w:rPr>
        <w:t>92 %</w:t>
      </w:r>
      <w:r>
        <w:rPr>
          <w:iCs/>
          <w:szCs w:val="20"/>
        </w:rPr>
        <w:t xml:space="preserve"> av de anställda att man behandlas </w:t>
      </w:r>
      <w:r w:rsidR="00B47963">
        <w:rPr>
          <w:iCs/>
          <w:szCs w:val="20"/>
        </w:rPr>
        <w:t>likvärdigt</w:t>
      </w:r>
      <w:r>
        <w:rPr>
          <w:iCs/>
          <w:szCs w:val="20"/>
        </w:rPr>
        <w:t xml:space="preserve"> oavsett sin position. </w:t>
      </w:r>
    </w:p>
    <w:p w:rsidR="00C809C5" w:rsidRDefault="00C809C5" w:rsidP="00350243">
      <w:pPr>
        <w:autoSpaceDE w:val="0"/>
        <w:autoSpaceDN w:val="0"/>
        <w:adjustRightInd w:val="0"/>
        <w:spacing w:after="0"/>
      </w:pPr>
    </w:p>
    <w:p w:rsidR="007366A5" w:rsidRDefault="004572B1" w:rsidP="00960E5B">
      <w:pPr>
        <w:ind w:left="720"/>
      </w:pPr>
      <w:r w:rsidRPr="00DB2BC8">
        <w:rPr>
          <w:i/>
        </w:rPr>
        <w:t xml:space="preserve">”Vår studie visar att inkluderande arbetsplatskulturer skapar bättre resultat. Medarbetare och ledare med goda relationer och starka band till varandra arbetar mer effektivt att nå verksamhetens strategiska mål.” </w:t>
      </w:r>
      <w:r w:rsidRPr="00DB2BC8">
        <w:t>berättar Maria Grudén, VD Great Place to Work® Sverige</w:t>
      </w:r>
      <w:r w:rsidR="007366A5">
        <w:t xml:space="preserve">. </w:t>
      </w:r>
    </w:p>
    <w:p w:rsidR="00650B01" w:rsidRPr="00DB2BC8" w:rsidRDefault="00650B01" w:rsidP="00C809C5">
      <w:r w:rsidRPr="00350243">
        <w:t xml:space="preserve">Listan bygger på </w:t>
      </w:r>
      <w:r w:rsidR="00880604">
        <w:t xml:space="preserve">världens största </w:t>
      </w:r>
      <w:r w:rsidRPr="00350243">
        <w:t>arbetsplatsstudie</w:t>
      </w:r>
      <w:r w:rsidR="00267131">
        <w:t xml:space="preserve"> av</w:t>
      </w:r>
      <w:r w:rsidRPr="00350243">
        <w:t xml:space="preserve">sitt slag. </w:t>
      </w:r>
      <w:r w:rsidR="00C809C5" w:rsidRPr="00DB2BC8">
        <w:t>Mer än 2</w:t>
      </w:r>
      <w:r>
        <w:t xml:space="preserve"> </w:t>
      </w:r>
      <w:r w:rsidR="00C809C5" w:rsidRPr="00DB2BC8">
        <w:t>800 organisationer med 1,6 miljoner anställda från 19 europeiska länder deltog i studien</w:t>
      </w:r>
      <w:r w:rsidR="00C809C5">
        <w:t xml:space="preserve">. Resultatet bygger på </w:t>
      </w:r>
      <w:r w:rsidR="00C809C5" w:rsidRPr="00DB2BC8">
        <w:t xml:space="preserve">feedback </w:t>
      </w:r>
      <w:r w:rsidR="00C809C5">
        <w:t xml:space="preserve">som från </w:t>
      </w:r>
      <w:r w:rsidR="00C809C5" w:rsidRPr="00DB2BC8">
        <w:t>anställda och information om arbetsgivarerbjudande och kultur från seniora ledare</w:t>
      </w:r>
      <w:r w:rsidR="00C809C5">
        <w:t xml:space="preserve">. Listan identifierar </w:t>
      </w:r>
      <w:r w:rsidR="00C809C5" w:rsidRPr="00DB2BC8">
        <w:t xml:space="preserve">de organisationer som har bäst beredskap att skapa goda resultat och en lönsam verksamhet.  </w:t>
      </w:r>
    </w:p>
    <w:p w:rsidR="00960E5B" w:rsidRDefault="00B47963" w:rsidP="001F2DC5">
      <w:pPr>
        <w:autoSpaceDE w:val="0"/>
        <w:autoSpaceDN w:val="0"/>
        <w:adjustRightInd w:val="0"/>
        <w:spacing w:after="0"/>
        <w:rPr>
          <w:b/>
          <w:iCs/>
          <w:szCs w:val="20"/>
        </w:rPr>
      </w:pPr>
      <w:r>
        <w:rPr>
          <w:b/>
          <w:iCs/>
          <w:szCs w:val="20"/>
        </w:rPr>
        <w:t>Svenska organisationer</w:t>
      </w:r>
      <w:r w:rsidR="00855B13">
        <w:rPr>
          <w:b/>
          <w:iCs/>
          <w:szCs w:val="20"/>
        </w:rPr>
        <w:t xml:space="preserve"> bland Europas Bästa 2018</w:t>
      </w:r>
      <w:r>
        <w:rPr>
          <w:b/>
          <w:iCs/>
          <w:szCs w:val="20"/>
        </w:rPr>
        <w:t>:</w:t>
      </w:r>
    </w:p>
    <w:p w:rsidR="00B47963" w:rsidRPr="00C809C5" w:rsidRDefault="00B47963" w:rsidP="001F2DC5">
      <w:pPr>
        <w:autoSpaceDE w:val="0"/>
        <w:autoSpaceDN w:val="0"/>
        <w:adjustRightInd w:val="0"/>
        <w:spacing w:after="0"/>
        <w:rPr>
          <w:b/>
          <w:iCs/>
          <w:szCs w:val="20"/>
        </w:rPr>
      </w:pPr>
    </w:p>
    <w:p w:rsidR="00960E5B" w:rsidRPr="00960E5B" w:rsidRDefault="00960E5B" w:rsidP="00960E5B">
      <w:pPr>
        <w:rPr>
          <w:szCs w:val="20"/>
        </w:rPr>
      </w:pPr>
      <w:r w:rsidRPr="00960E5B">
        <w:rPr>
          <w:b/>
          <w:szCs w:val="20"/>
        </w:rPr>
        <w:t xml:space="preserve">Under 50 anställda: </w:t>
      </w:r>
      <w:r w:rsidRPr="00960E5B">
        <w:rPr>
          <w:szCs w:val="20"/>
        </w:rPr>
        <w:t xml:space="preserve">Polar Cape Consulting (1), EGN Sverige AB (9), </w:t>
      </w:r>
      <w:proofErr w:type="spellStart"/>
      <w:r w:rsidRPr="00960E5B">
        <w:rPr>
          <w:szCs w:val="20"/>
        </w:rPr>
        <w:t>LeanOn</w:t>
      </w:r>
      <w:proofErr w:type="spellEnd"/>
      <w:r w:rsidRPr="00960E5B">
        <w:rPr>
          <w:szCs w:val="20"/>
        </w:rPr>
        <w:t xml:space="preserve"> AB (11), Systemstöd (12), Panda </w:t>
      </w:r>
      <w:proofErr w:type="spellStart"/>
      <w:r w:rsidRPr="00960E5B">
        <w:rPr>
          <w:szCs w:val="20"/>
        </w:rPr>
        <w:t>Security</w:t>
      </w:r>
      <w:proofErr w:type="spellEnd"/>
      <w:r w:rsidRPr="00960E5B">
        <w:rPr>
          <w:szCs w:val="20"/>
        </w:rPr>
        <w:t xml:space="preserve"> Sweden AB (13), Studieförbundet Vuxenskolan Halla</w:t>
      </w:r>
      <w:r w:rsidR="003C7731">
        <w:rPr>
          <w:szCs w:val="20"/>
        </w:rPr>
        <w:t>nd (16), Transcendent Group(19)</w:t>
      </w:r>
    </w:p>
    <w:p w:rsidR="00960E5B" w:rsidRPr="00960E5B" w:rsidRDefault="00960E5B" w:rsidP="00960E5B">
      <w:pPr>
        <w:rPr>
          <w:szCs w:val="20"/>
        </w:rPr>
      </w:pPr>
      <w:r w:rsidRPr="00960E5B">
        <w:rPr>
          <w:b/>
          <w:szCs w:val="20"/>
        </w:rPr>
        <w:t xml:space="preserve">Små &amp; Medelstora (50-500 anställda): </w:t>
      </w:r>
      <w:r w:rsidRPr="00960E5B">
        <w:rPr>
          <w:szCs w:val="20"/>
        </w:rPr>
        <w:t xml:space="preserve">Cygni (1), </w:t>
      </w:r>
      <w:proofErr w:type="spellStart"/>
      <w:r w:rsidRPr="00960E5B">
        <w:rPr>
          <w:szCs w:val="20"/>
        </w:rPr>
        <w:t>Key</w:t>
      </w:r>
      <w:proofErr w:type="spellEnd"/>
      <w:r w:rsidRPr="00960E5B">
        <w:rPr>
          <w:szCs w:val="20"/>
        </w:rPr>
        <w:t xml:space="preserve"> Solutions (3), </w:t>
      </w:r>
      <w:proofErr w:type="spellStart"/>
      <w:r w:rsidRPr="00960E5B">
        <w:rPr>
          <w:szCs w:val="20"/>
        </w:rPr>
        <w:t>Iterio</w:t>
      </w:r>
      <w:proofErr w:type="spellEnd"/>
      <w:r w:rsidRPr="00960E5B">
        <w:rPr>
          <w:szCs w:val="20"/>
        </w:rPr>
        <w:t xml:space="preserve"> (11), </w:t>
      </w:r>
      <w:proofErr w:type="spellStart"/>
      <w:r w:rsidRPr="00960E5B">
        <w:rPr>
          <w:szCs w:val="20"/>
        </w:rPr>
        <w:t>Centiro</w:t>
      </w:r>
      <w:proofErr w:type="spellEnd"/>
      <w:r w:rsidRPr="00960E5B">
        <w:rPr>
          <w:szCs w:val="20"/>
        </w:rPr>
        <w:t xml:space="preserve"> (13), Navigio (14), Bostads AB Mimer (19), </w:t>
      </w:r>
      <w:proofErr w:type="spellStart"/>
      <w:r w:rsidRPr="00960E5B">
        <w:rPr>
          <w:szCs w:val="20"/>
        </w:rPr>
        <w:t>Stångåstaden</w:t>
      </w:r>
      <w:proofErr w:type="spellEnd"/>
      <w:r w:rsidRPr="00960E5B">
        <w:rPr>
          <w:szCs w:val="20"/>
        </w:rPr>
        <w:t xml:space="preserve"> (20), </w:t>
      </w:r>
      <w:proofErr w:type="spellStart"/>
      <w:r w:rsidRPr="00960E5B">
        <w:rPr>
          <w:szCs w:val="20"/>
        </w:rPr>
        <w:t>Frontit</w:t>
      </w:r>
      <w:proofErr w:type="spellEnd"/>
      <w:r w:rsidRPr="00960E5B">
        <w:rPr>
          <w:szCs w:val="20"/>
        </w:rPr>
        <w:t xml:space="preserve"> (24),Holm Henning &amp; Partners (28), Elicit (30)</w:t>
      </w:r>
    </w:p>
    <w:p w:rsidR="00960E5B" w:rsidRPr="00960E5B" w:rsidRDefault="00960E5B" w:rsidP="00960E5B">
      <w:pPr>
        <w:rPr>
          <w:szCs w:val="20"/>
        </w:rPr>
      </w:pPr>
      <w:r w:rsidRPr="00960E5B">
        <w:rPr>
          <w:b/>
          <w:szCs w:val="20"/>
        </w:rPr>
        <w:t>Stora (501+ anställda):</w:t>
      </w:r>
      <w:r w:rsidRPr="00960E5B">
        <w:rPr>
          <w:szCs w:val="20"/>
        </w:rPr>
        <w:t xml:space="preserve"> Netl</w:t>
      </w:r>
      <w:r w:rsidR="003C7731">
        <w:rPr>
          <w:szCs w:val="20"/>
        </w:rPr>
        <w:t>ight Consulting (11), Tyréns (19), 3 (21)</w:t>
      </w:r>
    </w:p>
    <w:p w:rsidR="00960E5B" w:rsidRDefault="00960E5B" w:rsidP="00960E5B">
      <w:pPr>
        <w:rPr>
          <w:szCs w:val="20"/>
          <w:lang w:val="en-US"/>
        </w:rPr>
      </w:pPr>
      <w:r w:rsidRPr="003C7731">
        <w:rPr>
          <w:b/>
          <w:szCs w:val="20"/>
          <w:lang w:val="en-US"/>
        </w:rPr>
        <w:t>Multinationella:</w:t>
      </w:r>
      <w:r w:rsidRPr="003C7731">
        <w:rPr>
          <w:szCs w:val="20"/>
          <w:lang w:val="en-US"/>
        </w:rPr>
        <w:t xml:space="preserve"> </w:t>
      </w:r>
      <w:r w:rsidR="003C7731" w:rsidRPr="003C7731">
        <w:rPr>
          <w:szCs w:val="20"/>
          <w:lang w:val="en-US"/>
        </w:rPr>
        <w:t>A</w:t>
      </w:r>
      <w:r w:rsidR="003C7731">
        <w:rPr>
          <w:szCs w:val="20"/>
          <w:lang w:val="en-US"/>
        </w:rPr>
        <w:t xml:space="preserve">bbVie (6), </w:t>
      </w:r>
      <w:r w:rsidRPr="003C7731">
        <w:rPr>
          <w:szCs w:val="20"/>
          <w:lang w:val="en-US"/>
        </w:rPr>
        <w:t>W. L. Gore &amp; Associates Scandinavia AB (</w:t>
      </w:r>
      <w:r w:rsidR="003C7731">
        <w:rPr>
          <w:szCs w:val="20"/>
          <w:lang w:val="en-US"/>
        </w:rPr>
        <w:t>17</w:t>
      </w:r>
      <w:r w:rsidR="0037798A">
        <w:rPr>
          <w:szCs w:val="20"/>
          <w:lang w:val="en-US"/>
        </w:rPr>
        <w:t>)</w:t>
      </w:r>
    </w:p>
    <w:p w:rsidR="004A06CE" w:rsidRPr="004A06CE" w:rsidRDefault="00960E5B" w:rsidP="004A06CE">
      <w:pPr>
        <w:rPr>
          <w:b/>
          <w:sz w:val="16"/>
          <w:szCs w:val="16"/>
        </w:rPr>
      </w:pPr>
      <w:bookmarkStart w:id="0" w:name="_GoBack"/>
      <w:bookmarkEnd w:id="0"/>
      <w:r w:rsidRPr="00350243">
        <w:rPr>
          <w:b/>
          <w:sz w:val="16"/>
          <w:szCs w:val="16"/>
        </w:rPr>
        <w:t xml:space="preserve">Länk: </w:t>
      </w:r>
    </w:p>
    <w:p w:rsidR="004A06CE" w:rsidRPr="004A06CE" w:rsidRDefault="004A06CE" w:rsidP="004A06CE">
      <w:pPr>
        <w:rPr>
          <w:sz w:val="16"/>
          <w:szCs w:val="16"/>
        </w:rPr>
      </w:pPr>
      <w:r w:rsidRPr="004A06CE">
        <w:rPr>
          <w:b/>
          <w:sz w:val="16"/>
          <w:szCs w:val="16"/>
        </w:rPr>
        <w:t xml:space="preserve">Länk: </w:t>
      </w:r>
      <w:hyperlink r:id="rId7" w:history="1">
        <w:r w:rsidRPr="004A06CE">
          <w:rPr>
            <w:rStyle w:val="Hyperlnk"/>
            <w:sz w:val="16"/>
            <w:szCs w:val="16"/>
          </w:rPr>
          <w:t>https://www.greatplacetowork.se/employer-branding/europas-baesta-arbetsplatser</w:t>
        </w:r>
      </w:hyperlink>
    </w:p>
    <w:p w:rsidR="00960E5B" w:rsidRPr="00350243" w:rsidRDefault="00960E5B" w:rsidP="00960E5B">
      <w:pPr>
        <w:rPr>
          <w:rStyle w:val="Hyperlnk"/>
          <w:sz w:val="16"/>
          <w:szCs w:val="16"/>
        </w:rPr>
      </w:pPr>
      <w:r w:rsidRPr="00350243">
        <w:rPr>
          <w:b/>
          <w:sz w:val="16"/>
          <w:szCs w:val="16"/>
        </w:rPr>
        <w:t>Bilder</w:t>
      </w:r>
      <w:r w:rsidRPr="00350243">
        <w:rPr>
          <w:sz w:val="16"/>
          <w:szCs w:val="16"/>
        </w:rPr>
        <w:t xml:space="preserve">: </w:t>
      </w:r>
      <w:hyperlink r:id="rId8" w:history="1">
        <w:r w:rsidRPr="00350243">
          <w:rPr>
            <w:rStyle w:val="Hyperlnk"/>
            <w:sz w:val="16"/>
            <w:szCs w:val="16"/>
          </w:rPr>
          <w:t>https://www.mynewsdesk.com/se/great-place-to-work/latest_media</w:t>
        </w:r>
      </w:hyperlink>
    </w:p>
    <w:p w:rsidR="00650B01" w:rsidRPr="00350243" w:rsidRDefault="00960E5B" w:rsidP="001F2DC5">
      <w:pPr>
        <w:autoSpaceDE w:val="0"/>
        <w:autoSpaceDN w:val="0"/>
        <w:adjustRightInd w:val="0"/>
        <w:spacing w:after="0"/>
        <w:rPr>
          <w:b/>
          <w:iCs/>
          <w:sz w:val="16"/>
          <w:szCs w:val="16"/>
        </w:rPr>
      </w:pPr>
      <w:r w:rsidRPr="00350243">
        <w:rPr>
          <w:b/>
          <w:iCs/>
          <w:sz w:val="16"/>
          <w:szCs w:val="16"/>
        </w:rPr>
        <w:t xml:space="preserve">Kontakt: </w:t>
      </w:r>
    </w:p>
    <w:p w:rsidR="00880604" w:rsidRDefault="00880604" w:rsidP="001F2DC5">
      <w:pPr>
        <w:autoSpaceDE w:val="0"/>
        <w:autoSpaceDN w:val="0"/>
        <w:adjustRightInd w:val="0"/>
        <w:spacing w:after="0"/>
        <w:rPr>
          <w:sz w:val="16"/>
          <w:szCs w:val="16"/>
        </w:rPr>
      </w:pPr>
      <w:r w:rsidRPr="00DA6097">
        <w:rPr>
          <w:sz w:val="16"/>
          <w:szCs w:val="16"/>
        </w:rPr>
        <w:t>Maria Grudén,</w:t>
      </w:r>
      <w:r>
        <w:rPr>
          <w:sz w:val="16"/>
          <w:szCs w:val="16"/>
        </w:rPr>
        <w:t xml:space="preserve"> </w:t>
      </w:r>
      <w:r w:rsidR="00657B30">
        <w:rPr>
          <w:sz w:val="16"/>
          <w:szCs w:val="16"/>
        </w:rPr>
        <w:t xml:space="preserve">vd, </w:t>
      </w:r>
      <w:r w:rsidR="00657B30" w:rsidRPr="00DA6097">
        <w:rPr>
          <w:sz w:val="16"/>
          <w:szCs w:val="16"/>
        </w:rPr>
        <w:t>070</w:t>
      </w:r>
      <w:r w:rsidRPr="00DA6097">
        <w:rPr>
          <w:sz w:val="16"/>
          <w:szCs w:val="16"/>
        </w:rPr>
        <w:t xml:space="preserve">-77 88 418, </w:t>
      </w:r>
      <w:hyperlink r:id="rId9" w:history="1">
        <w:r w:rsidRPr="00DA6097">
          <w:rPr>
            <w:rStyle w:val="Hyperlnk"/>
            <w:sz w:val="16"/>
            <w:szCs w:val="16"/>
          </w:rPr>
          <w:t>maria.gruden@greatplacetowork.com</w:t>
        </w:r>
      </w:hyperlink>
      <w:r w:rsidRPr="00DA6097">
        <w:rPr>
          <w:sz w:val="16"/>
          <w:szCs w:val="16"/>
        </w:rPr>
        <w:t xml:space="preserve"> </w:t>
      </w:r>
    </w:p>
    <w:p w:rsidR="001F2DC5" w:rsidRPr="00350243" w:rsidRDefault="00B467D8" w:rsidP="001F2DC5">
      <w:pPr>
        <w:autoSpaceDE w:val="0"/>
        <w:autoSpaceDN w:val="0"/>
        <w:adjustRightInd w:val="0"/>
        <w:spacing w:after="0"/>
        <w:rPr>
          <w:sz w:val="16"/>
          <w:szCs w:val="16"/>
        </w:rPr>
      </w:pPr>
      <w:r w:rsidRPr="00350243">
        <w:rPr>
          <w:sz w:val="16"/>
          <w:szCs w:val="16"/>
        </w:rPr>
        <w:t>Tove Griffin</w:t>
      </w:r>
      <w:r w:rsidR="00960E5B" w:rsidRPr="00350243">
        <w:rPr>
          <w:sz w:val="16"/>
          <w:szCs w:val="16"/>
        </w:rPr>
        <w:t xml:space="preserve">, </w:t>
      </w:r>
      <w:r w:rsidR="00657B30" w:rsidRPr="00880604">
        <w:rPr>
          <w:sz w:val="16"/>
          <w:szCs w:val="16"/>
        </w:rPr>
        <w:t>kommunikationsansvarig</w:t>
      </w:r>
      <w:r w:rsidR="00880604" w:rsidRPr="00350243">
        <w:rPr>
          <w:sz w:val="16"/>
          <w:szCs w:val="16"/>
        </w:rPr>
        <w:t xml:space="preserve">, </w:t>
      </w:r>
      <w:r w:rsidRPr="00350243">
        <w:rPr>
          <w:sz w:val="16"/>
          <w:szCs w:val="16"/>
        </w:rPr>
        <w:t xml:space="preserve">070 </w:t>
      </w:r>
      <w:r w:rsidR="00650B01" w:rsidRPr="00350243">
        <w:rPr>
          <w:sz w:val="16"/>
          <w:szCs w:val="16"/>
        </w:rPr>
        <w:t>-</w:t>
      </w:r>
      <w:r w:rsidRPr="00350243">
        <w:rPr>
          <w:sz w:val="16"/>
          <w:szCs w:val="16"/>
        </w:rPr>
        <w:t xml:space="preserve"> 77 88</w:t>
      </w:r>
      <w:r w:rsidR="00960E5B" w:rsidRPr="00350243">
        <w:rPr>
          <w:sz w:val="16"/>
          <w:szCs w:val="16"/>
        </w:rPr>
        <w:t> </w:t>
      </w:r>
      <w:r w:rsidRPr="00350243">
        <w:rPr>
          <w:sz w:val="16"/>
          <w:szCs w:val="16"/>
        </w:rPr>
        <w:t>417</w:t>
      </w:r>
      <w:r w:rsidR="00960E5B" w:rsidRPr="00350243">
        <w:rPr>
          <w:sz w:val="16"/>
          <w:szCs w:val="16"/>
        </w:rPr>
        <w:t xml:space="preserve">, </w:t>
      </w:r>
      <w:hyperlink r:id="rId10" w:history="1">
        <w:r w:rsidRPr="00350243">
          <w:rPr>
            <w:rStyle w:val="Hyperlnk"/>
            <w:sz w:val="16"/>
            <w:szCs w:val="16"/>
          </w:rPr>
          <w:t>tove.griffin@greatplacetowork.com</w:t>
        </w:r>
      </w:hyperlink>
      <w:r w:rsidRPr="00350243">
        <w:rPr>
          <w:sz w:val="16"/>
          <w:szCs w:val="16"/>
        </w:rPr>
        <w:t xml:space="preserve"> </w:t>
      </w:r>
    </w:p>
    <w:p w:rsidR="00960E5B" w:rsidRPr="00350243" w:rsidRDefault="00960E5B" w:rsidP="001F2DC5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B47963" w:rsidRPr="00350243" w:rsidRDefault="00B47963" w:rsidP="00960E5B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:rsidR="00960E5B" w:rsidRPr="004734AA" w:rsidRDefault="00960E5B" w:rsidP="00960E5B">
      <w:pPr>
        <w:pStyle w:val="Ingetavstnd"/>
        <w:rPr>
          <w:rFonts w:ascii="Arial" w:hAnsi="Arial" w:cs="Arial"/>
          <w:b/>
          <w:bCs/>
          <w:sz w:val="16"/>
          <w:szCs w:val="16"/>
          <w:lang w:val="en-US"/>
        </w:rPr>
      </w:pPr>
      <w:r w:rsidRPr="004734AA">
        <w:rPr>
          <w:rFonts w:ascii="Arial" w:hAnsi="Arial" w:cs="Arial"/>
          <w:b/>
          <w:bCs/>
          <w:sz w:val="16"/>
          <w:szCs w:val="16"/>
          <w:lang w:val="en-US"/>
        </w:rPr>
        <w:t xml:space="preserve">Om Great Place to Work: </w:t>
      </w:r>
    </w:p>
    <w:p w:rsidR="00960E5B" w:rsidRPr="004734AA" w:rsidRDefault="00960E5B" w:rsidP="00960E5B">
      <w:pPr>
        <w:rPr>
          <w:sz w:val="16"/>
          <w:szCs w:val="16"/>
        </w:rPr>
      </w:pPr>
      <w:r w:rsidRPr="004734AA">
        <w:rPr>
          <w:sz w:val="16"/>
          <w:szCs w:val="16"/>
        </w:rPr>
        <w:t>Vi är e</w:t>
      </w:r>
      <w:r w:rsidR="00880604">
        <w:rPr>
          <w:sz w:val="16"/>
          <w:szCs w:val="16"/>
        </w:rPr>
        <w:t>tt</w:t>
      </w:r>
      <w:r w:rsidRPr="004734AA">
        <w:rPr>
          <w:sz w:val="16"/>
          <w:szCs w:val="16"/>
        </w:rPr>
        <w:t xml:space="preserve"> global undersöknings- och konsultföretag med mer än 30 års erfarenhet av vad som utmärker en riktigt bra arbetsplats och vad som gör den till en av de allra bästa. I vårt arbete utvärderar vi organisationer för att ge dem ett mått på sin arbetsplatskultur och sin insats som arbetsgivare. Vi erbjuder utvärderings-, analys- och utvecklingstjänster, certifiering och utmärkelser som hjälper er att förstå hur förtroendet i organisationen ger en mätbar effekt på medarbetarengagemang, produktivitet och finansiella resultat. </w:t>
      </w:r>
    </w:p>
    <w:p w:rsidR="00960E5B" w:rsidRDefault="00960E5B" w:rsidP="00350243">
      <w:pPr>
        <w:rPr>
          <w:rStyle w:val="Hyperlnk"/>
          <w:color w:val="auto"/>
          <w:sz w:val="18"/>
          <w:szCs w:val="18"/>
          <w:lang w:val="en-US"/>
        </w:rPr>
      </w:pPr>
      <w:proofErr w:type="spellStart"/>
      <w:r w:rsidRPr="004734AA">
        <w:rPr>
          <w:sz w:val="16"/>
          <w:szCs w:val="16"/>
          <w:lang w:val="en-US"/>
        </w:rPr>
        <w:t>Följ</w:t>
      </w:r>
      <w:proofErr w:type="spellEnd"/>
      <w:r w:rsidRPr="004734AA">
        <w:rPr>
          <w:sz w:val="16"/>
          <w:szCs w:val="16"/>
          <w:lang w:val="en-US"/>
        </w:rPr>
        <w:t xml:space="preserve"> Great Place to Work® </w:t>
      </w:r>
      <w:hyperlink r:id="rId11" w:history="1">
        <w:r w:rsidRPr="004734AA">
          <w:rPr>
            <w:rStyle w:val="Hyperlnk"/>
            <w:sz w:val="16"/>
            <w:szCs w:val="16"/>
            <w:lang w:val="en-US"/>
          </w:rPr>
          <w:t>www.greatplacetowork.se</w:t>
        </w:r>
      </w:hyperlink>
      <w:r w:rsidRPr="004734AA">
        <w:rPr>
          <w:sz w:val="16"/>
          <w:szCs w:val="16"/>
          <w:lang w:val="en-US"/>
        </w:rPr>
        <w:t xml:space="preserve">  /</w:t>
      </w:r>
      <w:r w:rsidR="003F45A0">
        <w:rPr>
          <w:sz w:val="16"/>
          <w:szCs w:val="16"/>
          <w:lang w:val="en-US"/>
        </w:rPr>
        <w:t xml:space="preserve"> </w:t>
      </w:r>
      <w:hyperlink r:id="rId12" w:history="1">
        <w:proofErr w:type="spellStart"/>
        <w:r w:rsidR="003F45A0" w:rsidRPr="003F45A0">
          <w:rPr>
            <w:rStyle w:val="Hyperlnk"/>
            <w:sz w:val="16"/>
            <w:szCs w:val="16"/>
            <w:lang w:val="en-US"/>
          </w:rPr>
          <w:t>MyNewsDesk</w:t>
        </w:r>
        <w:proofErr w:type="spellEnd"/>
      </w:hyperlink>
      <w:r w:rsidR="003F45A0">
        <w:rPr>
          <w:sz w:val="16"/>
          <w:szCs w:val="16"/>
          <w:lang w:val="en-US"/>
        </w:rPr>
        <w:t xml:space="preserve"> / </w:t>
      </w:r>
      <w:r w:rsidRPr="004734AA">
        <w:rPr>
          <w:sz w:val="16"/>
          <w:szCs w:val="16"/>
          <w:lang w:val="en-US"/>
        </w:rPr>
        <w:t xml:space="preserve"> </w:t>
      </w:r>
      <w:hyperlink r:id="rId13" w:history="1">
        <w:r w:rsidRPr="004734AA">
          <w:rPr>
            <w:rStyle w:val="Hyperlnk"/>
            <w:sz w:val="16"/>
            <w:szCs w:val="16"/>
            <w:lang w:val="en-US"/>
          </w:rPr>
          <w:t>Facebook</w:t>
        </w:r>
      </w:hyperlink>
      <w:r w:rsidRPr="004734AA">
        <w:rPr>
          <w:sz w:val="16"/>
          <w:szCs w:val="16"/>
          <w:lang w:val="en-US"/>
        </w:rPr>
        <w:t xml:space="preserve"> / </w:t>
      </w:r>
      <w:hyperlink r:id="rId14" w:history="1">
        <w:r w:rsidRPr="004734AA">
          <w:rPr>
            <w:rStyle w:val="Hyperlnk"/>
            <w:sz w:val="16"/>
            <w:szCs w:val="16"/>
            <w:lang w:val="en-US"/>
          </w:rPr>
          <w:t>Twitter</w:t>
        </w:r>
      </w:hyperlink>
      <w:r w:rsidRPr="004734AA">
        <w:rPr>
          <w:sz w:val="16"/>
          <w:szCs w:val="16"/>
          <w:lang w:val="en-US"/>
        </w:rPr>
        <w:t xml:space="preserve"> / </w:t>
      </w:r>
      <w:hyperlink r:id="rId15" w:history="1">
        <w:r w:rsidRPr="004734AA">
          <w:rPr>
            <w:rStyle w:val="Hyperlnk"/>
            <w:sz w:val="16"/>
            <w:szCs w:val="16"/>
            <w:lang w:val="en-US"/>
          </w:rPr>
          <w:t>Instagram</w:t>
        </w:r>
      </w:hyperlink>
      <w:r w:rsidRPr="004734AA">
        <w:rPr>
          <w:sz w:val="16"/>
          <w:szCs w:val="16"/>
          <w:lang w:val="en-US"/>
        </w:rPr>
        <w:t xml:space="preserve"> / </w:t>
      </w:r>
      <w:hyperlink r:id="rId16" w:history="1">
        <w:r w:rsidRPr="004734AA">
          <w:rPr>
            <w:rStyle w:val="Hyperlnk"/>
            <w:sz w:val="16"/>
            <w:szCs w:val="16"/>
            <w:lang w:val="en-US"/>
          </w:rPr>
          <w:t>LinkedIn</w:t>
        </w:r>
      </w:hyperlink>
      <w:r w:rsidRPr="004734AA">
        <w:rPr>
          <w:sz w:val="16"/>
          <w:szCs w:val="16"/>
          <w:lang w:val="en-US"/>
        </w:rPr>
        <w:t xml:space="preserve"> </w:t>
      </w:r>
    </w:p>
    <w:sectPr w:rsidR="00960E5B" w:rsidSect="00DD0DC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67" w:rsidRDefault="00561067" w:rsidP="00B74DF8">
      <w:pPr>
        <w:spacing w:after="0"/>
      </w:pPr>
      <w:r>
        <w:separator/>
      </w:r>
    </w:p>
  </w:endnote>
  <w:endnote w:type="continuationSeparator" w:id="0">
    <w:p w:rsidR="00561067" w:rsidRDefault="00561067" w:rsidP="00B74D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67" w:rsidRDefault="00561067" w:rsidP="00B74DF8">
      <w:pPr>
        <w:spacing w:after="0"/>
      </w:pPr>
      <w:r>
        <w:separator/>
      </w:r>
    </w:p>
  </w:footnote>
  <w:footnote w:type="continuationSeparator" w:id="0">
    <w:p w:rsidR="00561067" w:rsidRDefault="00561067" w:rsidP="00B74D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F8" w:rsidRDefault="00B74DF8" w:rsidP="00960E5B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69C06924" wp14:editId="1DB201B2">
          <wp:extent cx="2837067" cy="949933"/>
          <wp:effectExtent l="0" t="0" r="1905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 Workplaces EUROPE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675" cy="95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194"/>
    <w:multiLevelType w:val="hybridMultilevel"/>
    <w:tmpl w:val="AFB68546"/>
    <w:lvl w:ilvl="0" w:tplc="4C502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C4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03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8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6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E2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23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0F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F83E6D"/>
    <w:multiLevelType w:val="hybridMultilevel"/>
    <w:tmpl w:val="4CF0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B000A"/>
    <w:multiLevelType w:val="hybridMultilevel"/>
    <w:tmpl w:val="3968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B1"/>
    <w:rsid w:val="00010870"/>
    <w:rsid w:val="000C75D2"/>
    <w:rsid w:val="0010402F"/>
    <w:rsid w:val="00122079"/>
    <w:rsid w:val="00126A5C"/>
    <w:rsid w:val="001A2001"/>
    <w:rsid w:val="001D2EAF"/>
    <w:rsid w:val="001F2DC5"/>
    <w:rsid w:val="00267131"/>
    <w:rsid w:val="002A502D"/>
    <w:rsid w:val="00306527"/>
    <w:rsid w:val="00350243"/>
    <w:rsid w:val="0037798A"/>
    <w:rsid w:val="00377EC7"/>
    <w:rsid w:val="003C7731"/>
    <w:rsid w:val="003F45A0"/>
    <w:rsid w:val="0041231C"/>
    <w:rsid w:val="004148FC"/>
    <w:rsid w:val="004309B4"/>
    <w:rsid w:val="004572B1"/>
    <w:rsid w:val="004734AA"/>
    <w:rsid w:val="004801DA"/>
    <w:rsid w:val="004847D2"/>
    <w:rsid w:val="004867F1"/>
    <w:rsid w:val="004A06CE"/>
    <w:rsid w:val="00550F9E"/>
    <w:rsid w:val="00561067"/>
    <w:rsid w:val="00566AC3"/>
    <w:rsid w:val="005811C1"/>
    <w:rsid w:val="005E09D5"/>
    <w:rsid w:val="006240C2"/>
    <w:rsid w:val="00643BA2"/>
    <w:rsid w:val="00650B01"/>
    <w:rsid w:val="00657B30"/>
    <w:rsid w:val="00676F84"/>
    <w:rsid w:val="00686432"/>
    <w:rsid w:val="006E0350"/>
    <w:rsid w:val="00714FCD"/>
    <w:rsid w:val="007366A5"/>
    <w:rsid w:val="00792B07"/>
    <w:rsid w:val="007A1078"/>
    <w:rsid w:val="007D38A0"/>
    <w:rsid w:val="007F5F41"/>
    <w:rsid w:val="0082087A"/>
    <w:rsid w:val="00832E31"/>
    <w:rsid w:val="00855B13"/>
    <w:rsid w:val="00880604"/>
    <w:rsid w:val="008864D1"/>
    <w:rsid w:val="008C4936"/>
    <w:rsid w:val="008D5152"/>
    <w:rsid w:val="00940BA2"/>
    <w:rsid w:val="00960E5B"/>
    <w:rsid w:val="00967988"/>
    <w:rsid w:val="009775AF"/>
    <w:rsid w:val="009F22D7"/>
    <w:rsid w:val="00A01BF0"/>
    <w:rsid w:val="00A445A9"/>
    <w:rsid w:val="00AC5A8C"/>
    <w:rsid w:val="00AF7D98"/>
    <w:rsid w:val="00B411FB"/>
    <w:rsid w:val="00B4261A"/>
    <w:rsid w:val="00B467D8"/>
    <w:rsid w:val="00B47963"/>
    <w:rsid w:val="00B60616"/>
    <w:rsid w:val="00B74DF8"/>
    <w:rsid w:val="00BD2AD2"/>
    <w:rsid w:val="00BF74D3"/>
    <w:rsid w:val="00C10F74"/>
    <w:rsid w:val="00C233C0"/>
    <w:rsid w:val="00C46988"/>
    <w:rsid w:val="00C55BAC"/>
    <w:rsid w:val="00C809C5"/>
    <w:rsid w:val="00C95CC7"/>
    <w:rsid w:val="00D03BB1"/>
    <w:rsid w:val="00D20028"/>
    <w:rsid w:val="00D51469"/>
    <w:rsid w:val="00D67308"/>
    <w:rsid w:val="00DB2BC8"/>
    <w:rsid w:val="00DD0DCE"/>
    <w:rsid w:val="00E3629F"/>
    <w:rsid w:val="00EB3E02"/>
    <w:rsid w:val="00EC00FE"/>
    <w:rsid w:val="00ED1DAD"/>
    <w:rsid w:val="00F35908"/>
    <w:rsid w:val="00F47E33"/>
    <w:rsid w:val="00F52809"/>
    <w:rsid w:val="00F612D6"/>
    <w:rsid w:val="00FA4EA2"/>
    <w:rsid w:val="00FD23C6"/>
    <w:rsid w:val="00FF54B2"/>
    <w:rsid w:val="02AA5A05"/>
    <w:rsid w:val="41FD8012"/>
    <w:rsid w:val="68E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C5"/>
    <w:pPr>
      <w:shd w:val="clear" w:color="auto" w:fill="FFFFFF" w:themeFill="background1"/>
      <w:spacing w:after="150"/>
    </w:pPr>
    <w:rPr>
      <w:rFonts w:ascii="Arial" w:eastAsia="Times New Roman" w:hAnsi="Arial" w:cs="Arial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B2BC8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B2BC8"/>
    <w:pPr>
      <w:keepNext/>
      <w:keepLines/>
      <w:spacing w:before="40" w:after="0"/>
      <w:outlineLvl w:val="1"/>
    </w:pPr>
    <w:rPr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D03BB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3BB1"/>
    <w:rPr>
      <w:sz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3BB1"/>
  </w:style>
  <w:style w:type="paragraph" w:styleId="Liststycke">
    <w:name w:val="List Paragraph"/>
    <w:basedOn w:val="Normal"/>
    <w:uiPriority w:val="34"/>
    <w:qFormat/>
    <w:rsid w:val="00D03BB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03BB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3BB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3BB1"/>
    <w:rPr>
      <w:rFonts w:ascii="Times New Roman" w:hAnsi="Times New Roman" w:cs="Times New Roman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698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6988"/>
    <w:rPr>
      <w:b/>
      <w:bCs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rsid w:val="00E3629F"/>
    <w:rPr>
      <w:color w:val="808080"/>
      <w:shd w:val="clear" w:color="auto" w:fill="E6E6E6"/>
    </w:rPr>
  </w:style>
  <w:style w:type="paragraph" w:styleId="Ingetavstnd">
    <w:name w:val="No Spacing"/>
    <w:uiPriority w:val="1"/>
    <w:qFormat/>
    <w:rsid w:val="001F2DC5"/>
    <w:rPr>
      <w:sz w:val="22"/>
      <w:szCs w:val="2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74DF8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74DF8"/>
    <w:rPr>
      <w:rFonts w:ascii="Arial" w:eastAsia="Times New Roman" w:hAnsi="Arial" w:cs="Arial"/>
      <w:sz w:val="20"/>
      <w:shd w:val="clear" w:color="auto" w:fill="FFFFFF" w:themeFill="background1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74DF8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74DF8"/>
    <w:rPr>
      <w:rFonts w:ascii="Arial" w:eastAsia="Times New Roman" w:hAnsi="Arial" w:cs="Arial"/>
      <w:sz w:val="20"/>
      <w:shd w:val="clear" w:color="auto" w:fill="FFFFFF" w:themeFill="background1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DB2BC8"/>
    <w:rPr>
      <w:rFonts w:ascii="Arial" w:eastAsia="Times New Roman" w:hAnsi="Arial" w:cs="Arial"/>
      <w:b/>
      <w:sz w:val="32"/>
      <w:szCs w:val="32"/>
      <w:shd w:val="clear" w:color="auto" w:fill="FFFFFF" w:themeFill="background1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DB2BC8"/>
    <w:rPr>
      <w:rFonts w:ascii="Arial" w:eastAsia="Times New Roman" w:hAnsi="Arial" w:cs="Arial"/>
      <w:sz w:val="26"/>
      <w:szCs w:val="26"/>
      <w:shd w:val="clear" w:color="auto" w:fill="FFFFFF" w:themeFill="background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newsdesk.com/se/great-place-to-work/latest_media" TargetMode="External"/><Relationship Id="rId13" Type="http://schemas.openxmlformats.org/officeDocument/2006/relationships/hyperlink" Target="https://www.facebook.com/GPTWSwede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eatplacetowork.se/employer-branding/europas-baesta-arbetsplatser" TargetMode="External"/><Relationship Id="rId12" Type="http://schemas.openxmlformats.org/officeDocument/2006/relationships/hyperlink" Target="https://www.mynewsdesk.com/se/great-place-to-wor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gptw_sverig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atplacetowork.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gptw_sverige/" TargetMode="External"/><Relationship Id="rId10" Type="http://schemas.openxmlformats.org/officeDocument/2006/relationships/hyperlink" Target="mailto:tove.griffin@greatplacetowork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ia.gruden@greatplacetowork.com" TargetMode="External"/><Relationship Id="rId14" Type="http://schemas.openxmlformats.org/officeDocument/2006/relationships/hyperlink" Target="https://twitter.com/GPTW_Sveri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592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Gibson</dc:creator>
  <cp:keywords/>
  <dc:description/>
  <cp:lastModifiedBy>Tove Griffin</cp:lastModifiedBy>
  <cp:revision>11</cp:revision>
  <cp:lastPrinted>2018-06-14T21:47:00Z</cp:lastPrinted>
  <dcterms:created xsi:type="dcterms:W3CDTF">2018-06-13T20:31:00Z</dcterms:created>
  <dcterms:modified xsi:type="dcterms:W3CDTF">2018-06-14T21:53:00Z</dcterms:modified>
</cp:coreProperties>
</file>