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A8E24" w14:textId="77777777" w:rsidR="00A70F11" w:rsidRDefault="00A70F11" w:rsidP="00A70F11">
      <w:pPr>
        <w:rPr>
          <w:sz w:val="18"/>
          <w:szCs w:val="18"/>
        </w:rPr>
      </w:pPr>
      <w:bookmarkStart w:id="0" w:name="_GoBack"/>
      <w:bookmarkEnd w:id="0"/>
    </w:p>
    <w:p w14:paraId="5D73B842" w14:textId="77777777" w:rsidR="00C32A75" w:rsidRDefault="00C32A75" w:rsidP="00A70F11">
      <w:pPr>
        <w:rPr>
          <w:rFonts w:asciiTheme="minorHAnsi" w:hAnsiTheme="minorHAnsi"/>
          <w:sz w:val="24"/>
          <w:szCs w:val="24"/>
        </w:rPr>
      </w:pPr>
    </w:p>
    <w:p w14:paraId="1E4BDA35" w14:textId="77777777" w:rsidR="00D04164" w:rsidRPr="00244212" w:rsidRDefault="00D04164" w:rsidP="00D04164">
      <w:pPr>
        <w:rPr>
          <w:rFonts w:asciiTheme="minorHAnsi" w:hAnsiTheme="minorHAnsi" w:cs="Arial"/>
          <w:sz w:val="22"/>
          <w:szCs w:val="22"/>
        </w:rPr>
      </w:pPr>
    </w:p>
    <w:p w14:paraId="5EFEDC59" w14:textId="77777777" w:rsidR="00D04164" w:rsidRPr="00244212" w:rsidRDefault="00D04164" w:rsidP="00D04164">
      <w:pPr>
        <w:rPr>
          <w:rFonts w:asciiTheme="minorHAnsi" w:hAnsiTheme="minorHAnsi" w:cs="Arial"/>
          <w:sz w:val="22"/>
          <w:szCs w:val="22"/>
        </w:rPr>
      </w:pPr>
      <w:r w:rsidRPr="00244212">
        <w:rPr>
          <w:rFonts w:asciiTheme="minorHAnsi" w:hAnsiTheme="minorHAnsi" w:cs="Arial"/>
          <w:sz w:val="22"/>
          <w:szCs w:val="22"/>
        </w:rPr>
        <w:t>Pressmeddelande</w:t>
      </w:r>
    </w:p>
    <w:p w14:paraId="72582BE7" w14:textId="1A9E16F2" w:rsidR="00D04164" w:rsidRPr="00244212" w:rsidRDefault="00136115" w:rsidP="00D04164">
      <w:pPr>
        <w:rPr>
          <w:rFonts w:asciiTheme="minorHAnsi" w:hAnsiTheme="minorHAnsi" w:cs="Arial"/>
          <w:sz w:val="22"/>
          <w:szCs w:val="22"/>
        </w:rPr>
      </w:pPr>
      <w:r>
        <w:rPr>
          <w:rFonts w:asciiTheme="minorHAnsi" w:hAnsiTheme="minorHAnsi" w:cs="Arial"/>
          <w:sz w:val="22"/>
          <w:szCs w:val="22"/>
        </w:rPr>
        <w:t>Lund den 30</w:t>
      </w:r>
      <w:r w:rsidR="00D04164" w:rsidRPr="00244212">
        <w:rPr>
          <w:rFonts w:asciiTheme="minorHAnsi" w:hAnsiTheme="minorHAnsi" w:cs="Arial"/>
          <w:sz w:val="22"/>
          <w:szCs w:val="22"/>
        </w:rPr>
        <w:t xml:space="preserve"> maj, 2013</w:t>
      </w:r>
    </w:p>
    <w:p w14:paraId="3B993A80" w14:textId="77777777" w:rsidR="00D04164" w:rsidRPr="00244212" w:rsidRDefault="00D04164" w:rsidP="00D04164">
      <w:pPr>
        <w:rPr>
          <w:rFonts w:asciiTheme="minorHAnsi" w:hAnsiTheme="minorHAnsi"/>
          <w:sz w:val="18"/>
          <w:szCs w:val="18"/>
        </w:rPr>
      </w:pPr>
    </w:p>
    <w:p w14:paraId="00660477" w14:textId="77777777" w:rsidR="00D04164" w:rsidRPr="00244212" w:rsidRDefault="00D04164" w:rsidP="00D04164">
      <w:pPr>
        <w:tabs>
          <w:tab w:val="left" w:pos="2342"/>
        </w:tabs>
        <w:rPr>
          <w:rFonts w:asciiTheme="minorHAnsi" w:hAnsiTheme="minorHAnsi"/>
          <w:sz w:val="18"/>
          <w:szCs w:val="18"/>
        </w:rPr>
      </w:pPr>
      <w:r w:rsidRPr="00244212">
        <w:rPr>
          <w:rFonts w:asciiTheme="minorHAnsi" w:hAnsiTheme="minorHAnsi"/>
          <w:sz w:val="18"/>
          <w:szCs w:val="18"/>
        </w:rPr>
        <w:tab/>
      </w:r>
    </w:p>
    <w:p w14:paraId="64C5F30A" w14:textId="77777777" w:rsidR="00D04164" w:rsidRPr="00244212" w:rsidRDefault="00D04164" w:rsidP="00D04164">
      <w:pPr>
        <w:rPr>
          <w:rFonts w:asciiTheme="minorHAnsi" w:eastAsia="Calibri" w:hAnsiTheme="minorHAnsi" w:cs="Arial"/>
          <w:b/>
          <w:color w:val="1D1D1D"/>
          <w:sz w:val="28"/>
          <w:szCs w:val="28"/>
        </w:rPr>
      </w:pPr>
      <w:r w:rsidRPr="00244212">
        <w:rPr>
          <w:rFonts w:asciiTheme="minorHAnsi" w:eastAsia="Calibri" w:hAnsiTheme="minorHAnsi" w:cs="Arial"/>
          <w:b/>
          <w:color w:val="1D1D1D"/>
          <w:sz w:val="28"/>
          <w:szCs w:val="28"/>
        </w:rPr>
        <w:t>Enzymatica sluter avtal med Actavis för ColdZyme i Norden</w:t>
      </w:r>
    </w:p>
    <w:p w14:paraId="1909AE1D" w14:textId="77777777" w:rsidR="00D04164" w:rsidRPr="00244212" w:rsidRDefault="00D04164" w:rsidP="00D04164">
      <w:pPr>
        <w:rPr>
          <w:rFonts w:asciiTheme="minorHAnsi" w:eastAsia="Calibri" w:hAnsiTheme="minorHAnsi" w:cs="Calibri"/>
          <w:color w:val="1D1D1D"/>
          <w:sz w:val="24"/>
          <w:szCs w:val="24"/>
        </w:rPr>
      </w:pPr>
    </w:p>
    <w:p w14:paraId="23694A7B" w14:textId="77777777" w:rsidR="00D04164" w:rsidRPr="00244212" w:rsidRDefault="00D04164" w:rsidP="00D04164">
      <w:pPr>
        <w:widowControl w:val="0"/>
        <w:autoSpaceDE w:val="0"/>
        <w:autoSpaceDN w:val="0"/>
        <w:adjustRightInd w:val="0"/>
        <w:rPr>
          <w:rFonts w:asciiTheme="minorHAnsi" w:eastAsia="Calibri" w:hAnsiTheme="minorHAnsi" w:cs="Arial"/>
          <w:b/>
          <w:color w:val="1D1D1D"/>
          <w:sz w:val="22"/>
          <w:szCs w:val="22"/>
        </w:rPr>
      </w:pPr>
      <w:r w:rsidRPr="00244212">
        <w:rPr>
          <w:rFonts w:asciiTheme="minorHAnsi" w:eastAsia="Calibri" w:hAnsiTheme="minorHAnsi" w:cs="Arial"/>
          <w:b/>
          <w:color w:val="1D1D1D"/>
          <w:sz w:val="22"/>
          <w:szCs w:val="22"/>
        </w:rPr>
        <w:t xml:space="preserve">Enzymatica och det internationella läkemedelsföretaget Actavis har skrivit en avsiktsförklaring (letter of intent) om försäljning av Enzymaticas produkt mot förkylning, </w:t>
      </w:r>
      <w:r w:rsidRPr="00244212">
        <w:rPr>
          <w:rFonts w:asciiTheme="minorHAnsi" w:hAnsiTheme="minorHAnsi" w:cs="Arial"/>
          <w:b/>
          <w:color w:val="141413"/>
          <w:sz w:val="22"/>
          <w:szCs w:val="22"/>
        </w:rPr>
        <w:t>ColdZyme® Munspray,</w:t>
      </w:r>
      <w:r w:rsidRPr="00244212">
        <w:rPr>
          <w:rFonts w:asciiTheme="minorHAnsi" w:eastAsia="Calibri" w:hAnsiTheme="minorHAnsi" w:cs="Arial"/>
          <w:b/>
          <w:color w:val="1D1D1D"/>
          <w:sz w:val="22"/>
          <w:szCs w:val="22"/>
        </w:rPr>
        <w:t xml:space="preserve"> för den nordiska marknaden.  Genom avtalet kommer ColdZyme Munspray att kunna säljas i cirka </w:t>
      </w:r>
    </w:p>
    <w:p w14:paraId="195B1027" w14:textId="77777777" w:rsidR="00D04164" w:rsidRPr="00244212" w:rsidRDefault="00D04164" w:rsidP="00D04164">
      <w:pPr>
        <w:widowControl w:val="0"/>
        <w:autoSpaceDE w:val="0"/>
        <w:autoSpaceDN w:val="0"/>
        <w:adjustRightInd w:val="0"/>
        <w:rPr>
          <w:rFonts w:asciiTheme="minorHAnsi" w:eastAsia="Calibri" w:hAnsiTheme="minorHAnsi" w:cs="Arial"/>
          <w:b/>
          <w:color w:val="1D1D1D"/>
          <w:sz w:val="22"/>
          <w:szCs w:val="22"/>
        </w:rPr>
      </w:pPr>
      <w:r w:rsidRPr="00244212">
        <w:rPr>
          <w:rFonts w:asciiTheme="minorHAnsi" w:eastAsia="Calibri" w:hAnsiTheme="minorHAnsi" w:cs="Arial"/>
          <w:b/>
          <w:color w:val="1D1D1D"/>
          <w:sz w:val="22"/>
          <w:szCs w:val="22"/>
        </w:rPr>
        <w:t>3 200 apotek och ett stort antal butiker inom bland annat hälsofackhandeln i Norden.</w:t>
      </w:r>
    </w:p>
    <w:p w14:paraId="558755E0" w14:textId="77777777" w:rsidR="00D04164" w:rsidRPr="00244212" w:rsidRDefault="00D04164" w:rsidP="00D04164">
      <w:pPr>
        <w:widowControl w:val="0"/>
        <w:autoSpaceDE w:val="0"/>
        <w:autoSpaceDN w:val="0"/>
        <w:adjustRightInd w:val="0"/>
        <w:rPr>
          <w:rFonts w:asciiTheme="minorHAnsi" w:eastAsia="Calibri" w:hAnsiTheme="minorHAnsi" w:cs="Arial"/>
          <w:b/>
          <w:color w:val="1D1D1D"/>
          <w:sz w:val="22"/>
          <w:szCs w:val="22"/>
        </w:rPr>
      </w:pPr>
    </w:p>
    <w:p w14:paraId="43F64492" w14:textId="77777777" w:rsidR="00D04164" w:rsidRPr="00244212" w:rsidRDefault="00D04164" w:rsidP="00D04164">
      <w:pPr>
        <w:widowControl w:val="0"/>
        <w:autoSpaceDE w:val="0"/>
        <w:autoSpaceDN w:val="0"/>
        <w:adjustRightInd w:val="0"/>
        <w:rPr>
          <w:rFonts w:asciiTheme="minorHAnsi" w:eastAsia="Calibri" w:hAnsiTheme="minorHAnsi" w:cs="Arial"/>
          <w:color w:val="1D1D1D"/>
          <w:sz w:val="22"/>
          <w:szCs w:val="22"/>
        </w:rPr>
      </w:pPr>
      <w:r w:rsidRPr="00244212">
        <w:rPr>
          <w:rFonts w:asciiTheme="minorHAnsi" w:eastAsia="Calibri" w:hAnsiTheme="minorHAnsi" w:cs="Arial"/>
          <w:color w:val="1D1D1D"/>
          <w:sz w:val="22"/>
          <w:szCs w:val="22"/>
        </w:rPr>
        <w:t>Enligt avsiktsförklaringen inlicensierar Actavis ColdZyme Munspray för distribution och försäljning i Sverige, Danmark, Finland, Norge och Island. Actavis räknar med att kunna börja sälja ColdZyme i Sverige under andra halvåret 2013 och i övriga Norden under 2014. En försiktig bedömning är att under den kommande femårsperioden uppnå en nettoförsäljning av ColdZyme Munspray i den nordiska detaljhandeln på totalt 350-400 Mkr. Affären mellan Enzymatica och Actavis beräknas bli slutförd senast under juni i år.</w:t>
      </w:r>
    </w:p>
    <w:p w14:paraId="59B178D8" w14:textId="77777777" w:rsidR="00D04164" w:rsidRPr="00244212" w:rsidRDefault="00D04164" w:rsidP="00D04164">
      <w:pPr>
        <w:widowControl w:val="0"/>
        <w:autoSpaceDE w:val="0"/>
        <w:autoSpaceDN w:val="0"/>
        <w:adjustRightInd w:val="0"/>
        <w:rPr>
          <w:rFonts w:asciiTheme="minorHAnsi" w:eastAsia="Calibri" w:hAnsiTheme="minorHAnsi" w:cs="Arial"/>
          <w:color w:val="1D1D1D"/>
          <w:sz w:val="22"/>
          <w:szCs w:val="22"/>
        </w:rPr>
      </w:pPr>
    </w:p>
    <w:p w14:paraId="0875CE37" w14:textId="77777777" w:rsidR="00D04164" w:rsidRPr="00244212" w:rsidRDefault="00D04164" w:rsidP="00D04164">
      <w:pPr>
        <w:pStyle w:val="Liststycke"/>
        <w:widowControl w:val="0"/>
        <w:numPr>
          <w:ilvl w:val="0"/>
          <w:numId w:val="7"/>
        </w:numPr>
        <w:autoSpaceDE w:val="0"/>
        <w:autoSpaceDN w:val="0"/>
        <w:adjustRightInd w:val="0"/>
        <w:rPr>
          <w:rFonts w:asciiTheme="minorHAnsi" w:eastAsia="Calibri" w:hAnsiTheme="minorHAnsi" w:cs="Calibri"/>
          <w:color w:val="1D1D1D"/>
          <w:sz w:val="22"/>
          <w:szCs w:val="22"/>
        </w:rPr>
      </w:pPr>
      <w:r w:rsidRPr="00244212">
        <w:rPr>
          <w:rFonts w:asciiTheme="minorHAnsi" w:eastAsia="Calibri" w:hAnsiTheme="minorHAnsi" w:cs="Arial"/>
          <w:color w:val="1D1D1D"/>
          <w:sz w:val="22"/>
          <w:szCs w:val="22"/>
        </w:rPr>
        <w:t xml:space="preserve">Det här är vårt största kommersiella genombrott hittills – genom Actavis omfattande investering i marknadsföring och försäljning kan vi nu nå ut brett på den nordiska marknaden, både på apotek och i hälsofackhandeln, säger </w:t>
      </w:r>
      <w:r w:rsidRPr="00244212">
        <w:rPr>
          <w:rFonts w:asciiTheme="minorHAnsi" w:eastAsia="Calibri" w:hAnsiTheme="minorHAnsi" w:cs="Calibri"/>
          <w:color w:val="1D1D1D"/>
          <w:sz w:val="22"/>
          <w:szCs w:val="22"/>
        </w:rPr>
        <w:t>Michael Edelborg Christensen, VD Enzymatica.</w:t>
      </w:r>
    </w:p>
    <w:p w14:paraId="2A74BBFE" w14:textId="77777777" w:rsidR="00D04164" w:rsidRPr="00244212" w:rsidRDefault="00D04164" w:rsidP="00D04164">
      <w:pPr>
        <w:widowControl w:val="0"/>
        <w:autoSpaceDE w:val="0"/>
        <w:autoSpaceDN w:val="0"/>
        <w:adjustRightInd w:val="0"/>
        <w:rPr>
          <w:rFonts w:asciiTheme="minorHAnsi" w:eastAsia="Calibri" w:hAnsiTheme="minorHAnsi" w:cs="Calibri"/>
          <w:color w:val="1D1D1D"/>
          <w:sz w:val="22"/>
          <w:szCs w:val="22"/>
        </w:rPr>
      </w:pPr>
    </w:p>
    <w:p w14:paraId="5B5CD8F6" w14:textId="765E5ACD" w:rsidR="00D04164" w:rsidRPr="00244212" w:rsidRDefault="00D04164" w:rsidP="00D04164">
      <w:pPr>
        <w:widowControl w:val="0"/>
        <w:autoSpaceDE w:val="0"/>
        <w:autoSpaceDN w:val="0"/>
        <w:adjustRightInd w:val="0"/>
        <w:rPr>
          <w:rFonts w:asciiTheme="minorHAnsi" w:eastAsia="Calibri" w:hAnsiTheme="minorHAnsi" w:cs="Calibri"/>
          <w:color w:val="1D1D1D"/>
          <w:sz w:val="22"/>
          <w:szCs w:val="22"/>
        </w:rPr>
      </w:pPr>
      <w:r w:rsidRPr="00244212">
        <w:rPr>
          <w:rFonts w:asciiTheme="minorHAnsi" w:eastAsia="Calibri" w:hAnsiTheme="minorHAnsi" w:cs="Calibri"/>
          <w:color w:val="1D1D1D"/>
          <w:sz w:val="22"/>
          <w:szCs w:val="22"/>
        </w:rPr>
        <w:t xml:space="preserve">Enligt avtalet kommer Actavis att göra omfattande marknadsinvesteringar för ColdZyme. Actavis planerar att investera lika </w:t>
      </w:r>
      <w:r w:rsidR="00883080">
        <w:rPr>
          <w:rFonts w:asciiTheme="minorHAnsi" w:eastAsia="Calibri" w:hAnsiTheme="minorHAnsi" w:cs="Calibri"/>
          <w:color w:val="1D1D1D"/>
          <w:sz w:val="22"/>
          <w:szCs w:val="22"/>
        </w:rPr>
        <w:t>mycket i marknadsföring på ColdZ</w:t>
      </w:r>
      <w:r w:rsidRPr="00244212">
        <w:rPr>
          <w:rFonts w:asciiTheme="minorHAnsi" w:eastAsia="Calibri" w:hAnsiTheme="minorHAnsi" w:cs="Calibri"/>
          <w:color w:val="1D1D1D"/>
          <w:sz w:val="22"/>
          <w:szCs w:val="22"/>
        </w:rPr>
        <w:t>yme som på deras största varumärken Flux och Decubal under en femårsperiod och tillsätta betydande försäljnings- och distributions- resurser för ColdZyme på den nordiska marknaden.</w:t>
      </w:r>
    </w:p>
    <w:p w14:paraId="13FC3F78" w14:textId="77777777" w:rsidR="00D04164" w:rsidRPr="00244212" w:rsidRDefault="00D04164" w:rsidP="00D04164">
      <w:pPr>
        <w:widowControl w:val="0"/>
        <w:autoSpaceDE w:val="0"/>
        <w:autoSpaceDN w:val="0"/>
        <w:adjustRightInd w:val="0"/>
        <w:rPr>
          <w:rFonts w:asciiTheme="minorHAnsi" w:eastAsia="Calibri" w:hAnsiTheme="minorHAnsi" w:cs="Calibri"/>
          <w:color w:val="1D1D1D"/>
          <w:sz w:val="22"/>
          <w:szCs w:val="22"/>
        </w:rPr>
      </w:pPr>
    </w:p>
    <w:p w14:paraId="4F1B99DD" w14:textId="77777777" w:rsidR="00D04164" w:rsidRPr="00244212" w:rsidRDefault="00D04164" w:rsidP="00D04164">
      <w:pPr>
        <w:widowControl w:val="0"/>
        <w:autoSpaceDE w:val="0"/>
        <w:autoSpaceDN w:val="0"/>
        <w:adjustRightInd w:val="0"/>
        <w:rPr>
          <w:rFonts w:asciiTheme="minorHAnsi" w:eastAsia="Calibri" w:hAnsiTheme="minorHAnsi" w:cs="Calibri"/>
          <w:color w:val="1D1D1D"/>
          <w:sz w:val="22"/>
          <w:szCs w:val="22"/>
        </w:rPr>
      </w:pPr>
    </w:p>
    <w:p w14:paraId="70EA80C2" w14:textId="77777777" w:rsidR="00D04164" w:rsidRPr="00244212" w:rsidRDefault="00D04164" w:rsidP="00D04164">
      <w:pPr>
        <w:pStyle w:val="Liststycke"/>
        <w:widowControl w:val="0"/>
        <w:numPr>
          <w:ilvl w:val="0"/>
          <w:numId w:val="7"/>
        </w:numPr>
        <w:autoSpaceDE w:val="0"/>
        <w:autoSpaceDN w:val="0"/>
        <w:adjustRightInd w:val="0"/>
        <w:rPr>
          <w:rFonts w:asciiTheme="minorHAnsi" w:eastAsia="Calibri" w:hAnsiTheme="minorHAnsi" w:cs="Arial"/>
          <w:sz w:val="22"/>
          <w:szCs w:val="22"/>
        </w:rPr>
      </w:pPr>
      <w:r w:rsidRPr="00244212">
        <w:rPr>
          <w:rFonts w:asciiTheme="minorHAnsi" w:eastAsia="Calibri" w:hAnsiTheme="minorHAnsi" w:cs="Arial"/>
          <w:sz w:val="22"/>
          <w:szCs w:val="22"/>
        </w:rPr>
        <w:t xml:space="preserve">Vi ser mycket positivt på den här affären. Enzymatica har på kort tid visat att deras munspray ColdZyme är ett mycket bra alternativ för att förebygga och behandla förkylningar, inte minst genom avtalen med flera apotekskedjor. Vi kommer nu att göra en kraftfull marknadslansering av produkten i Norden, säger Magnus Nylen, </w:t>
      </w:r>
      <w:r w:rsidRPr="00244212">
        <w:rPr>
          <w:rFonts w:asciiTheme="minorHAnsi" w:eastAsia="Calibri" w:hAnsiTheme="minorHAnsi" w:cs="Arial"/>
          <w:iCs/>
          <w:color w:val="343434"/>
          <w:sz w:val="22"/>
          <w:szCs w:val="22"/>
        </w:rPr>
        <w:t>Nordic Marketing Director OTC</w:t>
      </w:r>
      <w:r w:rsidRPr="00244212">
        <w:rPr>
          <w:rFonts w:asciiTheme="minorHAnsi" w:eastAsia="Calibri" w:hAnsiTheme="minorHAnsi" w:cs="Arial"/>
          <w:sz w:val="22"/>
          <w:szCs w:val="22"/>
        </w:rPr>
        <w:t xml:space="preserve"> på Actavis. </w:t>
      </w:r>
    </w:p>
    <w:p w14:paraId="6F5A8BA2" w14:textId="77777777" w:rsidR="00D04164" w:rsidRPr="00244212" w:rsidRDefault="00D04164" w:rsidP="00D04164">
      <w:pPr>
        <w:widowControl w:val="0"/>
        <w:autoSpaceDE w:val="0"/>
        <w:autoSpaceDN w:val="0"/>
        <w:adjustRightInd w:val="0"/>
        <w:rPr>
          <w:rFonts w:asciiTheme="minorHAnsi" w:eastAsia="Calibri" w:hAnsiTheme="minorHAnsi" w:cs="Calibri"/>
          <w:color w:val="1D1D1D"/>
          <w:sz w:val="22"/>
          <w:szCs w:val="22"/>
        </w:rPr>
      </w:pPr>
    </w:p>
    <w:p w14:paraId="7FABBB1C" w14:textId="77777777" w:rsidR="00D04164" w:rsidRPr="00244212" w:rsidRDefault="00D04164" w:rsidP="00D04164">
      <w:pPr>
        <w:rPr>
          <w:rFonts w:asciiTheme="minorHAnsi" w:hAnsiTheme="minorHAnsi" w:cs="Arial"/>
          <w:sz w:val="22"/>
          <w:szCs w:val="22"/>
        </w:rPr>
      </w:pPr>
      <w:r w:rsidRPr="00244212">
        <w:rPr>
          <w:rFonts w:asciiTheme="minorHAnsi" w:hAnsiTheme="minorHAnsi" w:cs="Arial"/>
          <w:color w:val="141413"/>
          <w:sz w:val="22"/>
          <w:szCs w:val="22"/>
        </w:rPr>
        <w:t xml:space="preserve">Marknadspotentialen för ColdZyme Munspray är stor. Förkylning är en av våra vanligaste sjukdomar. I Norden med cirka 25 miljoner människor är incidensen 75 miljoner förkylningar per år (källa: Smittskyddsinstitutet). Enzymatica uppskattar marknadspotentialen i Norden till cirka 25 miljoner förkylningar, motsvarande en tredjedel av de förkylningar som behandlas med någon form av preparat idag. Den receptfria marknaden i Norden för behandling av förkylningar beräknas vara värd cirka 2,1 miljarder SEK per år och har en årlig tillväxt på 5 procent (källa: Euromonitor/IMS). </w:t>
      </w:r>
    </w:p>
    <w:p w14:paraId="7A362BB6" w14:textId="77777777" w:rsidR="00D04164" w:rsidRPr="00244212" w:rsidRDefault="00D04164" w:rsidP="00D04164">
      <w:pPr>
        <w:rPr>
          <w:rFonts w:asciiTheme="minorHAnsi" w:hAnsiTheme="minorHAnsi" w:cs="Arial"/>
          <w:color w:val="141413"/>
          <w:sz w:val="22"/>
          <w:szCs w:val="22"/>
        </w:rPr>
      </w:pPr>
    </w:p>
    <w:p w14:paraId="0B37DFC7" w14:textId="77777777" w:rsidR="00D04164" w:rsidRPr="00244212" w:rsidRDefault="00D04164" w:rsidP="00D04164">
      <w:pPr>
        <w:widowControl w:val="0"/>
        <w:autoSpaceDE w:val="0"/>
        <w:autoSpaceDN w:val="0"/>
        <w:adjustRightInd w:val="0"/>
        <w:rPr>
          <w:rFonts w:asciiTheme="minorHAnsi" w:eastAsia="Calibri" w:hAnsiTheme="minorHAnsi" w:cs="Arial"/>
          <w:color w:val="1D1D1D"/>
          <w:sz w:val="22"/>
          <w:szCs w:val="22"/>
        </w:rPr>
      </w:pPr>
      <w:r w:rsidRPr="00244212">
        <w:rPr>
          <w:rFonts w:asciiTheme="minorHAnsi" w:hAnsiTheme="minorHAnsi" w:cstheme="majorHAnsi"/>
          <w:sz w:val="22"/>
          <w:szCs w:val="22"/>
        </w:rPr>
        <w:t xml:space="preserve">ColdZyme® Munspray registrerades hos Läkemedelsverket som medicinteknisk produkt, klass I </w:t>
      </w:r>
      <w:proofErr w:type="spellStart"/>
      <w:r w:rsidRPr="00244212">
        <w:rPr>
          <w:rFonts w:asciiTheme="minorHAnsi" w:hAnsiTheme="minorHAnsi" w:cstheme="majorHAnsi"/>
          <w:sz w:val="22"/>
          <w:szCs w:val="22"/>
        </w:rPr>
        <w:t>i</w:t>
      </w:r>
      <w:proofErr w:type="spellEnd"/>
      <w:r w:rsidRPr="00244212">
        <w:rPr>
          <w:rFonts w:asciiTheme="minorHAnsi" w:hAnsiTheme="minorHAnsi" w:cstheme="majorHAnsi"/>
          <w:sz w:val="22"/>
          <w:szCs w:val="22"/>
        </w:rPr>
        <w:t xml:space="preserve"> augusti 2012. Produkten är avsedd att användas för att förebygga förkylningar, men kan också förkorta sjukdomsförloppet om sprayen börjar användas i ett tidigt stadium av förkylningen. Munsprayen innehåller bland annat ett enzym från djuphavstorsk som har visat sig ha mycket goda terapeutiska egenskaper. Under första kvartalet 2013 började ColdZyme säljas på Kronans Droghandel och Apotek Hjärtats apotek i Sverige, vid sidan av tidigare försäljning i hälsofackhandeln.</w:t>
      </w:r>
    </w:p>
    <w:p w14:paraId="7990961A" w14:textId="77777777" w:rsidR="00D04164" w:rsidRPr="00244212" w:rsidRDefault="00D04164" w:rsidP="00D04164">
      <w:pPr>
        <w:rPr>
          <w:rFonts w:asciiTheme="minorHAnsi" w:hAnsiTheme="minorHAnsi" w:cs="Arial"/>
          <w:sz w:val="22"/>
          <w:szCs w:val="22"/>
        </w:rPr>
      </w:pPr>
    </w:p>
    <w:p w14:paraId="74108A70" w14:textId="77777777" w:rsidR="00883080" w:rsidRDefault="00883080" w:rsidP="00D04164">
      <w:pPr>
        <w:widowControl w:val="0"/>
        <w:autoSpaceDE w:val="0"/>
        <w:autoSpaceDN w:val="0"/>
        <w:adjustRightInd w:val="0"/>
        <w:rPr>
          <w:rFonts w:asciiTheme="minorHAnsi" w:eastAsia="Calibri" w:hAnsiTheme="minorHAnsi" w:cs="Arial"/>
          <w:color w:val="1D1D1D"/>
          <w:sz w:val="22"/>
          <w:szCs w:val="22"/>
        </w:rPr>
      </w:pPr>
    </w:p>
    <w:p w14:paraId="399BEB44" w14:textId="77777777" w:rsidR="00883080" w:rsidRDefault="00883080" w:rsidP="00D04164">
      <w:pPr>
        <w:widowControl w:val="0"/>
        <w:autoSpaceDE w:val="0"/>
        <w:autoSpaceDN w:val="0"/>
        <w:adjustRightInd w:val="0"/>
        <w:rPr>
          <w:rFonts w:asciiTheme="minorHAnsi" w:eastAsia="Calibri" w:hAnsiTheme="minorHAnsi" w:cs="Arial"/>
          <w:color w:val="1D1D1D"/>
          <w:sz w:val="22"/>
          <w:szCs w:val="22"/>
        </w:rPr>
      </w:pPr>
    </w:p>
    <w:p w14:paraId="2D9D5DDB" w14:textId="77777777" w:rsidR="00883080" w:rsidRDefault="00883080" w:rsidP="00D04164">
      <w:pPr>
        <w:widowControl w:val="0"/>
        <w:autoSpaceDE w:val="0"/>
        <w:autoSpaceDN w:val="0"/>
        <w:adjustRightInd w:val="0"/>
        <w:rPr>
          <w:rFonts w:asciiTheme="minorHAnsi" w:eastAsia="Calibri" w:hAnsiTheme="minorHAnsi" w:cs="Arial"/>
          <w:color w:val="1D1D1D"/>
          <w:sz w:val="22"/>
          <w:szCs w:val="22"/>
        </w:rPr>
      </w:pPr>
    </w:p>
    <w:p w14:paraId="09265F59" w14:textId="77777777" w:rsidR="00883080" w:rsidRDefault="00883080" w:rsidP="00D04164">
      <w:pPr>
        <w:widowControl w:val="0"/>
        <w:autoSpaceDE w:val="0"/>
        <w:autoSpaceDN w:val="0"/>
        <w:adjustRightInd w:val="0"/>
        <w:rPr>
          <w:rFonts w:asciiTheme="minorHAnsi" w:eastAsia="Calibri" w:hAnsiTheme="minorHAnsi" w:cs="Arial"/>
          <w:color w:val="1D1D1D"/>
          <w:sz w:val="22"/>
          <w:szCs w:val="22"/>
        </w:rPr>
      </w:pPr>
    </w:p>
    <w:p w14:paraId="20248312" w14:textId="77777777" w:rsidR="00883080" w:rsidRDefault="00883080" w:rsidP="00D04164">
      <w:pPr>
        <w:widowControl w:val="0"/>
        <w:autoSpaceDE w:val="0"/>
        <w:autoSpaceDN w:val="0"/>
        <w:adjustRightInd w:val="0"/>
        <w:rPr>
          <w:rFonts w:asciiTheme="minorHAnsi" w:eastAsia="Calibri" w:hAnsiTheme="minorHAnsi" w:cs="Arial"/>
          <w:color w:val="1D1D1D"/>
          <w:sz w:val="22"/>
          <w:szCs w:val="22"/>
        </w:rPr>
      </w:pPr>
    </w:p>
    <w:p w14:paraId="33C503AF" w14:textId="77777777" w:rsidR="00883080" w:rsidRDefault="00883080" w:rsidP="00D04164">
      <w:pPr>
        <w:widowControl w:val="0"/>
        <w:autoSpaceDE w:val="0"/>
        <w:autoSpaceDN w:val="0"/>
        <w:adjustRightInd w:val="0"/>
        <w:rPr>
          <w:rFonts w:asciiTheme="minorHAnsi" w:eastAsia="Calibri" w:hAnsiTheme="minorHAnsi" w:cs="Arial"/>
          <w:color w:val="1D1D1D"/>
          <w:sz w:val="22"/>
          <w:szCs w:val="22"/>
        </w:rPr>
      </w:pPr>
    </w:p>
    <w:p w14:paraId="3ADB6838" w14:textId="77777777" w:rsidR="00D04164" w:rsidRPr="00244212" w:rsidRDefault="00D04164" w:rsidP="00D04164">
      <w:pPr>
        <w:widowControl w:val="0"/>
        <w:autoSpaceDE w:val="0"/>
        <w:autoSpaceDN w:val="0"/>
        <w:adjustRightInd w:val="0"/>
        <w:rPr>
          <w:rFonts w:asciiTheme="minorHAnsi" w:eastAsia="Calibri" w:hAnsiTheme="minorHAnsi" w:cs="Arial"/>
          <w:color w:val="1D1D1D"/>
          <w:sz w:val="22"/>
          <w:szCs w:val="22"/>
        </w:rPr>
      </w:pPr>
      <w:r w:rsidRPr="00244212">
        <w:rPr>
          <w:rFonts w:asciiTheme="minorHAnsi" w:eastAsia="Calibri" w:hAnsiTheme="minorHAnsi" w:cs="Arial"/>
          <w:color w:val="1D1D1D"/>
          <w:sz w:val="22"/>
          <w:szCs w:val="22"/>
        </w:rPr>
        <w:t>Enzymatica, som idag är noterat på Aktietorget, meddelande i april att man planerar för listbyte och har beslutat att påbörja en process för att notera bolaget på NASDAQ OMX Stockholm under det första halvåret 2014. Noteringen på Stockholmsbörsen blir central för Enzymaticas internationella expansion.</w:t>
      </w:r>
    </w:p>
    <w:p w14:paraId="0E3A0117" w14:textId="77777777" w:rsidR="00D04164" w:rsidRPr="00244212" w:rsidRDefault="00D04164" w:rsidP="00D0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libri" w:hAnsiTheme="minorHAnsi" w:cs="Calibri"/>
          <w:b/>
          <w:bCs/>
          <w:color w:val="000000"/>
          <w:sz w:val="22"/>
          <w:szCs w:val="22"/>
        </w:rPr>
      </w:pPr>
    </w:p>
    <w:p w14:paraId="1550FA37" w14:textId="77777777" w:rsidR="00D04164" w:rsidRPr="00244212" w:rsidRDefault="00D04164" w:rsidP="00D0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libri" w:hAnsiTheme="minorHAnsi" w:cs="Calibri"/>
          <w:b/>
          <w:bCs/>
          <w:color w:val="000000"/>
          <w:sz w:val="22"/>
          <w:szCs w:val="22"/>
        </w:rPr>
      </w:pPr>
      <w:r w:rsidRPr="00244212">
        <w:rPr>
          <w:rFonts w:asciiTheme="minorHAnsi" w:eastAsia="Calibri" w:hAnsiTheme="minorHAnsi" w:cs="Calibri"/>
          <w:b/>
          <w:bCs/>
          <w:color w:val="000000"/>
          <w:sz w:val="22"/>
          <w:szCs w:val="22"/>
        </w:rPr>
        <w:t>För mer information, kontakta:</w:t>
      </w:r>
    </w:p>
    <w:p w14:paraId="18D70EFB" w14:textId="77777777" w:rsidR="00D04164" w:rsidRPr="00883080" w:rsidRDefault="00D04164" w:rsidP="00D0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libri" w:hAnsiTheme="minorHAnsi" w:cs="Calibri"/>
          <w:color w:val="1D1D1D"/>
          <w:sz w:val="22"/>
          <w:szCs w:val="22"/>
          <w:lang w:val="en-US"/>
        </w:rPr>
      </w:pPr>
      <w:r w:rsidRPr="00883080">
        <w:rPr>
          <w:rFonts w:asciiTheme="minorHAnsi" w:eastAsia="Calibri" w:hAnsiTheme="minorHAnsi" w:cs="Calibri"/>
          <w:color w:val="1D1D1D"/>
          <w:sz w:val="22"/>
          <w:szCs w:val="22"/>
          <w:lang w:val="en-US"/>
        </w:rPr>
        <w:t>Michael Edelborg Christensen, VD Enzymatica AB (publ), 0768-14 41 66,</w:t>
      </w:r>
    </w:p>
    <w:p w14:paraId="0D666CE2" w14:textId="77777777" w:rsidR="00D04164" w:rsidRPr="00244212" w:rsidRDefault="00703859" w:rsidP="00D04164">
      <w:pPr>
        <w:rPr>
          <w:rStyle w:val="Hyperlnk"/>
          <w:rFonts w:asciiTheme="minorHAnsi" w:eastAsia="Calibri" w:hAnsiTheme="minorHAnsi" w:cs="Calibri"/>
          <w:sz w:val="22"/>
          <w:szCs w:val="22"/>
          <w:lang w:val="en-US"/>
        </w:rPr>
      </w:pPr>
      <w:hyperlink r:id="rId9" w:history="1">
        <w:r w:rsidR="00D04164" w:rsidRPr="00244212">
          <w:rPr>
            <w:rStyle w:val="Hyperlnk"/>
            <w:rFonts w:asciiTheme="minorHAnsi" w:eastAsia="Calibri" w:hAnsiTheme="minorHAnsi" w:cs="Calibri"/>
            <w:sz w:val="22"/>
            <w:szCs w:val="22"/>
            <w:lang w:val="en-US"/>
          </w:rPr>
          <w:t>michael.christensen@enzymatica.se</w:t>
        </w:r>
      </w:hyperlink>
    </w:p>
    <w:p w14:paraId="2D6BC855" w14:textId="77777777" w:rsidR="00D04164" w:rsidRPr="00244212" w:rsidRDefault="00D04164" w:rsidP="00D04164">
      <w:pPr>
        <w:rPr>
          <w:rStyle w:val="Hyperlnk"/>
          <w:rFonts w:asciiTheme="minorHAnsi" w:eastAsia="Calibri" w:hAnsiTheme="minorHAnsi" w:cs="Calibri"/>
          <w:sz w:val="22"/>
          <w:szCs w:val="22"/>
          <w:lang w:val="en-US"/>
        </w:rPr>
      </w:pPr>
    </w:p>
    <w:p w14:paraId="1AF1417E" w14:textId="77777777" w:rsidR="00D04164" w:rsidRPr="00244212" w:rsidRDefault="00D04164" w:rsidP="00D04164">
      <w:pPr>
        <w:rPr>
          <w:rFonts w:asciiTheme="minorHAnsi" w:eastAsia="Calibri" w:hAnsiTheme="minorHAnsi"/>
          <w:color w:val="000000"/>
          <w:sz w:val="22"/>
          <w:szCs w:val="22"/>
          <w:lang w:val="en-US"/>
        </w:rPr>
      </w:pPr>
      <w:r w:rsidRPr="00244212">
        <w:rPr>
          <w:rStyle w:val="Hyperlnk"/>
          <w:rFonts w:asciiTheme="minorHAnsi" w:eastAsia="Calibri" w:hAnsiTheme="minorHAnsi" w:cs="Calibri"/>
          <w:color w:val="auto"/>
          <w:sz w:val="22"/>
          <w:szCs w:val="22"/>
          <w:u w:val="none"/>
          <w:lang w:val="en-US"/>
        </w:rPr>
        <w:t xml:space="preserve">Magnus Nylen, </w:t>
      </w:r>
      <w:r w:rsidRPr="00244212">
        <w:rPr>
          <w:rFonts w:asciiTheme="minorHAnsi" w:eastAsia="Calibri" w:hAnsiTheme="minorHAnsi" w:cs="Arial"/>
          <w:iCs/>
          <w:color w:val="343434"/>
          <w:sz w:val="22"/>
          <w:szCs w:val="22"/>
          <w:lang w:val="en-US"/>
        </w:rPr>
        <w:t>Nordic Marketing Director OTC</w:t>
      </w:r>
      <w:r w:rsidRPr="00244212">
        <w:rPr>
          <w:rFonts w:asciiTheme="minorHAnsi" w:eastAsia="Calibri" w:hAnsiTheme="minorHAnsi"/>
          <w:b/>
          <w:color w:val="000000"/>
          <w:lang w:val="en-US"/>
        </w:rPr>
        <w:t xml:space="preserve">, </w:t>
      </w:r>
      <w:r w:rsidRPr="00244212">
        <w:rPr>
          <w:rFonts w:asciiTheme="minorHAnsi" w:eastAsia="Calibri" w:hAnsiTheme="minorHAnsi"/>
          <w:color w:val="000000"/>
          <w:sz w:val="22"/>
          <w:szCs w:val="22"/>
          <w:lang w:val="en-US"/>
        </w:rPr>
        <w:t>0705-14 84 94,</w:t>
      </w:r>
    </w:p>
    <w:p w14:paraId="346A45BB" w14:textId="77777777" w:rsidR="00D04164" w:rsidRPr="00244212" w:rsidRDefault="00703859" w:rsidP="00D04164">
      <w:pPr>
        <w:rPr>
          <w:rFonts w:asciiTheme="minorHAnsi" w:eastAsia="Calibri" w:hAnsiTheme="minorHAnsi"/>
          <w:color w:val="000000"/>
          <w:sz w:val="22"/>
          <w:szCs w:val="22"/>
        </w:rPr>
      </w:pPr>
      <w:hyperlink r:id="rId10" w:history="1">
        <w:r w:rsidR="00D04164" w:rsidRPr="0013674D">
          <w:rPr>
            <w:rStyle w:val="Hyperlnk"/>
            <w:rFonts w:asciiTheme="minorHAnsi" w:hAnsiTheme="minorHAnsi"/>
          </w:rPr>
          <w:t>MNylen@actavis.se</w:t>
        </w:r>
      </w:hyperlink>
      <w:r w:rsidR="00D04164">
        <w:rPr>
          <w:rFonts w:asciiTheme="minorHAnsi" w:hAnsiTheme="minorHAnsi"/>
        </w:rPr>
        <w:t xml:space="preserve"> </w:t>
      </w:r>
    </w:p>
    <w:p w14:paraId="6C01F14B" w14:textId="77777777" w:rsidR="00D04164" w:rsidRPr="00244212" w:rsidRDefault="00D04164" w:rsidP="00D04164">
      <w:pPr>
        <w:rPr>
          <w:rFonts w:asciiTheme="minorHAnsi" w:eastAsia="Calibri" w:hAnsiTheme="minorHAnsi" w:cs="Calibri"/>
          <w:b/>
          <w:color w:val="000000"/>
          <w:sz w:val="22"/>
          <w:szCs w:val="22"/>
        </w:rPr>
      </w:pPr>
    </w:p>
    <w:p w14:paraId="2192CCB3" w14:textId="77777777" w:rsidR="00D04164" w:rsidRPr="00244212" w:rsidRDefault="00D04164" w:rsidP="00D04164">
      <w:pPr>
        <w:rPr>
          <w:rFonts w:asciiTheme="minorHAnsi" w:eastAsia="Calibri" w:hAnsiTheme="minorHAnsi" w:cs="Calibri"/>
          <w:b/>
          <w:color w:val="000000"/>
          <w:sz w:val="22"/>
          <w:szCs w:val="22"/>
        </w:rPr>
      </w:pPr>
    </w:p>
    <w:p w14:paraId="17C3ABA6" w14:textId="77777777" w:rsidR="00D04164" w:rsidRPr="00244212" w:rsidRDefault="00D04164" w:rsidP="00D04164">
      <w:pPr>
        <w:rPr>
          <w:rFonts w:asciiTheme="minorHAnsi" w:eastAsia="Calibri" w:hAnsiTheme="minorHAnsi" w:cs="Calibri"/>
          <w:b/>
          <w:color w:val="000000"/>
          <w:sz w:val="22"/>
          <w:szCs w:val="22"/>
        </w:rPr>
      </w:pPr>
      <w:r w:rsidRPr="00244212">
        <w:rPr>
          <w:rFonts w:asciiTheme="minorHAnsi" w:eastAsia="Calibri" w:hAnsiTheme="minorHAnsi" w:cs="Calibri"/>
          <w:b/>
          <w:color w:val="000000"/>
          <w:sz w:val="22"/>
          <w:szCs w:val="22"/>
        </w:rPr>
        <w:t>Om Actavis</w:t>
      </w:r>
    </w:p>
    <w:p w14:paraId="489CB0C2" w14:textId="77777777" w:rsidR="00D04164" w:rsidRPr="00244212" w:rsidRDefault="00D04164" w:rsidP="00D04164">
      <w:pPr>
        <w:rPr>
          <w:rFonts w:asciiTheme="minorHAnsi" w:hAnsiTheme="minorHAnsi"/>
          <w:sz w:val="22"/>
          <w:szCs w:val="22"/>
        </w:rPr>
      </w:pPr>
      <w:r w:rsidRPr="00244212">
        <w:rPr>
          <w:rFonts w:asciiTheme="minorHAnsi" w:hAnsiTheme="minorHAnsi"/>
          <w:sz w:val="22"/>
          <w:szCs w:val="22"/>
        </w:rPr>
        <w:t xml:space="preserve">Actavis är ett globalt läkemedelsföretag med inriktning på utveckling, tillverkning och distribution av generiska läkemedel och biosimilars. Företagets globala huvudkontor ligger i Parsippany, New Jersey, USA. Det finns även ett europeiskt huvudkontor i Zug, Schweiz. </w:t>
      </w:r>
    </w:p>
    <w:p w14:paraId="3E35D7D2" w14:textId="77777777" w:rsidR="00D04164" w:rsidRPr="00244212" w:rsidRDefault="00D04164" w:rsidP="00D04164">
      <w:pPr>
        <w:pStyle w:val="Normalwebb"/>
        <w:rPr>
          <w:rFonts w:asciiTheme="minorHAnsi" w:hAnsiTheme="minorHAnsi" w:cs="Arial"/>
          <w:sz w:val="22"/>
          <w:szCs w:val="22"/>
        </w:rPr>
      </w:pPr>
      <w:r w:rsidRPr="00244212">
        <w:rPr>
          <w:rFonts w:asciiTheme="minorHAnsi" w:hAnsiTheme="minorHAnsi" w:cs="Arial"/>
          <w:sz w:val="22"/>
          <w:szCs w:val="22"/>
        </w:rPr>
        <w:t xml:space="preserve">Det nya Actavis Inc. är en kombination av Watson Pharmaceuticals Inc. och Actavis Group. År 2012 förvärvades Actavis Group av Watson Pharmaceuticals Inc. Det nya företaget tog namnet Actavis Inc. I Skandinavien var Watson representerat av Arrow. Det nya nordiska huvudkontoret för Actavis har sitt huvudkontor på Kungsholmen i Stockholm. </w:t>
      </w:r>
    </w:p>
    <w:p w14:paraId="32A568DC" w14:textId="77777777" w:rsidR="00D04164" w:rsidRPr="00244212" w:rsidRDefault="00D04164" w:rsidP="00D04164">
      <w:pPr>
        <w:pStyle w:val="Normalwebb"/>
        <w:rPr>
          <w:rFonts w:asciiTheme="minorHAnsi" w:hAnsiTheme="minorHAnsi" w:cs="Arial"/>
          <w:sz w:val="22"/>
          <w:szCs w:val="22"/>
        </w:rPr>
      </w:pPr>
      <w:r w:rsidRPr="00244212">
        <w:rPr>
          <w:rFonts w:asciiTheme="minorHAnsi" w:hAnsiTheme="minorHAnsi" w:cs="Arial"/>
          <w:sz w:val="22"/>
          <w:szCs w:val="22"/>
        </w:rPr>
        <w:t xml:space="preserve">Actavis är världens tredje största generiska läkemedelsföretag, med mer än 750 molekyler i 1700 doseringskombinationer som marknadsförs globalt genom verksamhet i mer än 60 länder, med tillgång till mer än 5 miljarder av världens konsumenter. </w:t>
      </w:r>
    </w:p>
    <w:p w14:paraId="0EB48409" w14:textId="77777777" w:rsidR="00D04164" w:rsidRPr="00244212" w:rsidRDefault="00D04164" w:rsidP="00D04164">
      <w:pPr>
        <w:rPr>
          <w:rFonts w:asciiTheme="minorHAnsi" w:eastAsia="Calibri" w:hAnsiTheme="minorHAnsi" w:cs="Calibri"/>
          <w:b/>
          <w:color w:val="1D1D1D"/>
          <w:sz w:val="22"/>
          <w:szCs w:val="22"/>
        </w:rPr>
      </w:pPr>
      <w:r w:rsidRPr="00244212">
        <w:rPr>
          <w:rFonts w:asciiTheme="minorHAnsi" w:eastAsia="Calibri" w:hAnsiTheme="minorHAnsi" w:cs="Calibri"/>
          <w:b/>
          <w:color w:val="1D1D1D"/>
          <w:sz w:val="22"/>
          <w:szCs w:val="22"/>
        </w:rPr>
        <w:t>Om Enzymatica AB (publ)</w:t>
      </w:r>
    </w:p>
    <w:p w14:paraId="3E3A0504" w14:textId="77777777" w:rsidR="00D04164" w:rsidRPr="00244212" w:rsidRDefault="00D04164" w:rsidP="00D04164">
      <w:pPr>
        <w:rPr>
          <w:rFonts w:asciiTheme="minorHAnsi" w:eastAsia="Calibri" w:hAnsiTheme="minorHAnsi" w:cs="Calibri"/>
          <w:color w:val="1D1D1D"/>
          <w:sz w:val="22"/>
          <w:szCs w:val="22"/>
        </w:rPr>
      </w:pPr>
      <w:r w:rsidRPr="00244212">
        <w:rPr>
          <w:rFonts w:asciiTheme="minorHAnsi" w:eastAsia="Calibri" w:hAnsiTheme="minorHAnsi" w:cs="Calibri"/>
          <w:color w:val="1D1D1D"/>
          <w:sz w:val="22"/>
          <w:szCs w:val="22"/>
        </w:rPr>
        <w:t xml:space="preserve">Enzymatica AB (publ) är ett publikt bioteknikbolag med fokus på forskning, utveckling och registrering av medicintekniska produkter baserat på en patenterad enzymteknologi. Enzymatica använder sig av ett marint enzym, ett köldanpassat trypsin från djuphavstorsk. Enzymet har en unik egenskap som gör det superaktivt vid omkring 37° C, vilket gör det överlägset att bryta ner sjukdomsrelaterade proteiner, motverka infektioner av virus och bakterier samt främja läkningsprocesser. </w:t>
      </w:r>
      <w:r w:rsidRPr="00244212">
        <w:rPr>
          <w:rFonts w:asciiTheme="minorHAnsi" w:eastAsia="Calibri" w:hAnsiTheme="minorHAnsi" w:cs="Calibri"/>
          <w:color w:val="000000"/>
          <w:sz w:val="22"/>
          <w:szCs w:val="22"/>
        </w:rPr>
        <w:t>Enzymatica har idag två registrerade medicinteknik produkter, PeriZyme tuggummi mot munhålans sjukdomar samt ColdZyme Munspray CE mot förkylning som nyligen lanserats på apotek i hela landet.</w:t>
      </w:r>
    </w:p>
    <w:p w14:paraId="52DF49B0" w14:textId="77777777" w:rsidR="00D04164" w:rsidRPr="00244212" w:rsidRDefault="00D04164" w:rsidP="00D04164">
      <w:pPr>
        <w:rPr>
          <w:rFonts w:asciiTheme="minorHAnsi" w:eastAsia="Calibri" w:hAnsiTheme="minorHAnsi" w:cs="Calibri"/>
          <w:color w:val="1D1D1D"/>
          <w:sz w:val="22"/>
          <w:szCs w:val="22"/>
        </w:rPr>
      </w:pPr>
    </w:p>
    <w:p w14:paraId="5B1AB99B" w14:textId="77777777" w:rsidR="00D04164" w:rsidRPr="00244212" w:rsidRDefault="00D04164" w:rsidP="00D04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libri" w:hAnsiTheme="minorHAnsi" w:cs="Calibri"/>
          <w:b/>
          <w:bCs/>
          <w:color w:val="000000"/>
          <w:sz w:val="22"/>
          <w:szCs w:val="22"/>
        </w:rPr>
      </w:pPr>
      <w:r w:rsidRPr="00244212">
        <w:rPr>
          <w:rFonts w:asciiTheme="minorHAnsi" w:eastAsia="Calibri" w:hAnsiTheme="minorHAnsi" w:cs="Calibri"/>
          <w:b/>
          <w:bCs/>
          <w:color w:val="000000"/>
          <w:sz w:val="22"/>
          <w:szCs w:val="22"/>
        </w:rPr>
        <w:t>Om Enzymatica på webben</w:t>
      </w:r>
    </w:p>
    <w:p w14:paraId="2B4F52E4" w14:textId="730BE6F0" w:rsidR="00D04164" w:rsidRPr="00244212" w:rsidRDefault="00703859" w:rsidP="00D04164">
      <w:pPr>
        <w:rPr>
          <w:rFonts w:asciiTheme="minorHAnsi" w:eastAsia="Calibri" w:hAnsiTheme="minorHAnsi" w:cstheme="minorHAnsi"/>
          <w:color w:val="0000FF"/>
          <w:sz w:val="18"/>
          <w:szCs w:val="18"/>
        </w:rPr>
      </w:pPr>
      <w:hyperlink r:id="rId11" w:history="1">
        <w:r w:rsidR="00D04164" w:rsidRPr="00A95DC3">
          <w:rPr>
            <w:rStyle w:val="Hyperlnk"/>
            <w:rFonts w:asciiTheme="minorHAnsi" w:eastAsia="Calibri" w:hAnsiTheme="minorHAnsi" w:cstheme="minorHAnsi"/>
            <w:sz w:val="18"/>
            <w:szCs w:val="18"/>
          </w:rPr>
          <w:t>Enzymaticas Pressrum »</w:t>
        </w:r>
      </w:hyperlink>
      <w:r w:rsidR="00D04164" w:rsidRPr="00244212">
        <w:rPr>
          <w:rFonts w:asciiTheme="minorHAnsi" w:eastAsia="Calibri" w:hAnsiTheme="minorHAnsi" w:cstheme="minorHAnsi"/>
          <w:color w:val="0000FF"/>
          <w:sz w:val="18"/>
          <w:szCs w:val="18"/>
        </w:rPr>
        <w:t xml:space="preserve"> </w:t>
      </w:r>
    </w:p>
    <w:p w14:paraId="1D2BB7AB" w14:textId="746CD3AB" w:rsidR="00D04164" w:rsidRPr="00A95DC3" w:rsidRDefault="00703859" w:rsidP="00D04164">
      <w:pPr>
        <w:rPr>
          <w:rFonts w:asciiTheme="minorHAnsi" w:eastAsia="Calibri" w:hAnsiTheme="minorHAnsi" w:cstheme="minorHAnsi"/>
          <w:color w:val="000000"/>
          <w:sz w:val="18"/>
          <w:szCs w:val="18"/>
        </w:rPr>
      </w:pPr>
      <w:hyperlink r:id="rId12" w:history="1">
        <w:r w:rsidR="00D04164" w:rsidRPr="00A95DC3">
          <w:rPr>
            <w:rStyle w:val="Hyperlnk"/>
            <w:rFonts w:asciiTheme="minorHAnsi" w:eastAsia="Calibri" w:hAnsiTheme="minorHAnsi" w:cstheme="minorHAnsi"/>
            <w:sz w:val="18"/>
            <w:szCs w:val="18"/>
          </w:rPr>
          <w:t>Enzymaticas Webbplats »</w:t>
        </w:r>
      </w:hyperlink>
      <w:r w:rsidR="00D04164" w:rsidRPr="00A95DC3">
        <w:rPr>
          <w:rFonts w:asciiTheme="minorHAnsi" w:eastAsia="Calibri" w:hAnsiTheme="minorHAnsi" w:cstheme="minorHAnsi"/>
          <w:color w:val="0000FF"/>
          <w:sz w:val="18"/>
          <w:szCs w:val="18"/>
        </w:rPr>
        <w:t xml:space="preserve"> </w:t>
      </w:r>
    </w:p>
    <w:p w14:paraId="3131CF7F" w14:textId="4615D441" w:rsidR="00D04164" w:rsidRPr="00244212" w:rsidRDefault="00703859" w:rsidP="00D04164">
      <w:pPr>
        <w:rPr>
          <w:rFonts w:asciiTheme="minorHAnsi" w:eastAsia="Calibri" w:hAnsiTheme="minorHAnsi" w:cstheme="minorHAnsi"/>
          <w:color w:val="0000FF"/>
          <w:sz w:val="18"/>
          <w:szCs w:val="18"/>
        </w:rPr>
      </w:pPr>
      <w:hyperlink r:id="rId13" w:history="1">
        <w:r w:rsidR="00D04164" w:rsidRPr="00A95DC3">
          <w:rPr>
            <w:rStyle w:val="Hyperlnk"/>
            <w:rFonts w:asciiTheme="minorHAnsi" w:eastAsia="Calibri" w:hAnsiTheme="minorHAnsi" w:cstheme="minorHAnsi"/>
            <w:sz w:val="18"/>
            <w:szCs w:val="18"/>
          </w:rPr>
          <w:t>Enzymatica på LinkedIn »</w:t>
        </w:r>
      </w:hyperlink>
      <w:r w:rsidR="00D04164" w:rsidRPr="00244212">
        <w:rPr>
          <w:rFonts w:asciiTheme="minorHAnsi" w:eastAsia="Calibri" w:hAnsiTheme="minorHAnsi" w:cstheme="minorHAnsi"/>
          <w:color w:val="0000FF"/>
          <w:sz w:val="18"/>
          <w:szCs w:val="18"/>
        </w:rPr>
        <w:t xml:space="preserve"> </w:t>
      </w:r>
    </w:p>
    <w:p w14:paraId="5EF213B3" w14:textId="271335E0" w:rsidR="00D04164" w:rsidRPr="00244212" w:rsidRDefault="00703859" w:rsidP="00D04164">
      <w:pPr>
        <w:rPr>
          <w:rFonts w:asciiTheme="minorHAnsi" w:eastAsia="Calibri" w:hAnsiTheme="minorHAnsi" w:cstheme="minorHAnsi"/>
          <w:sz w:val="18"/>
          <w:szCs w:val="18"/>
        </w:rPr>
      </w:pPr>
      <w:hyperlink r:id="rId14" w:history="1">
        <w:r w:rsidR="00D04164" w:rsidRPr="00A95DC3">
          <w:rPr>
            <w:rStyle w:val="Hyperlnk"/>
            <w:rFonts w:asciiTheme="minorHAnsi" w:eastAsia="Calibri" w:hAnsiTheme="minorHAnsi" w:cstheme="minorHAnsi"/>
            <w:sz w:val="18"/>
            <w:szCs w:val="18"/>
          </w:rPr>
          <w:t>Enzymatica på Twitter »</w:t>
        </w:r>
      </w:hyperlink>
      <w:r w:rsidR="00D04164" w:rsidRPr="00244212">
        <w:rPr>
          <w:rFonts w:asciiTheme="minorHAnsi" w:eastAsia="Calibri" w:hAnsiTheme="minorHAnsi" w:cstheme="minorHAnsi"/>
          <w:color w:val="0000FF"/>
          <w:sz w:val="18"/>
          <w:szCs w:val="18"/>
        </w:rPr>
        <w:t xml:space="preserve"> </w:t>
      </w:r>
    </w:p>
    <w:p w14:paraId="07EAAEB2" w14:textId="22FEBAA7" w:rsidR="00D04164" w:rsidRPr="00244212" w:rsidRDefault="00703859" w:rsidP="00D04164">
      <w:pPr>
        <w:rPr>
          <w:rFonts w:asciiTheme="minorHAnsi" w:eastAsia="Calibri" w:hAnsiTheme="minorHAnsi" w:cstheme="minorHAnsi"/>
          <w:sz w:val="18"/>
          <w:szCs w:val="18"/>
        </w:rPr>
      </w:pPr>
      <w:hyperlink r:id="rId15" w:history="1">
        <w:r w:rsidR="00D04164" w:rsidRPr="00A95DC3">
          <w:rPr>
            <w:rStyle w:val="Hyperlnk"/>
            <w:rFonts w:asciiTheme="minorHAnsi" w:eastAsia="Calibri" w:hAnsiTheme="minorHAnsi" w:cstheme="minorHAnsi"/>
            <w:sz w:val="18"/>
            <w:szCs w:val="18"/>
          </w:rPr>
          <w:t>För Investerare »</w:t>
        </w:r>
      </w:hyperlink>
      <w:r w:rsidR="00D04164" w:rsidRPr="00244212">
        <w:rPr>
          <w:rFonts w:asciiTheme="minorHAnsi" w:eastAsia="Calibri" w:hAnsiTheme="minorHAnsi" w:cstheme="minorHAnsi"/>
          <w:color w:val="0000FF"/>
          <w:sz w:val="18"/>
          <w:szCs w:val="18"/>
        </w:rPr>
        <w:t xml:space="preserve"> </w:t>
      </w:r>
    </w:p>
    <w:p w14:paraId="513C8F05" w14:textId="37498342" w:rsidR="00D04164" w:rsidRPr="00244212" w:rsidRDefault="00703859" w:rsidP="00D04164">
      <w:pPr>
        <w:rPr>
          <w:rFonts w:asciiTheme="minorHAnsi" w:eastAsia="Calibri" w:hAnsiTheme="minorHAnsi" w:cstheme="minorHAnsi"/>
          <w:color w:val="0000FF"/>
          <w:sz w:val="18"/>
          <w:szCs w:val="18"/>
        </w:rPr>
      </w:pPr>
      <w:hyperlink r:id="rId16" w:history="1">
        <w:r w:rsidR="00D04164" w:rsidRPr="00A95DC3">
          <w:rPr>
            <w:rStyle w:val="Hyperlnk"/>
            <w:rFonts w:asciiTheme="minorHAnsi" w:eastAsia="Calibri" w:hAnsiTheme="minorHAnsi" w:cstheme="minorHAnsi"/>
            <w:sz w:val="18"/>
            <w:szCs w:val="18"/>
          </w:rPr>
          <w:t>För Investerare »</w:t>
        </w:r>
      </w:hyperlink>
      <w:r w:rsidR="00D04164" w:rsidRPr="00244212">
        <w:rPr>
          <w:rFonts w:asciiTheme="minorHAnsi" w:eastAsia="Calibri" w:hAnsiTheme="minorHAnsi" w:cstheme="minorHAnsi"/>
          <w:color w:val="0000FF"/>
          <w:sz w:val="18"/>
          <w:szCs w:val="18"/>
        </w:rPr>
        <w:t xml:space="preserve"> </w:t>
      </w:r>
    </w:p>
    <w:p w14:paraId="1B47A10A" w14:textId="4911CCF6" w:rsidR="00D04164" w:rsidRPr="00A95DC3" w:rsidRDefault="00703859" w:rsidP="00D04164">
      <w:pPr>
        <w:rPr>
          <w:rFonts w:asciiTheme="minorHAnsi" w:eastAsia="Calibri" w:hAnsiTheme="minorHAnsi" w:cstheme="minorHAnsi"/>
          <w:color w:val="0000FF"/>
          <w:sz w:val="18"/>
          <w:szCs w:val="18"/>
        </w:rPr>
      </w:pPr>
      <w:hyperlink r:id="rId17" w:history="1">
        <w:r w:rsidR="00D04164" w:rsidRPr="00A95DC3">
          <w:rPr>
            <w:rStyle w:val="Hyperlnk"/>
            <w:rFonts w:asciiTheme="minorHAnsi" w:eastAsia="Calibri" w:hAnsiTheme="minorHAnsi" w:cstheme="minorHAnsi"/>
            <w:sz w:val="18"/>
            <w:szCs w:val="18"/>
          </w:rPr>
          <w:t>ColdZyme Webbplats »</w:t>
        </w:r>
      </w:hyperlink>
      <w:r w:rsidR="00D04164" w:rsidRPr="00A95DC3">
        <w:rPr>
          <w:rFonts w:asciiTheme="minorHAnsi" w:eastAsia="Calibri" w:hAnsiTheme="minorHAnsi" w:cstheme="minorHAnsi"/>
          <w:color w:val="0000FF"/>
          <w:sz w:val="18"/>
          <w:szCs w:val="18"/>
        </w:rPr>
        <w:t xml:space="preserve"> </w:t>
      </w:r>
    </w:p>
    <w:p w14:paraId="25F9B787" w14:textId="4EE67277" w:rsidR="00D04164" w:rsidRPr="00244212" w:rsidRDefault="00703859" w:rsidP="00D04164">
      <w:pPr>
        <w:rPr>
          <w:rFonts w:asciiTheme="minorHAnsi" w:hAnsiTheme="minorHAnsi" w:cs="Arial"/>
          <w:lang w:val="en-US"/>
        </w:rPr>
      </w:pPr>
      <w:hyperlink r:id="rId18" w:history="1">
        <w:r w:rsidR="00D04164" w:rsidRPr="00A95DC3">
          <w:rPr>
            <w:rStyle w:val="Hyperlnk"/>
            <w:rFonts w:asciiTheme="minorHAnsi" w:eastAsia="Calibri" w:hAnsiTheme="minorHAnsi" w:cstheme="minorHAnsi"/>
            <w:sz w:val="18"/>
            <w:szCs w:val="18"/>
            <w:lang w:val="en-US"/>
          </w:rPr>
          <w:t xml:space="preserve">ColdZyme </w:t>
        </w:r>
        <w:proofErr w:type="spellStart"/>
        <w:r w:rsidR="00D04164" w:rsidRPr="00A95DC3">
          <w:rPr>
            <w:rStyle w:val="Hyperlnk"/>
            <w:rFonts w:asciiTheme="minorHAnsi" w:eastAsia="Calibri" w:hAnsiTheme="minorHAnsi" w:cstheme="minorHAnsi"/>
            <w:sz w:val="18"/>
            <w:szCs w:val="18"/>
            <w:lang w:val="en-US"/>
          </w:rPr>
          <w:t>på</w:t>
        </w:r>
        <w:proofErr w:type="spellEnd"/>
        <w:r w:rsidR="00D04164" w:rsidRPr="00A95DC3">
          <w:rPr>
            <w:rStyle w:val="Hyperlnk"/>
            <w:rFonts w:asciiTheme="minorHAnsi" w:eastAsia="Calibri" w:hAnsiTheme="minorHAnsi" w:cstheme="minorHAnsi"/>
            <w:sz w:val="18"/>
            <w:szCs w:val="18"/>
            <w:lang w:val="en-US"/>
          </w:rPr>
          <w:t xml:space="preserve"> facebook »</w:t>
        </w:r>
      </w:hyperlink>
      <w:r w:rsidR="00D04164" w:rsidRPr="00244212">
        <w:rPr>
          <w:rFonts w:asciiTheme="minorHAnsi" w:eastAsia="Calibri" w:hAnsiTheme="minorHAnsi" w:cstheme="minorHAnsi"/>
          <w:color w:val="0000FF"/>
          <w:sz w:val="18"/>
          <w:szCs w:val="18"/>
          <w:lang w:val="en-US"/>
        </w:rPr>
        <w:t xml:space="preserve"> </w:t>
      </w:r>
    </w:p>
    <w:p w14:paraId="7802870A" w14:textId="77777777" w:rsidR="00D04164" w:rsidRPr="00244212" w:rsidRDefault="00D04164" w:rsidP="00D04164">
      <w:pPr>
        <w:rPr>
          <w:rFonts w:asciiTheme="minorHAnsi" w:hAnsiTheme="minorHAnsi" w:cs="Arial"/>
          <w:sz w:val="22"/>
          <w:szCs w:val="22"/>
          <w:lang w:val="en-US"/>
        </w:rPr>
      </w:pPr>
    </w:p>
    <w:p w14:paraId="7AFD82CF" w14:textId="77777777" w:rsidR="00427E17" w:rsidRPr="006650BA" w:rsidRDefault="00427E17" w:rsidP="00D73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18"/>
          <w:szCs w:val="18"/>
        </w:rPr>
      </w:pPr>
    </w:p>
    <w:sectPr w:rsidR="00427E17" w:rsidRPr="006650BA" w:rsidSect="00D41289">
      <w:headerReference w:type="default" r:id="rId19"/>
      <w:footerReference w:type="default" r:id="rId20"/>
      <w:pgSz w:w="11906" w:h="16838" w:code="9"/>
      <w:pgMar w:top="1134" w:right="1418" w:bottom="1418" w:left="1418" w:header="737" w:footer="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6EBE0" w14:textId="77777777" w:rsidR="004B2A6E" w:rsidRDefault="004B2A6E">
      <w:r>
        <w:separator/>
      </w:r>
    </w:p>
  </w:endnote>
  <w:endnote w:type="continuationSeparator" w:id="0">
    <w:p w14:paraId="131FF21E" w14:textId="77777777" w:rsidR="004B2A6E" w:rsidRDefault="004B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Std">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57C4" w14:textId="77777777" w:rsidR="004B2A6E" w:rsidRPr="008474CF" w:rsidRDefault="004B2A6E">
    <w:pPr>
      <w:rPr>
        <w:rFonts w:ascii="Calibri" w:hAnsi="Calibri"/>
        <w:sz w:val="18"/>
        <w:szCs w:val="18"/>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9210"/>
    </w:tblGrid>
    <w:tr w:rsidR="004B2A6E" w:rsidRPr="00136115" w14:paraId="35C50A4A" w14:textId="77777777">
      <w:tc>
        <w:tcPr>
          <w:tcW w:w="9210" w:type="dxa"/>
          <w:tcBorders>
            <w:top w:val="single" w:sz="4" w:space="0" w:color="auto"/>
          </w:tcBorders>
        </w:tcPr>
        <w:p w14:paraId="7129CA99" w14:textId="77777777" w:rsidR="004B2A6E" w:rsidRDefault="004B2A6E" w:rsidP="00D41289">
          <w:pPr>
            <w:pStyle w:val="Sidfot"/>
            <w:spacing w:before="60"/>
            <w:jc w:val="center"/>
            <w:rPr>
              <w:rFonts w:ascii="HelveticaNeueLT Std" w:hAnsi="HelveticaNeueLT Std" w:cs="Arial"/>
              <w:sz w:val="16"/>
              <w:szCs w:val="16"/>
              <w:lang w:val="pt-BR"/>
            </w:rPr>
          </w:pPr>
          <w:r>
            <w:rPr>
              <w:rFonts w:ascii="HelveticaNeueLT Std" w:hAnsi="HelveticaNeueLT Std" w:cs="Arial"/>
              <w:sz w:val="16"/>
              <w:szCs w:val="16"/>
              <w:lang w:val="de-DE"/>
            </w:rPr>
            <w:t xml:space="preserve">Enzymatica </w:t>
          </w:r>
          <w:r w:rsidRPr="00D41289">
            <w:rPr>
              <w:rFonts w:ascii="HelveticaNeueLT Std" w:hAnsi="HelveticaNeueLT Std" w:cs="Arial"/>
              <w:sz w:val="16"/>
              <w:szCs w:val="16"/>
              <w:lang w:val="de-DE"/>
            </w:rPr>
            <w:t>AB</w:t>
          </w:r>
          <w:r>
            <w:rPr>
              <w:rFonts w:ascii="HelveticaNeueLT Std" w:hAnsi="HelveticaNeueLT Std" w:cs="Arial"/>
              <w:sz w:val="16"/>
              <w:szCs w:val="16"/>
              <w:lang w:val="de-DE"/>
            </w:rPr>
            <w:t xml:space="preserve"> (publ.)</w:t>
          </w:r>
          <w:r w:rsidRPr="00D41289">
            <w:rPr>
              <w:rFonts w:ascii="HelveticaNeueLT Std" w:hAnsi="HelveticaNeueLT Std" w:cs="Arial"/>
              <w:sz w:val="16"/>
              <w:szCs w:val="16"/>
              <w:lang w:val="de-DE"/>
            </w:rPr>
            <w:t>,</w:t>
          </w:r>
          <w:r>
            <w:rPr>
              <w:rFonts w:ascii="HelveticaNeueLT Std" w:hAnsi="HelveticaNeueLT Std" w:cs="Arial"/>
              <w:sz w:val="16"/>
              <w:szCs w:val="16"/>
              <w:lang w:val="de-DE"/>
            </w:rPr>
            <w:t xml:space="preserve"> </w:t>
          </w:r>
          <w:r w:rsidRPr="00246ED9">
            <w:rPr>
              <w:rFonts w:ascii="HelveticaNeueLT Std" w:hAnsi="HelveticaNeueLT Std" w:cs="Arial"/>
              <w:sz w:val="16"/>
              <w:szCs w:val="16"/>
              <w:lang w:val="en-US"/>
            </w:rPr>
            <w:t>Ideon Science Park, 223 70 Lund</w:t>
          </w:r>
        </w:p>
        <w:p w14:paraId="6B4E4BF6" w14:textId="77777777" w:rsidR="004B2A6E" w:rsidRPr="00246ED9" w:rsidRDefault="004B2A6E" w:rsidP="00666BD2">
          <w:pPr>
            <w:pStyle w:val="Sidfot"/>
            <w:spacing w:before="60"/>
            <w:jc w:val="center"/>
            <w:rPr>
              <w:rFonts w:ascii="HelveticaNeueLT Std" w:hAnsi="HelveticaNeueLT Std" w:cs="Arial"/>
              <w:sz w:val="16"/>
              <w:szCs w:val="16"/>
              <w:lang w:val="en-US"/>
            </w:rPr>
          </w:pPr>
          <w:r>
            <w:rPr>
              <w:rFonts w:ascii="HelveticaNeueLT Std" w:hAnsi="HelveticaNeueLT Std" w:cs="Arial"/>
              <w:sz w:val="16"/>
              <w:szCs w:val="16"/>
              <w:lang w:val="pt-BR"/>
            </w:rPr>
            <w:t xml:space="preserve">Phone: +46 </w:t>
          </w:r>
          <w:r w:rsidRPr="00666BD2">
            <w:rPr>
              <w:rFonts w:ascii="HelveticaNeueLT Std" w:hAnsi="HelveticaNeueLT Std" w:cs="Arial"/>
              <w:sz w:val="16"/>
              <w:szCs w:val="16"/>
              <w:lang w:val="pt-BR"/>
            </w:rPr>
            <w:t>46</w:t>
          </w:r>
          <w:r>
            <w:rPr>
              <w:rFonts w:ascii="HelveticaNeueLT Std" w:hAnsi="HelveticaNeueLT Std" w:cs="Arial"/>
              <w:sz w:val="16"/>
              <w:szCs w:val="16"/>
              <w:lang w:val="pt-BR"/>
            </w:rPr>
            <w:t xml:space="preserve"> </w:t>
          </w:r>
          <w:r w:rsidRPr="00666BD2">
            <w:rPr>
              <w:rFonts w:ascii="HelveticaNeueLT Std" w:hAnsi="HelveticaNeueLT Std" w:cs="Arial"/>
              <w:sz w:val="16"/>
              <w:szCs w:val="16"/>
              <w:lang w:val="pt-BR"/>
            </w:rPr>
            <w:t>286 31 00</w:t>
          </w:r>
          <w:r>
            <w:rPr>
              <w:rFonts w:ascii="HelveticaNeueLT Std" w:hAnsi="HelveticaNeueLT Std" w:cs="Arial"/>
              <w:sz w:val="16"/>
              <w:szCs w:val="16"/>
              <w:lang w:val="pt-BR"/>
            </w:rPr>
            <w:t xml:space="preserve">, </w:t>
          </w:r>
          <w:r w:rsidRPr="00D41289">
            <w:rPr>
              <w:rFonts w:ascii="HelveticaNeueLT Std" w:hAnsi="HelveticaNeueLT Std" w:cs="Arial"/>
              <w:sz w:val="16"/>
              <w:szCs w:val="16"/>
              <w:lang w:val="pt-BR"/>
            </w:rPr>
            <w:t>www.enzymatica.se</w:t>
          </w:r>
          <w:r>
            <w:rPr>
              <w:rFonts w:ascii="HelveticaNeueLT Std" w:hAnsi="HelveticaNeueLT Std" w:cs="Arial"/>
              <w:sz w:val="16"/>
              <w:szCs w:val="16"/>
              <w:lang w:val="pt-BR"/>
            </w:rPr>
            <w:t>, www.coldzyme.se</w:t>
          </w:r>
        </w:p>
      </w:tc>
    </w:tr>
  </w:tbl>
  <w:p w14:paraId="63287E57" w14:textId="77777777" w:rsidR="004B2A6E" w:rsidRPr="00246ED9" w:rsidRDefault="004B2A6E" w:rsidP="00A70F11">
    <w:pPr>
      <w:pStyle w:val="Sidfot"/>
      <w:rPr>
        <w:rFonts w:ascii="HelveticaNeueLT Std" w:hAnsi="HelveticaNeueLT Std"/>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0E526" w14:textId="77777777" w:rsidR="004B2A6E" w:rsidRDefault="004B2A6E">
      <w:r>
        <w:separator/>
      </w:r>
    </w:p>
  </w:footnote>
  <w:footnote w:type="continuationSeparator" w:id="0">
    <w:p w14:paraId="0C3DDAAA" w14:textId="77777777" w:rsidR="004B2A6E" w:rsidRDefault="004B2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A1C29" w14:textId="77777777" w:rsidR="004B2A6E" w:rsidRDefault="004B2A6E" w:rsidP="00246ED9">
    <w:pPr>
      <w:pStyle w:val="Sidhuvud"/>
      <w:tabs>
        <w:tab w:val="clear" w:pos="4536"/>
        <w:tab w:val="center" w:pos="4253"/>
      </w:tabs>
      <w:spacing w:before="120"/>
      <w:ind w:left="6520"/>
      <w:jc w:val="center"/>
    </w:pPr>
    <w:r>
      <w:rPr>
        <w:noProof/>
      </w:rPr>
      <w:drawing>
        <wp:inline distT="0" distB="0" distL="0" distR="0" wp14:anchorId="11FE6A10" wp14:editId="6837B25D">
          <wp:extent cx="1514475" cy="266700"/>
          <wp:effectExtent l="19050" t="0" r="9525" b="0"/>
          <wp:docPr id="2" name="Bildobjekt 1" descr="PastedGraphic-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1"/>
                  <a:stretch>
                    <a:fillRect/>
                  </a:stretch>
                </pic:blipFill>
                <pic:spPr>
                  <a:xfrm>
                    <a:off x="0" y="0"/>
                    <a:ext cx="1514475" cy="266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7C2"/>
    <w:multiLevelType w:val="hybridMultilevel"/>
    <w:tmpl w:val="E820D008"/>
    <w:lvl w:ilvl="0" w:tplc="BBC653F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6D0B03"/>
    <w:multiLevelType w:val="hybridMultilevel"/>
    <w:tmpl w:val="BC56E87E"/>
    <w:lvl w:ilvl="0" w:tplc="5D62F9E0">
      <w:start w:val="2013"/>
      <w:numFmt w:val="bullet"/>
      <w:lvlText w:val="-"/>
      <w:lvlJc w:val="left"/>
      <w:pPr>
        <w:ind w:left="720" w:hanging="360"/>
      </w:pPr>
      <w:rPr>
        <w:rFonts w:ascii="Calibri" w:eastAsia="Calibr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FC28B0"/>
    <w:multiLevelType w:val="hybridMultilevel"/>
    <w:tmpl w:val="56D838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570525F"/>
    <w:multiLevelType w:val="hybridMultilevel"/>
    <w:tmpl w:val="9C249A4A"/>
    <w:lvl w:ilvl="0" w:tplc="B872930C">
      <w:numFmt w:val="bullet"/>
      <w:lvlText w:val="-"/>
      <w:lvlJc w:val="left"/>
      <w:pPr>
        <w:ind w:left="405" w:hanging="360"/>
      </w:pPr>
      <w:rPr>
        <w:rFonts w:ascii="Arial" w:eastAsia="Times New Roman" w:hAnsi="Arial" w:cs="Calibri" w:hint="default"/>
      </w:rPr>
    </w:lvl>
    <w:lvl w:ilvl="1" w:tplc="041D0003" w:tentative="1">
      <w:start w:val="1"/>
      <w:numFmt w:val="bullet"/>
      <w:lvlText w:val="o"/>
      <w:lvlJc w:val="left"/>
      <w:pPr>
        <w:ind w:left="1125" w:hanging="360"/>
      </w:pPr>
      <w:rPr>
        <w:rFonts w:ascii="Courier New" w:hAnsi="Courier New" w:cs="Symbo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Symbo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Symbol" w:hint="default"/>
      </w:rPr>
    </w:lvl>
    <w:lvl w:ilvl="8" w:tplc="041D0005" w:tentative="1">
      <w:start w:val="1"/>
      <w:numFmt w:val="bullet"/>
      <w:lvlText w:val=""/>
      <w:lvlJc w:val="left"/>
      <w:pPr>
        <w:ind w:left="6165" w:hanging="360"/>
      </w:pPr>
      <w:rPr>
        <w:rFonts w:ascii="Wingdings" w:hAnsi="Wingdings" w:hint="default"/>
      </w:rPr>
    </w:lvl>
  </w:abstractNum>
  <w:abstractNum w:abstractNumId="4">
    <w:nsid w:val="4D7B20CB"/>
    <w:multiLevelType w:val="hybridMultilevel"/>
    <w:tmpl w:val="E850DA0A"/>
    <w:lvl w:ilvl="0" w:tplc="140C4D88">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88073F3"/>
    <w:multiLevelType w:val="hybridMultilevel"/>
    <w:tmpl w:val="7DDA7106"/>
    <w:lvl w:ilvl="0" w:tplc="5A96BB5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58"/>
    <w:rsid w:val="00000436"/>
    <w:rsid w:val="00017C28"/>
    <w:rsid w:val="00020C0B"/>
    <w:rsid w:val="00025F6E"/>
    <w:rsid w:val="00033E9F"/>
    <w:rsid w:val="00043EA6"/>
    <w:rsid w:val="00044E27"/>
    <w:rsid w:val="0007080E"/>
    <w:rsid w:val="00073752"/>
    <w:rsid w:val="000975C8"/>
    <w:rsid w:val="000A1F9E"/>
    <w:rsid w:val="000A3C89"/>
    <w:rsid w:val="000A546D"/>
    <w:rsid w:val="000A6567"/>
    <w:rsid w:val="000A6F2C"/>
    <w:rsid w:val="000B6C3A"/>
    <w:rsid w:val="000C2362"/>
    <w:rsid w:val="000E760B"/>
    <w:rsid w:val="000F21F4"/>
    <w:rsid w:val="000F4FD1"/>
    <w:rsid w:val="00111359"/>
    <w:rsid w:val="00136115"/>
    <w:rsid w:val="001411AC"/>
    <w:rsid w:val="00144099"/>
    <w:rsid w:val="00151185"/>
    <w:rsid w:val="00153794"/>
    <w:rsid w:val="00162C66"/>
    <w:rsid w:val="00194EE7"/>
    <w:rsid w:val="00197866"/>
    <w:rsid w:val="001A220E"/>
    <w:rsid w:val="001A4875"/>
    <w:rsid w:val="001B094E"/>
    <w:rsid w:val="001B2D5E"/>
    <w:rsid w:val="001B55D6"/>
    <w:rsid w:val="001B5A63"/>
    <w:rsid w:val="001C776F"/>
    <w:rsid w:val="001E5DA9"/>
    <w:rsid w:val="001E640A"/>
    <w:rsid w:val="001F6D82"/>
    <w:rsid w:val="00212F73"/>
    <w:rsid w:val="00214176"/>
    <w:rsid w:val="00222B7E"/>
    <w:rsid w:val="002260D7"/>
    <w:rsid w:val="00233186"/>
    <w:rsid w:val="002419D0"/>
    <w:rsid w:val="00243BC0"/>
    <w:rsid w:val="00246ED9"/>
    <w:rsid w:val="002504F5"/>
    <w:rsid w:val="002647A3"/>
    <w:rsid w:val="002659F5"/>
    <w:rsid w:val="002717C9"/>
    <w:rsid w:val="00274B7B"/>
    <w:rsid w:val="0028218A"/>
    <w:rsid w:val="00282AA1"/>
    <w:rsid w:val="00286FE0"/>
    <w:rsid w:val="002907E0"/>
    <w:rsid w:val="00290FE1"/>
    <w:rsid w:val="00293C74"/>
    <w:rsid w:val="00294F45"/>
    <w:rsid w:val="002A2659"/>
    <w:rsid w:val="002B7915"/>
    <w:rsid w:val="002D0E43"/>
    <w:rsid w:val="002D5961"/>
    <w:rsid w:val="002F55DE"/>
    <w:rsid w:val="00307D42"/>
    <w:rsid w:val="00321D26"/>
    <w:rsid w:val="00322910"/>
    <w:rsid w:val="0035175A"/>
    <w:rsid w:val="0035455F"/>
    <w:rsid w:val="00361E02"/>
    <w:rsid w:val="00367D7C"/>
    <w:rsid w:val="0037358B"/>
    <w:rsid w:val="00373D45"/>
    <w:rsid w:val="00376118"/>
    <w:rsid w:val="00397C4A"/>
    <w:rsid w:val="003A5071"/>
    <w:rsid w:val="003B0FA0"/>
    <w:rsid w:val="003B3853"/>
    <w:rsid w:val="003B440D"/>
    <w:rsid w:val="003C14A4"/>
    <w:rsid w:val="003C3A78"/>
    <w:rsid w:val="003D325D"/>
    <w:rsid w:val="003D56F3"/>
    <w:rsid w:val="003E0F8E"/>
    <w:rsid w:val="003E43FE"/>
    <w:rsid w:val="003E478E"/>
    <w:rsid w:val="003E5A78"/>
    <w:rsid w:val="003F3695"/>
    <w:rsid w:val="003F6EE1"/>
    <w:rsid w:val="0040512C"/>
    <w:rsid w:val="00411F33"/>
    <w:rsid w:val="004120D8"/>
    <w:rsid w:val="00415347"/>
    <w:rsid w:val="00426E94"/>
    <w:rsid w:val="00427E17"/>
    <w:rsid w:val="00430462"/>
    <w:rsid w:val="0043283E"/>
    <w:rsid w:val="004328EA"/>
    <w:rsid w:val="00433DA4"/>
    <w:rsid w:val="00444EB7"/>
    <w:rsid w:val="004452DA"/>
    <w:rsid w:val="004776A4"/>
    <w:rsid w:val="004839BE"/>
    <w:rsid w:val="004860D0"/>
    <w:rsid w:val="00493900"/>
    <w:rsid w:val="004B2A6E"/>
    <w:rsid w:val="004B5E80"/>
    <w:rsid w:val="004C0B25"/>
    <w:rsid w:val="004C25CA"/>
    <w:rsid w:val="004C3C73"/>
    <w:rsid w:val="004F3CFD"/>
    <w:rsid w:val="0050027A"/>
    <w:rsid w:val="00513388"/>
    <w:rsid w:val="0051463B"/>
    <w:rsid w:val="005158EC"/>
    <w:rsid w:val="005254FC"/>
    <w:rsid w:val="00541154"/>
    <w:rsid w:val="00541278"/>
    <w:rsid w:val="00541CBD"/>
    <w:rsid w:val="005447A7"/>
    <w:rsid w:val="00555D35"/>
    <w:rsid w:val="00560D77"/>
    <w:rsid w:val="00565242"/>
    <w:rsid w:val="00565397"/>
    <w:rsid w:val="0057429B"/>
    <w:rsid w:val="00574BDA"/>
    <w:rsid w:val="00594187"/>
    <w:rsid w:val="005A1218"/>
    <w:rsid w:val="005A35D0"/>
    <w:rsid w:val="005B3A1B"/>
    <w:rsid w:val="005C134B"/>
    <w:rsid w:val="005E67DA"/>
    <w:rsid w:val="005F37B5"/>
    <w:rsid w:val="00603764"/>
    <w:rsid w:val="00607677"/>
    <w:rsid w:val="00607BC9"/>
    <w:rsid w:val="00615BE2"/>
    <w:rsid w:val="006161A4"/>
    <w:rsid w:val="006240F8"/>
    <w:rsid w:val="00626000"/>
    <w:rsid w:val="00646C15"/>
    <w:rsid w:val="006539B6"/>
    <w:rsid w:val="0066255E"/>
    <w:rsid w:val="006650BA"/>
    <w:rsid w:val="00666BD2"/>
    <w:rsid w:val="00673D7C"/>
    <w:rsid w:val="0067479F"/>
    <w:rsid w:val="0067668F"/>
    <w:rsid w:val="006766E6"/>
    <w:rsid w:val="006820AF"/>
    <w:rsid w:val="00685BCA"/>
    <w:rsid w:val="00695FA2"/>
    <w:rsid w:val="006A03A0"/>
    <w:rsid w:val="006A0FAE"/>
    <w:rsid w:val="006C1AEA"/>
    <w:rsid w:val="006C2403"/>
    <w:rsid w:val="006C4122"/>
    <w:rsid w:val="006D0755"/>
    <w:rsid w:val="006D224C"/>
    <w:rsid w:val="006D759B"/>
    <w:rsid w:val="006E3085"/>
    <w:rsid w:val="006F3A00"/>
    <w:rsid w:val="00703859"/>
    <w:rsid w:val="007041A2"/>
    <w:rsid w:val="0070674B"/>
    <w:rsid w:val="00711657"/>
    <w:rsid w:val="007216A4"/>
    <w:rsid w:val="00723E14"/>
    <w:rsid w:val="00732125"/>
    <w:rsid w:val="00735A13"/>
    <w:rsid w:val="00737D05"/>
    <w:rsid w:val="0074702C"/>
    <w:rsid w:val="00766895"/>
    <w:rsid w:val="00770A5F"/>
    <w:rsid w:val="0078406D"/>
    <w:rsid w:val="0079069D"/>
    <w:rsid w:val="00792548"/>
    <w:rsid w:val="007C2E14"/>
    <w:rsid w:val="007D32E2"/>
    <w:rsid w:val="007E4D97"/>
    <w:rsid w:val="007E7FD8"/>
    <w:rsid w:val="007F6886"/>
    <w:rsid w:val="007F7AF6"/>
    <w:rsid w:val="00816581"/>
    <w:rsid w:val="008241A6"/>
    <w:rsid w:val="00827C42"/>
    <w:rsid w:val="00827E9B"/>
    <w:rsid w:val="008317DA"/>
    <w:rsid w:val="00837FEC"/>
    <w:rsid w:val="00844D88"/>
    <w:rsid w:val="00845B6F"/>
    <w:rsid w:val="008474CF"/>
    <w:rsid w:val="00847E58"/>
    <w:rsid w:val="008509E4"/>
    <w:rsid w:val="00850B21"/>
    <w:rsid w:val="00860C2D"/>
    <w:rsid w:val="00871019"/>
    <w:rsid w:val="00875FF1"/>
    <w:rsid w:val="00877813"/>
    <w:rsid w:val="00882F48"/>
    <w:rsid w:val="00883080"/>
    <w:rsid w:val="00886BB6"/>
    <w:rsid w:val="008879FD"/>
    <w:rsid w:val="008B23B7"/>
    <w:rsid w:val="008B33F3"/>
    <w:rsid w:val="008E7B1A"/>
    <w:rsid w:val="00910604"/>
    <w:rsid w:val="00914412"/>
    <w:rsid w:val="00920194"/>
    <w:rsid w:val="00936E38"/>
    <w:rsid w:val="00940754"/>
    <w:rsid w:val="00941B9D"/>
    <w:rsid w:val="00942FFD"/>
    <w:rsid w:val="0095388E"/>
    <w:rsid w:val="00963B94"/>
    <w:rsid w:val="009705F3"/>
    <w:rsid w:val="009762F0"/>
    <w:rsid w:val="009933D8"/>
    <w:rsid w:val="00997C98"/>
    <w:rsid w:val="009A253C"/>
    <w:rsid w:val="009A28BE"/>
    <w:rsid w:val="009B046E"/>
    <w:rsid w:val="009E1AC8"/>
    <w:rsid w:val="009E28FB"/>
    <w:rsid w:val="009E55AF"/>
    <w:rsid w:val="009F2720"/>
    <w:rsid w:val="00A0379B"/>
    <w:rsid w:val="00A17582"/>
    <w:rsid w:val="00A3272F"/>
    <w:rsid w:val="00A43A8B"/>
    <w:rsid w:val="00A45440"/>
    <w:rsid w:val="00A554E6"/>
    <w:rsid w:val="00A66E7D"/>
    <w:rsid w:val="00A70F11"/>
    <w:rsid w:val="00A71719"/>
    <w:rsid w:val="00A77C5A"/>
    <w:rsid w:val="00A8109C"/>
    <w:rsid w:val="00A81F63"/>
    <w:rsid w:val="00A85655"/>
    <w:rsid w:val="00A85CD0"/>
    <w:rsid w:val="00A86D15"/>
    <w:rsid w:val="00A90819"/>
    <w:rsid w:val="00A93397"/>
    <w:rsid w:val="00A93B31"/>
    <w:rsid w:val="00A95DC3"/>
    <w:rsid w:val="00AA7816"/>
    <w:rsid w:val="00AB0B51"/>
    <w:rsid w:val="00AB2564"/>
    <w:rsid w:val="00AB2A3B"/>
    <w:rsid w:val="00AB37BF"/>
    <w:rsid w:val="00AE698A"/>
    <w:rsid w:val="00AF3850"/>
    <w:rsid w:val="00AF3972"/>
    <w:rsid w:val="00AF3BE1"/>
    <w:rsid w:val="00AF3EE4"/>
    <w:rsid w:val="00AF7771"/>
    <w:rsid w:val="00B00CB6"/>
    <w:rsid w:val="00B01232"/>
    <w:rsid w:val="00B167E8"/>
    <w:rsid w:val="00B23463"/>
    <w:rsid w:val="00B266ED"/>
    <w:rsid w:val="00B430E8"/>
    <w:rsid w:val="00B4413B"/>
    <w:rsid w:val="00B472DA"/>
    <w:rsid w:val="00B47CE6"/>
    <w:rsid w:val="00B52719"/>
    <w:rsid w:val="00B536C1"/>
    <w:rsid w:val="00B55CDB"/>
    <w:rsid w:val="00B5694F"/>
    <w:rsid w:val="00B56B64"/>
    <w:rsid w:val="00B63A7C"/>
    <w:rsid w:val="00B84090"/>
    <w:rsid w:val="00B87B82"/>
    <w:rsid w:val="00B87EE0"/>
    <w:rsid w:val="00BA29AA"/>
    <w:rsid w:val="00BA750D"/>
    <w:rsid w:val="00BC01E7"/>
    <w:rsid w:val="00BC0EE5"/>
    <w:rsid w:val="00BC5588"/>
    <w:rsid w:val="00BC765D"/>
    <w:rsid w:val="00BC7EF8"/>
    <w:rsid w:val="00BD648B"/>
    <w:rsid w:val="00BE3B6E"/>
    <w:rsid w:val="00BE5CAE"/>
    <w:rsid w:val="00C0015D"/>
    <w:rsid w:val="00C02549"/>
    <w:rsid w:val="00C079BC"/>
    <w:rsid w:val="00C14BE0"/>
    <w:rsid w:val="00C14DE8"/>
    <w:rsid w:val="00C15732"/>
    <w:rsid w:val="00C2163C"/>
    <w:rsid w:val="00C250E7"/>
    <w:rsid w:val="00C32A75"/>
    <w:rsid w:val="00C5467C"/>
    <w:rsid w:val="00C638BE"/>
    <w:rsid w:val="00C719F2"/>
    <w:rsid w:val="00C90F52"/>
    <w:rsid w:val="00C924DF"/>
    <w:rsid w:val="00CA01AB"/>
    <w:rsid w:val="00CA110A"/>
    <w:rsid w:val="00CC504B"/>
    <w:rsid w:val="00CC6BB4"/>
    <w:rsid w:val="00CE139D"/>
    <w:rsid w:val="00CE2E8F"/>
    <w:rsid w:val="00CE44E9"/>
    <w:rsid w:val="00CF38B9"/>
    <w:rsid w:val="00CF5350"/>
    <w:rsid w:val="00CF7991"/>
    <w:rsid w:val="00D04164"/>
    <w:rsid w:val="00D041F3"/>
    <w:rsid w:val="00D042A7"/>
    <w:rsid w:val="00D120D0"/>
    <w:rsid w:val="00D133AD"/>
    <w:rsid w:val="00D20808"/>
    <w:rsid w:val="00D259ED"/>
    <w:rsid w:val="00D41289"/>
    <w:rsid w:val="00D43378"/>
    <w:rsid w:val="00D52873"/>
    <w:rsid w:val="00D5661C"/>
    <w:rsid w:val="00D64A00"/>
    <w:rsid w:val="00D73298"/>
    <w:rsid w:val="00D81079"/>
    <w:rsid w:val="00D83761"/>
    <w:rsid w:val="00D8388B"/>
    <w:rsid w:val="00D87608"/>
    <w:rsid w:val="00D92B84"/>
    <w:rsid w:val="00DA4F7C"/>
    <w:rsid w:val="00DA5770"/>
    <w:rsid w:val="00DC3B16"/>
    <w:rsid w:val="00DE6958"/>
    <w:rsid w:val="00E13A6A"/>
    <w:rsid w:val="00E16AE2"/>
    <w:rsid w:val="00E23DAD"/>
    <w:rsid w:val="00E25FBE"/>
    <w:rsid w:val="00E35755"/>
    <w:rsid w:val="00E36B37"/>
    <w:rsid w:val="00E53113"/>
    <w:rsid w:val="00E6516A"/>
    <w:rsid w:val="00E66CC7"/>
    <w:rsid w:val="00E73F74"/>
    <w:rsid w:val="00E746A6"/>
    <w:rsid w:val="00E7774D"/>
    <w:rsid w:val="00E84122"/>
    <w:rsid w:val="00E84B6B"/>
    <w:rsid w:val="00E92542"/>
    <w:rsid w:val="00E952BA"/>
    <w:rsid w:val="00EA57AE"/>
    <w:rsid w:val="00EA5B42"/>
    <w:rsid w:val="00ED0484"/>
    <w:rsid w:val="00ED0AB2"/>
    <w:rsid w:val="00ED4C11"/>
    <w:rsid w:val="00EE772F"/>
    <w:rsid w:val="00EF586F"/>
    <w:rsid w:val="00F024A4"/>
    <w:rsid w:val="00F02A69"/>
    <w:rsid w:val="00F0364C"/>
    <w:rsid w:val="00F11A5B"/>
    <w:rsid w:val="00F14288"/>
    <w:rsid w:val="00F16084"/>
    <w:rsid w:val="00F208D0"/>
    <w:rsid w:val="00F22106"/>
    <w:rsid w:val="00F33E50"/>
    <w:rsid w:val="00F4103D"/>
    <w:rsid w:val="00F52D0A"/>
    <w:rsid w:val="00F609D5"/>
    <w:rsid w:val="00F62128"/>
    <w:rsid w:val="00F820D1"/>
    <w:rsid w:val="00F83DD2"/>
    <w:rsid w:val="00F90F96"/>
    <w:rsid w:val="00F929C7"/>
    <w:rsid w:val="00FA206B"/>
    <w:rsid w:val="00FA6166"/>
    <w:rsid w:val="00FB0FD5"/>
    <w:rsid w:val="00FB1032"/>
    <w:rsid w:val="00FE3010"/>
    <w:rsid w:val="00FE6BCC"/>
    <w:rsid w:val="00FF041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210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8"/>
    <w:rPr>
      <w:rFonts w:ascii="Times New Roman" w:eastAsia="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47E58"/>
    <w:pPr>
      <w:tabs>
        <w:tab w:val="center" w:pos="4536"/>
        <w:tab w:val="right" w:pos="9072"/>
      </w:tabs>
    </w:pPr>
  </w:style>
  <w:style w:type="character" w:customStyle="1" w:styleId="SidhuvudChar">
    <w:name w:val="Sidhuvud Char"/>
    <w:link w:val="Sidhuvud"/>
    <w:uiPriority w:val="99"/>
    <w:rsid w:val="00847E58"/>
    <w:rPr>
      <w:rFonts w:ascii="Times New Roman" w:eastAsia="Times New Roman" w:hAnsi="Times New Roman" w:cs="Times New Roman"/>
      <w:sz w:val="20"/>
      <w:szCs w:val="20"/>
      <w:lang w:eastAsia="sv-SE"/>
    </w:rPr>
  </w:style>
  <w:style w:type="paragraph" w:styleId="Sidfot">
    <w:name w:val="footer"/>
    <w:basedOn w:val="Normal"/>
    <w:link w:val="SidfotChar"/>
    <w:uiPriority w:val="99"/>
    <w:rsid w:val="00847E58"/>
    <w:pPr>
      <w:tabs>
        <w:tab w:val="center" w:pos="4536"/>
        <w:tab w:val="right" w:pos="9072"/>
      </w:tabs>
    </w:pPr>
  </w:style>
  <w:style w:type="character" w:customStyle="1" w:styleId="SidfotChar">
    <w:name w:val="Sidfot Char"/>
    <w:link w:val="Sidfot"/>
    <w:uiPriority w:val="99"/>
    <w:rsid w:val="00847E58"/>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142D08"/>
    <w:rPr>
      <w:rFonts w:ascii="Tahoma" w:hAnsi="Tahoma" w:cs="Tahoma"/>
      <w:sz w:val="16"/>
      <w:szCs w:val="16"/>
    </w:rPr>
  </w:style>
  <w:style w:type="character" w:customStyle="1" w:styleId="BallongtextChar">
    <w:name w:val="Ballongtext Char"/>
    <w:link w:val="Ballongtext"/>
    <w:uiPriority w:val="99"/>
    <w:semiHidden/>
    <w:rsid w:val="00142D08"/>
    <w:rPr>
      <w:rFonts w:ascii="Tahoma" w:eastAsia="Times New Roman" w:hAnsi="Tahoma" w:cs="Tahoma"/>
      <w:sz w:val="16"/>
      <w:szCs w:val="16"/>
    </w:rPr>
  </w:style>
  <w:style w:type="character" w:styleId="Kommentarsreferens">
    <w:name w:val="annotation reference"/>
    <w:uiPriority w:val="99"/>
    <w:semiHidden/>
    <w:unhideWhenUsed/>
    <w:rsid w:val="004B369F"/>
    <w:rPr>
      <w:sz w:val="16"/>
      <w:szCs w:val="16"/>
    </w:rPr>
  </w:style>
  <w:style w:type="paragraph" w:styleId="Kommentarer">
    <w:name w:val="annotation text"/>
    <w:basedOn w:val="Normal"/>
    <w:link w:val="KommentarerChar"/>
    <w:uiPriority w:val="99"/>
    <w:semiHidden/>
    <w:unhideWhenUsed/>
    <w:rsid w:val="004B369F"/>
  </w:style>
  <w:style w:type="character" w:customStyle="1" w:styleId="KommentarerChar">
    <w:name w:val="Kommentarer Char"/>
    <w:link w:val="Kommentarer"/>
    <w:uiPriority w:val="99"/>
    <w:semiHidden/>
    <w:rsid w:val="004B369F"/>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4B369F"/>
    <w:rPr>
      <w:b/>
      <w:bCs/>
    </w:rPr>
  </w:style>
  <w:style w:type="character" w:customStyle="1" w:styleId="KommentarsmneChar">
    <w:name w:val="Kommentarsämne Char"/>
    <w:link w:val="Kommentarsmne"/>
    <w:uiPriority w:val="99"/>
    <w:semiHidden/>
    <w:rsid w:val="004B369F"/>
    <w:rPr>
      <w:rFonts w:ascii="Times New Roman" w:eastAsia="Times New Roman" w:hAnsi="Times New Roman"/>
      <w:b/>
      <w:bCs/>
    </w:rPr>
  </w:style>
  <w:style w:type="character" w:styleId="Hyperlnk">
    <w:name w:val="Hyperlink"/>
    <w:uiPriority w:val="99"/>
    <w:unhideWhenUsed/>
    <w:rsid w:val="003B2ABA"/>
    <w:rPr>
      <w:color w:val="0000FF"/>
      <w:u w:val="single"/>
    </w:rPr>
  </w:style>
  <w:style w:type="paragraph" w:styleId="Liststycke">
    <w:name w:val="List Paragraph"/>
    <w:basedOn w:val="Normal"/>
    <w:uiPriority w:val="34"/>
    <w:qFormat/>
    <w:rsid w:val="00BC0EE5"/>
    <w:pPr>
      <w:ind w:left="720"/>
      <w:contextualSpacing/>
    </w:pPr>
  </w:style>
  <w:style w:type="paragraph" w:styleId="Brdtext">
    <w:name w:val="Body Text"/>
    <w:basedOn w:val="Normal"/>
    <w:link w:val="BrdtextChar"/>
    <w:uiPriority w:val="99"/>
    <w:semiHidden/>
    <w:unhideWhenUsed/>
    <w:rsid w:val="00033E9F"/>
    <w:pPr>
      <w:spacing w:after="120"/>
    </w:pPr>
  </w:style>
  <w:style w:type="character" w:customStyle="1" w:styleId="BrdtextChar">
    <w:name w:val="Brödtext Char"/>
    <w:basedOn w:val="Standardstycketeckensnitt"/>
    <w:link w:val="Brdtext"/>
    <w:uiPriority w:val="99"/>
    <w:semiHidden/>
    <w:rsid w:val="00033E9F"/>
    <w:rPr>
      <w:rFonts w:ascii="Times New Roman" w:eastAsia="Times New Roman" w:hAnsi="Times New Roman"/>
    </w:rPr>
  </w:style>
  <w:style w:type="paragraph" w:styleId="Dokumentversikt">
    <w:name w:val="Document Map"/>
    <w:basedOn w:val="Normal"/>
    <w:link w:val="DokumentversiktChar"/>
    <w:uiPriority w:val="99"/>
    <w:semiHidden/>
    <w:unhideWhenUsed/>
    <w:rsid w:val="00E7774D"/>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774D"/>
    <w:rPr>
      <w:rFonts w:ascii="Tahoma" w:eastAsia="Times New Roman" w:hAnsi="Tahoma" w:cs="Tahoma"/>
      <w:sz w:val="16"/>
      <w:szCs w:val="16"/>
    </w:rPr>
  </w:style>
  <w:style w:type="paragraph" w:styleId="Normalwebb">
    <w:name w:val="Normal (Web)"/>
    <w:basedOn w:val="Normal"/>
    <w:uiPriority w:val="99"/>
    <w:semiHidden/>
    <w:unhideWhenUsed/>
    <w:rsid w:val="00D04164"/>
    <w:pPr>
      <w:spacing w:before="100" w:beforeAutospacing="1" w:after="100" w:afterAutospacing="1"/>
    </w:pPr>
    <w:rPr>
      <w:rFonts w:ascii="Times" w:eastAsia="Calibri" w:hAnsi="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8"/>
    <w:rPr>
      <w:rFonts w:ascii="Times New Roman" w:eastAsia="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47E58"/>
    <w:pPr>
      <w:tabs>
        <w:tab w:val="center" w:pos="4536"/>
        <w:tab w:val="right" w:pos="9072"/>
      </w:tabs>
    </w:pPr>
  </w:style>
  <w:style w:type="character" w:customStyle="1" w:styleId="SidhuvudChar">
    <w:name w:val="Sidhuvud Char"/>
    <w:link w:val="Sidhuvud"/>
    <w:uiPriority w:val="99"/>
    <w:rsid w:val="00847E58"/>
    <w:rPr>
      <w:rFonts w:ascii="Times New Roman" w:eastAsia="Times New Roman" w:hAnsi="Times New Roman" w:cs="Times New Roman"/>
      <w:sz w:val="20"/>
      <w:szCs w:val="20"/>
      <w:lang w:eastAsia="sv-SE"/>
    </w:rPr>
  </w:style>
  <w:style w:type="paragraph" w:styleId="Sidfot">
    <w:name w:val="footer"/>
    <w:basedOn w:val="Normal"/>
    <w:link w:val="SidfotChar"/>
    <w:uiPriority w:val="99"/>
    <w:rsid w:val="00847E58"/>
    <w:pPr>
      <w:tabs>
        <w:tab w:val="center" w:pos="4536"/>
        <w:tab w:val="right" w:pos="9072"/>
      </w:tabs>
    </w:pPr>
  </w:style>
  <w:style w:type="character" w:customStyle="1" w:styleId="SidfotChar">
    <w:name w:val="Sidfot Char"/>
    <w:link w:val="Sidfot"/>
    <w:uiPriority w:val="99"/>
    <w:rsid w:val="00847E58"/>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142D08"/>
    <w:rPr>
      <w:rFonts w:ascii="Tahoma" w:hAnsi="Tahoma" w:cs="Tahoma"/>
      <w:sz w:val="16"/>
      <w:szCs w:val="16"/>
    </w:rPr>
  </w:style>
  <w:style w:type="character" w:customStyle="1" w:styleId="BallongtextChar">
    <w:name w:val="Ballongtext Char"/>
    <w:link w:val="Ballongtext"/>
    <w:uiPriority w:val="99"/>
    <w:semiHidden/>
    <w:rsid w:val="00142D08"/>
    <w:rPr>
      <w:rFonts w:ascii="Tahoma" w:eastAsia="Times New Roman" w:hAnsi="Tahoma" w:cs="Tahoma"/>
      <w:sz w:val="16"/>
      <w:szCs w:val="16"/>
    </w:rPr>
  </w:style>
  <w:style w:type="character" w:styleId="Kommentarsreferens">
    <w:name w:val="annotation reference"/>
    <w:uiPriority w:val="99"/>
    <w:semiHidden/>
    <w:unhideWhenUsed/>
    <w:rsid w:val="004B369F"/>
    <w:rPr>
      <w:sz w:val="16"/>
      <w:szCs w:val="16"/>
    </w:rPr>
  </w:style>
  <w:style w:type="paragraph" w:styleId="Kommentarer">
    <w:name w:val="annotation text"/>
    <w:basedOn w:val="Normal"/>
    <w:link w:val="KommentarerChar"/>
    <w:uiPriority w:val="99"/>
    <w:semiHidden/>
    <w:unhideWhenUsed/>
    <w:rsid w:val="004B369F"/>
  </w:style>
  <w:style w:type="character" w:customStyle="1" w:styleId="KommentarerChar">
    <w:name w:val="Kommentarer Char"/>
    <w:link w:val="Kommentarer"/>
    <w:uiPriority w:val="99"/>
    <w:semiHidden/>
    <w:rsid w:val="004B369F"/>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4B369F"/>
    <w:rPr>
      <w:b/>
      <w:bCs/>
    </w:rPr>
  </w:style>
  <w:style w:type="character" w:customStyle="1" w:styleId="KommentarsmneChar">
    <w:name w:val="Kommentarsämne Char"/>
    <w:link w:val="Kommentarsmne"/>
    <w:uiPriority w:val="99"/>
    <w:semiHidden/>
    <w:rsid w:val="004B369F"/>
    <w:rPr>
      <w:rFonts w:ascii="Times New Roman" w:eastAsia="Times New Roman" w:hAnsi="Times New Roman"/>
      <w:b/>
      <w:bCs/>
    </w:rPr>
  </w:style>
  <w:style w:type="character" w:styleId="Hyperlnk">
    <w:name w:val="Hyperlink"/>
    <w:uiPriority w:val="99"/>
    <w:unhideWhenUsed/>
    <w:rsid w:val="003B2ABA"/>
    <w:rPr>
      <w:color w:val="0000FF"/>
      <w:u w:val="single"/>
    </w:rPr>
  </w:style>
  <w:style w:type="paragraph" w:styleId="Liststycke">
    <w:name w:val="List Paragraph"/>
    <w:basedOn w:val="Normal"/>
    <w:uiPriority w:val="34"/>
    <w:qFormat/>
    <w:rsid w:val="00BC0EE5"/>
    <w:pPr>
      <w:ind w:left="720"/>
      <w:contextualSpacing/>
    </w:pPr>
  </w:style>
  <w:style w:type="paragraph" w:styleId="Brdtext">
    <w:name w:val="Body Text"/>
    <w:basedOn w:val="Normal"/>
    <w:link w:val="BrdtextChar"/>
    <w:uiPriority w:val="99"/>
    <w:semiHidden/>
    <w:unhideWhenUsed/>
    <w:rsid w:val="00033E9F"/>
    <w:pPr>
      <w:spacing w:after="120"/>
    </w:pPr>
  </w:style>
  <w:style w:type="character" w:customStyle="1" w:styleId="BrdtextChar">
    <w:name w:val="Brödtext Char"/>
    <w:basedOn w:val="Standardstycketeckensnitt"/>
    <w:link w:val="Brdtext"/>
    <w:uiPriority w:val="99"/>
    <w:semiHidden/>
    <w:rsid w:val="00033E9F"/>
    <w:rPr>
      <w:rFonts w:ascii="Times New Roman" w:eastAsia="Times New Roman" w:hAnsi="Times New Roman"/>
    </w:rPr>
  </w:style>
  <w:style w:type="paragraph" w:styleId="Dokumentversikt">
    <w:name w:val="Document Map"/>
    <w:basedOn w:val="Normal"/>
    <w:link w:val="DokumentversiktChar"/>
    <w:uiPriority w:val="99"/>
    <w:semiHidden/>
    <w:unhideWhenUsed/>
    <w:rsid w:val="00E7774D"/>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774D"/>
    <w:rPr>
      <w:rFonts w:ascii="Tahoma" w:eastAsia="Times New Roman" w:hAnsi="Tahoma" w:cs="Tahoma"/>
      <w:sz w:val="16"/>
      <w:szCs w:val="16"/>
    </w:rPr>
  </w:style>
  <w:style w:type="paragraph" w:styleId="Normalwebb">
    <w:name w:val="Normal (Web)"/>
    <w:basedOn w:val="Normal"/>
    <w:uiPriority w:val="99"/>
    <w:semiHidden/>
    <w:unhideWhenUsed/>
    <w:rsid w:val="00D04164"/>
    <w:pPr>
      <w:spacing w:before="100" w:beforeAutospacing="1" w:after="100" w:afterAutospacing="1"/>
    </w:pPr>
    <w:rPr>
      <w:rFonts w:ascii="Times" w:eastAsia="Calibri"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121">
      <w:bodyDiv w:val="1"/>
      <w:marLeft w:val="0"/>
      <w:marRight w:val="0"/>
      <w:marTop w:val="0"/>
      <w:marBottom w:val="0"/>
      <w:divBdr>
        <w:top w:val="none" w:sz="0" w:space="0" w:color="auto"/>
        <w:left w:val="none" w:sz="0" w:space="0" w:color="auto"/>
        <w:bottom w:val="none" w:sz="0" w:space="0" w:color="auto"/>
        <w:right w:val="none" w:sz="0" w:space="0" w:color="auto"/>
      </w:divBdr>
    </w:div>
    <w:div w:id="32196283">
      <w:bodyDiv w:val="1"/>
      <w:marLeft w:val="0"/>
      <w:marRight w:val="0"/>
      <w:marTop w:val="0"/>
      <w:marBottom w:val="0"/>
      <w:divBdr>
        <w:top w:val="none" w:sz="0" w:space="0" w:color="auto"/>
        <w:left w:val="none" w:sz="0" w:space="0" w:color="auto"/>
        <w:bottom w:val="none" w:sz="0" w:space="0" w:color="auto"/>
        <w:right w:val="none" w:sz="0" w:space="0" w:color="auto"/>
      </w:divBdr>
    </w:div>
    <w:div w:id="312292996">
      <w:bodyDiv w:val="1"/>
      <w:marLeft w:val="0"/>
      <w:marRight w:val="0"/>
      <w:marTop w:val="0"/>
      <w:marBottom w:val="0"/>
      <w:divBdr>
        <w:top w:val="none" w:sz="0" w:space="0" w:color="auto"/>
        <w:left w:val="none" w:sz="0" w:space="0" w:color="auto"/>
        <w:bottom w:val="none" w:sz="0" w:space="0" w:color="auto"/>
        <w:right w:val="none" w:sz="0" w:space="0" w:color="auto"/>
      </w:divBdr>
    </w:div>
    <w:div w:id="401946404">
      <w:bodyDiv w:val="1"/>
      <w:marLeft w:val="0"/>
      <w:marRight w:val="0"/>
      <w:marTop w:val="0"/>
      <w:marBottom w:val="0"/>
      <w:divBdr>
        <w:top w:val="none" w:sz="0" w:space="0" w:color="auto"/>
        <w:left w:val="none" w:sz="0" w:space="0" w:color="auto"/>
        <w:bottom w:val="none" w:sz="0" w:space="0" w:color="auto"/>
        <w:right w:val="none" w:sz="0" w:space="0" w:color="auto"/>
      </w:divBdr>
    </w:div>
    <w:div w:id="406339746">
      <w:bodyDiv w:val="1"/>
      <w:marLeft w:val="0"/>
      <w:marRight w:val="0"/>
      <w:marTop w:val="0"/>
      <w:marBottom w:val="0"/>
      <w:divBdr>
        <w:top w:val="none" w:sz="0" w:space="0" w:color="auto"/>
        <w:left w:val="none" w:sz="0" w:space="0" w:color="auto"/>
        <w:bottom w:val="none" w:sz="0" w:space="0" w:color="auto"/>
        <w:right w:val="none" w:sz="0" w:space="0" w:color="auto"/>
      </w:divBdr>
    </w:div>
    <w:div w:id="533888226">
      <w:bodyDiv w:val="1"/>
      <w:marLeft w:val="0"/>
      <w:marRight w:val="0"/>
      <w:marTop w:val="0"/>
      <w:marBottom w:val="0"/>
      <w:divBdr>
        <w:top w:val="none" w:sz="0" w:space="0" w:color="auto"/>
        <w:left w:val="none" w:sz="0" w:space="0" w:color="auto"/>
        <w:bottom w:val="none" w:sz="0" w:space="0" w:color="auto"/>
        <w:right w:val="none" w:sz="0" w:space="0" w:color="auto"/>
      </w:divBdr>
    </w:div>
    <w:div w:id="669412520">
      <w:bodyDiv w:val="1"/>
      <w:marLeft w:val="0"/>
      <w:marRight w:val="0"/>
      <w:marTop w:val="0"/>
      <w:marBottom w:val="0"/>
      <w:divBdr>
        <w:top w:val="none" w:sz="0" w:space="0" w:color="auto"/>
        <w:left w:val="none" w:sz="0" w:space="0" w:color="auto"/>
        <w:bottom w:val="none" w:sz="0" w:space="0" w:color="auto"/>
        <w:right w:val="none" w:sz="0" w:space="0" w:color="auto"/>
      </w:divBdr>
    </w:div>
    <w:div w:id="1145659101">
      <w:bodyDiv w:val="1"/>
      <w:marLeft w:val="0"/>
      <w:marRight w:val="0"/>
      <w:marTop w:val="0"/>
      <w:marBottom w:val="0"/>
      <w:divBdr>
        <w:top w:val="none" w:sz="0" w:space="0" w:color="auto"/>
        <w:left w:val="none" w:sz="0" w:space="0" w:color="auto"/>
        <w:bottom w:val="none" w:sz="0" w:space="0" w:color="auto"/>
        <w:right w:val="none" w:sz="0" w:space="0" w:color="auto"/>
      </w:divBdr>
      <w:divsChild>
        <w:div w:id="957301393">
          <w:marLeft w:val="0"/>
          <w:marRight w:val="0"/>
          <w:marTop w:val="0"/>
          <w:marBottom w:val="0"/>
          <w:divBdr>
            <w:top w:val="none" w:sz="0" w:space="0" w:color="auto"/>
            <w:left w:val="none" w:sz="0" w:space="0" w:color="auto"/>
            <w:bottom w:val="none" w:sz="0" w:space="0" w:color="auto"/>
            <w:right w:val="none" w:sz="0" w:space="0" w:color="auto"/>
          </w:divBdr>
          <w:divsChild>
            <w:div w:id="1750690081">
              <w:marLeft w:val="0"/>
              <w:marRight w:val="0"/>
              <w:marTop w:val="0"/>
              <w:marBottom w:val="0"/>
              <w:divBdr>
                <w:top w:val="none" w:sz="0" w:space="0" w:color="auto"/>
                <w:left w:val="none" w:sz="0" w:space="0" w:color="auto"/>
                <w:bottom w:val="none" w:sz="0" w:space="0" w:color="auto"/>
                <w:right w:val="none" w:sz="0" w:space="0" w:color="auto"/>
              </w:divBdr>
              <w:divsChild>
                <w:div w:id="1262028900">
                  <w:marLeft w:val="0"/>
                  <w:marRight w:val="0"/>
                  <w:marTop w:val="0"/>
                  <w:marBottom w:val="0"/>
                  <w:divBdr>
                    <w:top w:val="none" w:sz="0" w:space="0" w:color="auto"/>
                    <w:left w:val="none" w:sz="0" w:space="0" w:color="auto"/>
                    <w:bottom w:val="none" w:sz="0" w:space="0" w:color="auto"/>
                    <w:right w:val="none" w:sz="0" w:space="0" w:color="auto"/>
                  </w:divBdr>
                  <w:divsChild>
                    <w:div w:id="1103500227">
                      <w:marLeft w:val="0"/>
                      <w:marRight w:val="0"/>
                      <w:marTop w:val="0"/>
                      <w:marBottom w:val="0"/>
                      <w:divBdr>
                        <w:top w:val="none" w:sz="0" w:space="0" w:color="auto"/>
                        <w:left w:val="none" w:sz="0" w:space="0" w:color="auto"/>
                        <w:bottom w:val="none" w:sz="0" w:space="0" w:color="auto"/>
                        <w:right w:val="none" w:sz="0" w:space="0" w:color="auto"/>
                      </w:divBdr>
                      <w:divsChild>
                        <w:div w:id="1500577844">
                          <w:marLeft w:val="0"/>
                          <w:marRight w:val="0"/>
                          <w:marTop w:val="0"/>
                          <w:marBottom w:val="0"/>
                          <w:divBdr>
                            <w:top w:val="none" w:sz="0" w:space="0" w:color="auto"/>
                            <w:left w:val="none" w:sz="0" w:space="0" w:color="auto"/>
                            <w:bottom w:val="none" w:sz="0" w:space="0" w:color="auto"/>
                            <w:right w:val="none" w:sz="0" w:space="0" w:color="auto"/>
                          </w:divBdr>
                          <w:divsChild>
                            <w:div w:id="532421495">
                              <w:marLeft w:val="0"/>
                              <w:marRight w:val="0"/>
                              <w:marTop w:val="0"/>
                              <w:marBottom w:val="0"/>
                              <w:divBdr>
                                <w:top w:val="none" w:sz="0" w:space="0" w:color="auto"/>
                                <w:left w:val="none" w:sz="0" w:space="0" w:color="auto"/>
                                <w:bottom w:val="none" w:sz="0" w:space="0" w:color="auto"/>
                                <w:right w:val="none" w:sz="0" w:space="0" w:color="auto"/>
                              </w:divBdr>
                            </w:div>
                            <w:div w:id="1727070841">
                              <w:marLeft w:val="0"/>
                              <w:marRight w:val="0"/>
                              <w:marTop w:val="0"/>
                              <w:marBottom w:val="0"/>
                              <w:divBdr>
                                <w:top w:val="single" w:sz="6" w:space="12" w:color="999999"/>
                                <w:left w:val="single" w:sz="6" w:space="12" w:color="999999"/>
                                <w:bottom w:val="single" w:sz="6" w:space="12" w:color="999999"/>
                                <w:right w:val="single" w:sz="6" w:space="12" w:color="999999"/>
                              </w:divBdr>
                              <w:divsChild>
                                <w:div w:id="11260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6919">
                      <w:marLeft w:val="0"/>
                      <w:marRight w:val="0"/>
                      <w:marTop w:val="0"/>
                      <w:marBottom w:val="0"/>
                      <w:divBdr>
                        <w:top w:val="none" w:sz="0" w:space="0" w:color="auto"/>
                        <w:left w:val="none" w:sz="0" w:space="0" w:color="auto"/>
                        <w:bottom w:val="none" w:sz="0" w:space="0" w:color="auto"/>
                        <w:right w:val="none" w:sz="0" w:space="0" w:color="auto"/>
                      </w:divBdr>
                      <w:divsChild>
                        <w:div w:id="274797106">
                          <w:marLeft w:val="0"/>
                          <w:marRight w:val="0"/>
                          <w:marTop w:val="0"/>
                          <w:marBottom w:val="0"/>
                          <w:divBdr>
                            <w:top w:val="none" w:sz="0" w:space="0" w:color="auto"/>
                            <w:left w:val="none" w:sz="0" w:space="0" w:color="auto"/>
                            <w:bottom w:val="none" w:sz="0" w:space="0" w:color="auto"/>
                            <w:right w:val="none" w:sz="0" w:space="0" w:color="auto"/>
                          </w:divBdr>
                          <w:divsChild>
                            <w:div w:id="2144736214">
                              <w:marLeft w:val="0"/>
                              <w:marRight w:val="0"/>
                              <w:marTop w:val="0"/>
                              <w:marBottom w:val="0"/>
                              <w:divBdr>
                                <w:top w:val="none" w:sz="0" w:space="0" w:color="auto"/>
                                <w:left w:val="none" w:sz="0" w:space="0" w:color="auto"/>
                                <w:bottom w:val="none" w:sz="0" w:space="0" w:color="auto"/>
                                <w:right w:val="none" w:sz="0" w:space="0" w:color="auto"/>
                              </w:divBdr>
                              <w:divsChild>
                                <w:div w:id="1967272646">
                                  <w:marLeft w:val="0"/>
                                  <w:marRight w:val="0"/>
                                  <w:marTop w:val="0"/>
                                  <w:marBottom w:val="41"/>
                                  <w:divBdr>
                                    <w:top w:val="none" w:sz="0" w:space="0" w:color="auto"/>
                                    <w:left w:val="none" w:sz="0" w:space="0" w:color="auto"/>
                                    <w:bottom w:val="none" w:sz="0" w:space="0" w:color="auto"/>
                                    <w:right w:val="none" w:sz="0" w:space="0" w:color="auto"/>
                                  </w:divBdr>
                                  <w:divsChild>
                                    <w:div w:id="1607274423">
                                      <w:marLeft w:val="0"/>
                                      <w:marRight w:val="0"/>
                                      <w:marTop w:val="0"/>
                                      <w:marBottom w:val="0"/>
                                      <w:divBdr>
                                        <w:top w:val="none" w:sz="0" w:space="0" w:color="auto"/>
                                        <w:left w:val="none" w:sz="0" w:space="0" w:color="auto"/>
                                        <w:bottom w:val="none" w:sz="0" w:space="0" w:color="auto"/>
                                        <w:right w:val="none" w:sz="0" w:space="0" w:color="auto"/>
                                      </w:divBdr>
                                      <w:divsChild>
                                        <w:div w:id="1683386542">
                                          <w:marLeft w:val="0"/>
                                          <w:marRight w:val="0"/>
                                          <w:marTop w:val="0"/>
                                          <w:marBottom w:val="0"/>
                                          <w:divBdr>
                                            <w:top w:val="none" w:sz="0" w:space="0" w:color="auto"/>
                                            <w:left w:val="none" w:sz="0" w:space="0" w:color="auto"/>
                                            <w:bottom w:val="none" w:sz="0" w:space="0" w:color="auto"/>
                                            <w:right w:val="none" w:sz="0" w:space="0" w:color="auto"/>
                                          </w:divBdr>
                                          <w:divsChild>
                                            <w:div w:id="7973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sChild>
                                        <w:div w:id="1259758265">
                                          <w:marLeft w:val="0"/>
                                          <w:marRight w:val="0"/>
                                          <w:marTop w:val="0"/>
                                          <w:marBottom w:val="0"/>
                                          <w:divBdr>
                                            <w:top w:val="none" w:sz="0" w:space="0" w:color="auto"/>
                                            <w:left w:val="none" w:sz="0" w:space="0" w:color="auto"/>
                                            <w:bottom w:val="none" w:sz="0" w:space="0" w:color="auto"/>
                                            <w:right w:val="none" w:sz="0" w:space="0" w:color="auto"/>
                                          </w:divBdr>
                                          <w:divsChild>
                                            <w:div w:id="14914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940">
                                      <w:marLeft w:val="0"/>
                                      <w:marRight w:val="0"/>
                                      <w:marTop w:val="0"/>
                                      <w:marBottom w:val="0"/>
                                      <w:divBdr>
                                        <w:top w:val="none" w:sz="0" w:space="0" w:color="auto"/>
                                        <w:left w:val="none" w:sz="0" w:space="0" w:color="auto"/>
                                        <w:bottom w:val="none" w:sz="0" w:space="0" w:color="auto"/>
                                        <w:right w:val="none" w:sz="0" w:space="0" w:color="auto"/>
                                      </w:divBdr>
                                      <w:divsChild>
                                        <w:div w:id="2090272588">
                                          <w:marLeft w:val="0"/>
                                          <w:marRight w:val="0"/>
                                          <w:marTop w:val="0"/>
                                          <w:marBottom w:val="0"/>
                                          <w:divBdr>
                                            <w:top w:val="none" w:sz="0" w:space="0" w:color="auto"/>
                                            <w:left w:val="none" w:sz="0" w:space="0" w:color="auto"/>
                                            <w:bottom w:val="none" w:sz="0" w:space="0" w:color="auto"/>
                                            <w:right w:val="none" w:sz="0" w:space="0" w:color="auto"/>
                                          </w:divBdr>
                                          <w:divsChild>
                                            <w:div w:id="20668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3473">
                                  <w:marLeft w:val="0"/>
                                  <w:marRight w:val="0"/>
                                  <w:marTop w:val="0"/>
                                  <w:marBottom w:val="0"/>
                                  <w:divBdr>
                                    <w:top w:val="single" w:sz="6" w:space="0" w:color="F5F5F5"/>
                                    <w:left w:val="single" w:sz="6" w:space="0" w:color="F5F5F5"/>
                                    <w:bottom w:val="single" w:sz="6" w:space="0" w:color="F5F5F5"/>
                                    <w:right w:val="single" w:sz="6" w:space="0" w:color="F5F5F5"/>
                                  </w:divBdr>
                                  <w:divsChild>
                                    <w:div w:id="448277343">
                                      <w:marLeft w:val="0"/>
                                      <w:marRight w:val="0"/>
                                      <w:marTop w:val="0"/>
                                      <w:marBottom w:val="0"/>
                                      <w:divBdr>
                                        <w:top w:val="none" w:sz="0" w:space="0" w:color="auto"/>
                                        <w:left w:val="none" w:sz="0" w:space="0" w:color="auto"/>
                                        <w:bottom w:val="none" w:sz="0" w:space="0" w:color="auto"/>
                                        <w:right w:val="none" w:sz="0" w:space="0" w:color="auto"/>
                                      </w:divBdr>
                                      <w:divsChild>
                                        <w:div w:id="1615595581">
                                          <w:marLeft w:val="0"/>
                                          <w:marRight w:val="0"/>
                                          <w:marTop w:val="0"/>
                                          <w:marBottom w:val="0"/>
                                          <w:divBdr>
                                            <w:top w:val="none" w:sz="0" w:space="0" w:color="auto"/>
                                            <w:left w:val="none" w:sz="0" w:space="0" w:color="auto"/>
                                            <w:bottom w:val="none" w:sz="0" w:space="0" w:color="auto"/>
                                            <w:right w:val="none" w:sz="0" w:space="0" w:color="auto"/>
                                          </w:divBdr>
                                        </w:div>
                                        <w:div w:id="297733695">
                                          <w:marLeft w:val="0"/>
                                          <w:marRight w:val="0"/>
                                          <w:marTop w:val="0"/>
                                          <w:marBottom w:val="0"/>
                                          <w:divBdr>
                                            <w:top w:val="none" w:sz="0" w:space="0" w:color="auto"/>
                                            <w:left w:val="none" w:sz="0" w:space="0" w:color="auto"/>
                                            <w:bottom w:val="none" w:sz="0" w:space="0" w:color="auto"/>
                                            <w:right w:val="none" w:sz="0" w:space="0" w:color="auto"/>
                                          </w:divBdr>
                                          <w:divsChild>
                                            <w:div w:id="3156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049314">
      <w:bodyDiv w:val="1"/>
      <w:marLeft w:val="0"/>
      <w:marRight w:val="0"/>
      <w:marTop w:val="0"/>
      <w:marBottom w:val="0"/>
      <w:divBdr>
        <w:top w:val="none" w:sz="0" w:space="0" w:color="auto"/>
        <w:left w:val="none" w:sz="0" w:space="0" w:color="auto"/>
        <w:bottom w:val="none" w:sz="0" w:space="0" w:color="auto"/>
        <w:right w:val="none" w:sz="0" w:space="0" w:color="auto"/>
      </w:divBdr>
    </w:div>
    <w:div w:id="12569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edin.com/company/1586902?trk=tyah" TargetMode="External"/><Relationship Id="rId18" Type="http://schemas.openxmlformats.org/officeDocument/2006/relationships/hyperlink" Target="http://www.facebook.com/pages/ColdZyme/1627991038087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nzymatica.se/index.php?id=1" TargetMode="External"/><Relationship Id="rId17" Type="http://schemas.openxmlformats.org/officeDocument/2006/relationships/hyperlink" Target="http://www.coldzyme.se/" TargetMode="External"/><Relationship Id="rId2" Type="http://schemas.openxmlformats.org/officeDocument/2006/relationships/numbering" Target="numbering.xml"/><Relationship Id="rId16" Type="http://schemas.openxmlformats.org/officeDocument/2006/relationships/hyperlink" Target="http://www.introduce.se/foretag/enzymat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newsdesk.com/se/pressroom/enzymatica-ab" TargetMode="External"/><Relationship Id="rId5" Type="http://schemas.openxmlformats.org/officeDocument/2006/relationships/settings" Target="settings.xml"/><Relationship Id="rId15" Type="http://schemas.openxmlformats.org/officeDocument/2006/relationships/hyperlink" Target="http://www.aktietorget.se/QuotesInstrument.aspx?Language=1&amp;InstrumentID=SE0003943620" TargetMode="External"/><Relationship Id="rId10" Type="http://schemas.openxmlformats.org/officeDocument/2006/relationships/hyperlink" Target="mailto:MNylen@actavis.s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chael.christensen@enzymatica.se" TargetMode="External"/><Relationship Id="rId14" Type="http://schemas.openxmlformats.org/officeDocument/2006/relationships/hyperlink" Target="https://twitter.com/Enzymatica_A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7B60-5915-433B-94C3-3AEDDB97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5071</Characters>
  <Application>Microsoft Office Word</Application>
  <DocSecurity>0</DocSecurity>
  <Lines>105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5970</CharactersWithSpaces>
  <SharedDoc>false</SharedDoc>
  <HLinks>
    <vt:vector size="6" baseType="variant">
      <vt:variant>
        <vt:i4>2359390</vt:i4>
      </vt:variant>
      <vt:variant>
        <vt:i4>0</vt:i4>
      </vt:variant>
      <vt:variant>
        <vt:i4>0</vt:i4>
      </vt:variant>
      <vt:variant>
        <vt:i4>5</vt:i4>
      </vt:variant>
      <vt:variant>
        <vt:lpwstr>mailto:magnus.aurell@exini.com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ulf.blom</dc:creator>
  <cp:lastModifiedBy>ulf.blom</cp:lastModifiedBy>
  <cp:revision>2</cp:revision>
  <cp:lastPrinted>2012-04-20T11:57:00Z</cp:lastPrinted>
  <dcterms:created xsi:type="dcterms:W3CDTF">2013-05-29T09:26:00Z</dcterms:created>
  <dcterms:modified xsi:type="dcterms:W3CDTF">2013-05-29T09:26:00Z</dcterms:modified>
</cp:coreProperties>
</file>