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449D" w14:textId="564E225B" w:rsidR="002C75C1" w:rsidRPr="00CA1CA0" w:rsidRDefault="002C75C1" w:rsidP="002C75C1">
      <w:pPr>
        <w:pStyle w:val="VisaDocumentname"/>
        <w:rPr>
          <w:sz w:val="22"/>
          <w:szCs w:val="22"/>
          <w:lang w:val="it-I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35CFF38" wp14:editId="61B7F27D">
            <wp:simplePos x="914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23F" w:rsidRPr="00CA1CA0">
        <w:rPr>
          <w:lang w:val="it-IT"/>
        </w:rPr>
        <w:t>COMUNICATO STAMPA</w:t>
      </w:r>
      <w:r w:rsidRPr="00CA1CA0">
        <w:rPr>
          <w:rFonts w:asciiTheme="minorBidi" w:hAnsiTheme="minorBidi" w:cstheme="minorBidi"/>
          <w:sz w:val="22"/>
          <w:szCs w:val="22"/>
          <w:highlight w:val="yellow"/>
          <w:u w:val="single"/>
          <w:lang w:val="it-IT" w:bidi="he-IL"/>
        </w:rPr>
        <w:t xml:space="preserve"> </w:t>
      </w:r>
    </w:p>
    <w:p w14:paraId="37827A55" w14:textId="1A5AB173" w:rsidR="002C75C1" w:rsidRDefault="00E9023F" w:rsidP="002C75C1">
      <w:pPr>
        <w:pBdr>
          <w:top w:val="single" w:sz="8" w:space="6" w:color="0023A0"/>
          <w:bottom w:val="single" w:sz="8" w:space="6" w:color="0023A0"/>
        </w:pBdr>
        <w:tabs>
          <w:tab w:val="left" w:pos="945"/>
          <w:tab w:val="center" w:pos="4320"/>
        </w:tabs>
        <w:autoSpaceDE w:val="0"/>
        <w:autoSpaceDN w:val="0"/>
        <w:adjustRightInd w:val="0"/>
        <w:jc w:val="center"/>
        <w:rPr>
          <w:rFonts w:eastAsia="MS Mincho" w:cs="Arial"/>
          <w:color w:val="0023A0"/>
          <w:sz w:val="40"/>
          <w:szCs w:val="40"/>
          <w:lang w:val="pt-PT"/>
        </w:rPr>
      </w:pPr>
      <w:r w:rsidRPr="00E9023F">
        <w:rPr>
          <w:rFonts w:eastAsia="MS Mincho" w:cs="Arial"/>
          <w:color w:val="0023A0"/>
          <w:sz w:val="40"/>
          <w:szCs w:val="40"/>
          <w:lang w:val="pt-PT"/>
        </w:rPr>
        <w:t xml:space="preserve">Visa investe in </w:t>
      </w:r>
      <w:r>
        <w:rPr>
          <w:rFonts w:eastAsia="MS Mincho" w:cs="Arial"/>
          <w:color w:val="0023A0"/>
          <w:sz w:val="40"/>
          <w:szCs w:val="40"/>
          <w:lang w:val="pt-PT"/>
        </w:rPr>
        <w:t>Behalf</w:t>
      </w:r>
      <w:r w:rsidRPr="00E9023F">
        <w:rPr>
          <w:rFonts w:eastAsia="MS Mincho" w:cs="Arial"/>
          <w:color w:val="0023A0"/>
          <w:sz w:val="40"/>
          <w:szCs w:val="40"/>
          <w:lang w:val="pt-PT"/>
        </w:rPr>
        <w:t xml:space="preserve"> </w:t>
      </w:r>
      <w:r w:rsidR="004962C5">
        <w:rPr>
          <w:rFonts w:eastAsia="MS Mincho" w:cs="Arial"/>
          <w:color w:val="0023A0"/>
          <w:sz w:val="40"/>
          <w:szCs w:val="40"/>
          <w:lang w:val="pt-PT"/>
        </w:rPr>
        <w:t>per supportare</w:t>
      </w:r>
      <w:r w:rsidRPr="00E9023F">
        <w:rPr>
          <w:rFonts w:eastAsia="MS Mincho" w:cs="Arial"/>
          <w:color w:val="0023A0"/>
          <w:sz w:val="40"/>
          <w:szCs w:val="40"/>
          <w:lang w:val="pt-PT"/>
        </w:rPr>
        <w:t xml:space="preserve"> il finanziamento delle piccole imprese</w:t>
      </w:r>
      <w:r w:rsidR="004C114E">
        <w:rPr>
          <w:rFonts w:eastAsia="MS Mincho" w:cs="Arial"/>
          <w:color w:val="0023A0"/>
          <w:sz w:val="40"/>
          <w:szCs w:val="40"/>
          <w:lang w:val="pt-PT"/>
        </w:rPr>
        <w:t xml:space="preserve"> </w:t>
      </w:r>
    </w:p>
    <w:p w14:paraId="239BEF50" w14:textId="77777777" w:rsidR="002C75C1" w:rsidRPr="00E9023F" w:rsidRDefault="002C75C1" w:rsidP="002C75C1">
      <w:pPr>
        <w:pStyle w:val="Body"/>
        <w:rPr>
          <w:lang w:val="it-IT"/>
        </w:rPr>
      </w:pPr>
    </w:p>
    <w:p w14:paraId="7429D82F" w14:textId="495BC2A5" w:rsidR="004962C5" w:rsidRPr="00E9023F" w:rsidRDefault="004962C5" w:rsidP="004962C5">
      <w:pPr>
        <w:pStyle w:val="Paragrafoelenco"/>
        <w:numPr>
          <w:ilvl w:val="0"/>
          <w:numId w:val="2"/>
        </w:numPr>
        <w:spacing w:after="0" w:line="240" w:lineRule="auto"/>
        <w:ind w:left="777" w:hanging="357"/>
        <w:jc w:val="both"/>
        <w:rPr>
          <w:rFonts w:asciiTheme="minorBidi" w:eastAsia="Georgia" w:hAnsiTheme="minorBidi" w:cstheme="minorBidi"/>
          <w:b/>
          <w:bCs/>
          <w:color w:val="auto"/>
          <w:lang w:val="it-IT"/>
        </w:rPr>
      </w:pPr>
      <w:proofErr w:type="spellStart"/>
      <w:r w:rsidRPr="00E9023F">
        <w:rPr>
          <w:rFonts w:asciiTheme="minorBidi" w:eastAsia="Georgia" w:hAnsiTheme="minorBidi" w:cstheme="minorBidi"/>
          <w:b/>
          <w:bCs/>
          <w:color w:val="auto"/>
          <w:lang w:val="it-IT"/>
        </w:rPr>
        <w:t>Behalf</w:t>
      </w:r>
      <w:proofErr w:type="spellEnd"/>
      <w:r w:rsidRPr="00E9023F">
        <w:rPr>
          <w:rFonts w:asciiTheme="minorBidi" w:eastAsia="Georgia" w:hAnsiTheme="minorBidi" w:cstheme="minorBidi"/>
          <w:b/>
          <w:bCs/>
          <w:color w:val="auto"/>
          <w:lang w:val="it-IT"/>
        </w:rPr>
        <w:t xml:space="preserve"> </w:t>
      </w:r>
      <w:r>
        <w:rPr>
          <w:rFonts w:asciiTheme="minorBidi" w:eastAsia="Georgia" w:hAnsiTheme="minorBidi" w:cstheme="minorBidi"/>
          <w:b/>
          <w:bCs/>
          <w:color w:val="auto"/>
          <w:lang w:val="it-IT"/>
        </w:rPr>
        <w:t xml:space="preserve">permette alle PMI di pagare i suoi commercianti </w:t>
      </w:r>
      <w:r w:rsidR="00AA7254">
        <w:rPr>
          <w:rFonts w:asciiTheme="minorBidi" w:eastAsia="Georgia" w:hAnsiTheme="minorBidi" w:cstheme="minorBidi"/>
          <w:b/>
          <w:bCs/>
          <w:color w:val="auto"/>
          <w:lang w:val="it-IT"/>
        </w:rPr>
        <w:t xml:space="preserve">partner </w:t>
      </w:r>
      <w:r>
        <w:rPr>
          <w:rFonts w:asciiTheme="minorBidi" w:eastAsia="Georgia" w:hAnsiTheme="minorBidi" w:cstheme="minorBidi"/>
          <w:b/>
          <w:bCs/>
          <w:color w:val="auto"/>
          <w:lang w:val="it-IT"/>
        </w:rPr>
        <w:t>con le carte virtuali Visa</w:t>
      </w:r>
    </w:p>
    <w:p w14:paraId="3038A123" w14:textId="687F9421" w:rsidR="002C75C1" w:rsidRPr="00E9023F" w:rsidRDefault="00E9023F" w:rsidP="00E9023F">
      <w:pPr>
        <w:pStyle w:val="Paragrafoelenco"/>
        <w:numPr>
          <w:ilvl w:val="0"/>
          <w:numId w:val="2"/>
        </w:numPr>
        <w:spacing w:after="0" w:line="240" w:lineRule="auto"/>
        <w:ind w:left="777" w:hanging="357"/>
        <w:jc w:val="both"/>
        <w:rPr>
          <w:rFonts w:asciiTheme="minorBidi" w:eastAsia="Georgia" w:hAnsiTheme="minorBidi" w:cstheme="minorBidi"/>
          <w:b/>
          <w:bCs/>
          <w:color w:val="auto"/>
          <w:lang w:val="it-IT"/>
        </w:rPr>
      </w:pPr>
      <w:r>
        <w:rPr>
          <w:rFonts w:asciiTheme="minorBidi" w:eastAsia="Georgia" w:hAnsiTheme="minorBidi" w:cstheme="minorBidi"/>
          <w:b/>
          <w:bCs/>
          <w:color w:val="auto"/>
          <w:lang w:val="it-IT"/>
        </w:rPr>
        <w:t>L’</w:t>
      </w:r>
      <w:r w:rsidR="004C66CD">
        <w:rPr>
          <w:rFonts w:asciiTheme="minorBidi" w:eastAsia="Georgia" w:hAnsiTheme="minorBidi" w:cstheme="minorBidi"/>
          <w:b/>
          <w:bCs/>
          <w:color w:val="auto"/>
          <w:lang w:val="it-IT"/>
        </w:rPr>
        <w:t>operazione</w:t>
      </w:r>
      <w:r w:rsidRPr="00E9023F">
        <w:rPr>
          <w:rFonts w:asciiTheme="minorBidi" w:eastAsia="Georgia" w:hAnsiTheme="minorBidi" w:cstheme="minorBidi"/>
          <w:b/>
          <w:bCs/>
          <w:color w:val="auto"/>
          <w:lang w:val="it-IT"/>
        </w:rPr>
        <w:t xml:space="preserve"> fa parte del programma d</w:t>
      </w:r>
      <w:r w:rsidR="004C66CD">
        <w:rPr>
          <w:rFonts w:asciiTheme="minorBidi" w:eastAsia="Georgia" w:hAnsiTheme="minorBidi" w:cstheme="minorBidi"/>
          <w:b/>
          <w:bCs/>
          <w:color w:val="auto"/>
          <w:lang w:val="it-IT"/>
        </w:rPr>
        <w:t>’</w:t>
      </w:r>
      <w:r w:rsidRPr="00E9023F">
        <w:rPr>
          <w:rFonts w:asciiTheme="minorBidi" w:eastAsia="Georgia" w:hAnsiTheme="minorBidi" w:cstheme="minorBidi"/>
          <w:b/>
          <w:bCs/>
          <w:color w:val="auto"/>
          <w:lang w:val="it-IT"/>
        </w:rPr>
        <w:t xml:space="preserve">investimento europeo </w:t>
      </w:r>
      <w:proofErr w:type="spellStart"/>
      <w:r w:rsidRPr="00E9023F">
        <w:rPr>
          <w:rFonts w:asciiTheme="minorBidi" w:eastAsia="Georgia" w:hAnsiTheme="minorBidi" w:cstheme="minorBidi"/>
          <w:b/>
          <w:bCs/>
          <w:color w:val="auto"/>
          <w:lang w:val="it-IT"/>
        </w:rPr>
        <w:t>FinTech</w:t>
      </w:r>
      <w:proofErr w:type="spellEnd"/>
      <w:r w:rsidRPr="00E9023F">
        <w:rPr>
          <w:rFonts w:asciiTheme="minorBidi" w:eastAsia="Georgia" w:hAnsiTheme="minorBidi" w:cstheme="minorBidi"/>
          <w:b/>
          <w:bCs/>
          <w:color w:val="auto"/>
          <w:lang w:val="it-IT"/>
        </w:rPr>
        <w:t xml:space="preserve"> </w:t>
      </w:r>
      <w:r>
        <w:rPr>
          <w:rFonts w:asciiTheme="minorBidi" w:eastAsia="Georgia" w:hAnsiTheme="minorBidi" w:cstheme="minorBidi"/>
          <w:b/>
          <w:bCs/>
          <w:color w:val="auto"/>
          <w:lang w:val="it-IT"/>
        </w:rPr>
        <w:t xml:space="preserve">di </w:t>
      </w:r>
      <w:r w:rsidRPr="00E9023F">
        <w:rPr>
          <w:rFonts w:asciiTheme="minorBidi" w:eastAsia="Georgia" w:hAnsiTheme="minorBidi" w:cstheme="minorBidi"/>
          <w:b/>
          <w:bCs/>
          <w:color w:val="auto"/>
          <w:lang w:val="it-IT"/>
        </w:rPr>
        <w:t>Visa</w:t>
      </w:r>
      <w:r w:rsidR="002E5EF0" w:rsidRPr="00E9023F">
        <w:rPr>
          <w:rFonts w:asciiTheme="minorBidi" w:eastAsia="Georgia" w:hAnsiTheme="minorBidi" w:cstheme="minorBidi"/>
          <w:b/>
          <w:bCs/>
          <w:color w:val="auto"/>
          <w:lang w:val="it-IT"/>
        </w:rPr>
        <w:t xml:space="preserve"> </w:t>
      </w:r>
      <w:r w:rsidR="00DC0CFA">
        <w:rPr>
          <w:rFonts w:asciiTheme="minorBidi" w:eastAsia="Georgia" w:hAnsiTheme="minorBidi" w:cstheme="minorBidi"/>
          <w:b/>
          <w:bCs/>
          <w:color w:val="auto"/>
          <w:lang w:val="it-IT"/>
        </w:rPr>
        <w:t>da 100M di $</w:t>
      </w:r>
    </w:p>
    <w:p w14:paraId="67895D63" w14:textId="77777777" w:rsidR="002C75C1" w:rsidRPr="00E9023F" w:rsidRDefault="002C75C1" w:rsidP="002C75C1">
      <w:pPr>
        <w:ind w:left="420"/>
        <w:jc w:val="both"/>
        <w:rPr>
          <w:rFonts w:eastAsia="Georgia" w:cs="Segoe UI"/>
          <w:lang w:val="it-IT"/>
        </w:rPr>
      </w:pPr>
    </w:p>
    <w:p w14:paraId="1D80BD38" w14:textId="34AD0DC5" w:rsidR="00E9023F" w:rsidRPr="00E9023F" w:rsidRDefault="00DC0CFA" w:rsidP="00E9023F">
      <w:pPr>
        <w:pStyle w:val="Body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7 </w:t>
      </w:r>
      <w:r w:rsidR="00E9023F" w:rsidRPr="00E9023F">
        <w:rPr>
          <w:rFonts w:ascii="Segoe UI" w:hAnsi="Segoe UI" w:cs="Segoe UI"/>
          <w:lang w:val="it-IT"/>
        </w:rPr>
        <w:t xml:space="preserve">agosto 2018 - Visa (NYSE: V) </w:t>
      </w:r>
      <w:r w:rsidR="00E9023F">
        <w:rPr>
          <w:rFonts w:ascii="Segoe UI" w:hAnsi="Segoe UI" w:cs="Segoe UI"/>
          <w:lang w:val="it-IT"/>
        </w:rPr>
        <w:t xml:space="preserve">ha oggi </w:t>
      </w:r>
      <w:r w:rsidR="00E9023F" w:rsidRPr="00E9023F">
        <w:rPr>
          <w:rFonts w:ascii="Segoe UI" w:hAnsi="Segoe UI" w:cs="Segoe UI"/>
          <w:lang w:val="it-IT"/>
        </w:rPr>
        <w:t>annuncia</w:t>
      </w:r>
      <w:r w:rsidR="00E9023F">
        <w:rPr>
          <w:rFonts w:ascii="Segoe UI" w:hAnsi="Segoe UI" w:cs="Segoe UI"/>
          <w:lang w:val="it-IT"/>
        </w:rPr>
        <w:t>to</w:t>
      </w:r>
      <w:r w:rsidR="00E9023F" w:rsidRPr="00E9023F">
        <w:rPr>
          <w:rFonts w:ascii="Segoe UI" w:hAnsi="Segoe UI" w:cs="Segoe UI"/>
          <w:lang w:val="it-IT"/>
        </w:rPr>
        <w:t xml:space="preserve"> un </w:t>
      </w:r>
      <w:r w:rsidR="00E9023F">
        <w:rPr>
          <w:rFonts w:ascii="Segoe UI" w:hAnsi="Segoe UI" w:cs="Segoe UI"/>
          <w:lang w:val="it-IT"/>
        </w:rPr>
        <w:t xml:space="preserve">nuovo </w:t>
      </w:r>
      <w:r w:rsidR="00E9023F" w:rsidRPr="00E9023F">
        <w:rPr>
          <w:rFonts w:ascii="Segoe UI" w:hAnsi="Segoe UI" w:cs="Segoe UI"/>
          <w:lang w:val="it-IT"/>
        </w:rPr>
        <w:t xml:space="preserve">investimento </w:t>
      </w:r>
      <w:r w:rsidR="00467DD7">
        <w:rPr>
          <w:rFonts w:ascii="Segoe UI" w:hAnsi="Segoe UI" w:cs="Segoe UI"/>
          <w:lang w:val="it-IT"/>
        </w:rPr>
        <w:t>nel</w:t>
      </w:r>
      <w:r w:rsidR="00E9023F" w:rsidRPr="00E9023F">
        <w:rPr>
          <w:rFonts w:ascii="Segoe UI" w:hAnsi="Segoe UI" w:cs="Segoe UI"/>
          <w:lang w:val="it-IT"/>
        </w:rPr>
        <w:t xml:space="preserve">la start-up israeliana, </w:t>
      </w:r>
      <w:proofErr w:type="spellStart"/>
      <w:r w:rsidR="00E9023F" w:rsidRPr="00E9023F">
        <w:rPr>
          <w:rFonts w:ascii="Segoe UI" w:hAnsi="Segoe UI" w:cs="Segoe UI"/>
          <w:lang w:val="it-IT"/>
        </w:rPr>
        <w:t>Behalf</w:t>
      </w:r>
      <w:proofErr w:type="spellEnd"/>
      <w:r w:rsidR="00E9023F" w:rsidRPr="00E9023F">
        <w:rPr>
          <w:rFonts w:ascii="Segoe UI" w:hAnsi="Segoe UI" w:cs="Segoe UI"/>
          <w:lang w:val="it-IT"/>
        </w:rPr>
        <w:t xml:space="preserve">, per </w:t>
      </w:r>
      <w:r w:rsidR="004962C5">
        <w:rPr>
          <w:rFonts w:ascii="Segoe UI" w:hAnsi="Segoe UI" w:cs="Segoe UI"/>
          <w:lang w:val="it-IT"/>
        </w:rPr>
        <w:t>sostenere la crescita delle piccole imprese attraverso un accesso facilitato a capitali e finanziamenti</w:t>
      </w:r>
      <w:r w:rsidR="00E9023F" w:rsidRPr="00E9023F">
        <w:rPr>
          <w:rFonts w:ascii="Segoe UI" w:hAnsi="Segoe UI" w:cs="Segoe UI"/>
          <w:lang w:val="it-IT"/>
        </w:rPr>
        <w:t xml:space="preserve">. </w:t>
      </w:r>
      <w:proofErr w:type="spellStart"/>
      <w:r w:rsidR="00E9023F" w:rsidRPr="00E9023F">
        <w:rPr>
          <w:rFonts w:ascii="Segoe UI" w:hAnsi="Segoe UI" w:cs="Segoe UI"/>
          <w:lang w:val="it-IT"/>
        </w:rPr>
        <w:t>Behalf</w:t>
      </w:r>
      <w:proofErr w:type="spellEnd"/>
      <w:r w:rsidR="00E9023F" w:rsidRPr="00E9023F">
        <w:rPr>
          <w:rFonts w:ascii="Segoe UI" w:hAnsi="Segoe UI" w:cs="Segoe UI"/>
          <w:lang w:val="it-IT"/>
        </w:rPr>
        <w:t xml:space="preserve"> fornisce soluzioni </w:t>
      </w:r>
      <w:r w:rsidR="00467DD7">
        <w:rPr>
          <w:rFonts w:ascii="Segoe UI" w:hAnsi="Segoe UI" w:cs="Segoe UI"/>
          <w:lang w:val="it-IT"/>
        </w:rPr>
        <w:t>per il capitale</w:t>
      </w:r>
      <w:r w:rsidR="00E9023F" w:rsidRPr="00E9023F">
        <w:rPr>
          <w:rFonts w:ascii="Segoe UI" w:hAnsi="Segoe UI" w:cs="Segoe UI"/>
          <w:lang w:val="it-IT"/>
        </w:rPr>
        <w:t xml:space="preserve"> </w:t>
      </w:r>
      <w:r w:rsidR="00467DD7">
        <w:rPr>
          <w:rFonts w:ascii="Segoe UI" w:hAnsi="Segoe UI" w:cs="Segoe UI"/>
          <w:lang w:val="it-IT"/>
        </w:rPr>
        <w:t xml:space="preserve">circolante </w:t>
      </w:r>
      <w:r w:rsidR="005C16D8">
        <w:rPr>
          <w:rFonts w:ascii="Segoe UI" w:hAnsi="Segoe UI" w:cs="Segoe UI"/>
          <w:lang w:val="it-IT"/>
        </w:rPr>
        <w:t>de</w:t>
      </w:r>
      <w:r w:rsidR="00467DD7">
        <w:rPr>
          <w:rFonts w:ascii="Segoe UI" w:hAnsi="Segoe UI" w:cs="Segoe UI"/>
          <w:lang w:val="it-IT"/>
        </w:rPr>
        <w:t>l</w:t>
      </w:r>
      <w:r w:rsidR="00E9023F" w:rsidRPr="00E9023F">
        <w:rPr>
          <w:rFonts w:ascii="Segoe UI" w:hAnsi="Segoe UI" w:cs="Segoe UI"/>
          <w:lang w:val="it-IT"/>
        </w:rPr>
        <w:t>le piccole imprese</w:t>
      </w:r>
      <w:r w:rsidR="004962C5">
        <w:rPr>
          <w:rFonts w:ascii="Segoe UI" w:hAnsi="Segoe UI" w:cs="Segoe UI"/>
          <w:lang w:val="it-IT"/>
        </w:rPr>
        <w:t xml:space="preserve"> e </w:t>
      </w:r>
      <w:r w:rsidR="004962C5" w:rsidRPr="004962C5">
        <w:rPr>
          <w:rFonts w:ascii="Segoe UI" w:hAnsi="Segoe UI" w:cs="Segoe UI"/>
          <w:lang w:val="it-IT"/>
        </w:rPr>
        <w:t>offre finanziamenti flessibili per gli acquisti aziendali</w:t>
      </w:r>
      <w:r w:rsidR="00E9023F" w:rsidRPr="00E9023F">
        <w:rPr>
          <w:rFonts w:ascii="Segoe UI" w:hAnsi="Segoe UI" w:cs="Segoe UI"/>
          <w:lang w:val="it-IT"/>
        </w:rPr>
        <w:t>.</w:t>
      </w:r>
    </w:p>
    <w:p w14:paraId="6EE7D4D3" w14:textId="386A0E7B" w:rsidR="00E9023F" w:rsidRDefault="00E9023F" w:rsidP="00E9023F">
      <w:pPr>
        <w:pStyle w:val="Body"/>
        <w:jc w:val="both"/>
        <w:rPr>
          <w:rFonts w:ascii="Segoe UI" w:hAnsi="Segoe UI" w:cs="Segoe UI"/>
          <w:lang w:val="it-IT"/>
        </w:rPr>
      </w:pPr>
    </w:p>
    <w:p w14:paraId="57BA651D" w14:textId="3CF7CA34" w:rsidR="004962C5" w:rsidRDefault="004962C5" w:rsidP="00E9023F">
      <w:pPr>
        <w:pStyle w:val="Body"/>
        <w:jc w:val="both"/>
        <w:rPr>
          <w:rFonts w:ascii="Segoe UI" w:hAnsi="Segoe UI" w:cs="Segoe UI"/>
          <w:lang w:val="it-IT"/>
        </w:rPr>
      </w:pPr>
      <w:r w:rsidRPr="004962C5">
        <w:rPr>
          <w:rFonts w:ascii="Segoe UI" w:hAnsi="Segoe UI" w:cs="Segoe UI"/>
          <w:lang w:val="it-IT"/>
        </w:rPr>
        <w:t>Nell'ambito dell'investimento</w:t>
      </w:r>
      <w:r w:rsidR="00464C2A">
        <w:rPr>
          <w:rFonts w:ascii="Segoe UI" w:hAnsi="Segoe UI" w:cs="Segoe UI"/>
          <w:lang w:val="it-IT"/>
        </w:rPr>
        <w:t xml:space="preserve"> </w:t>
      </w:r>
      <w:r w:rsidRPr="004962C5">
        <w:rPr>
          <w:rFonts w:ascii="Segoe UI" w:hAnsi="Segoe UI" w:cs="Segoe UI"/>
          <w:lang w:val="it-IT"/>
        </w:rPr>
        <w:t xml:space="preserve">in </w:t>
      </w:r>
      <w:proofErr w:type="spellStart"/>
      <w:r w:rsidRPr="004962C5">
        <w:rPr>
          <w:rFonts w:ascii="Segoe UI" w:hAnsi="Segoe UI" w:cs="Segoe UI"/>
          <w:lang w:val="it-IT"/>
        </w:rPr>
        <w:t>Behalf</w:t>
      </w:r>
      <w:proofErr w:type="spellEnd"/>
      <w:r w:rsidRPr="004962C5">
        <w:rPr>
          <w:rFonts w:ascii="Segoe UI" w:hAnsi="Segoe UI" w:cs="Segoe UI"/>
          <w:lang w:val="it-IT"/>
        </w:rPr>
        <w:t xml:space="preserve">, Visa offrirà </w:t>
      </w:r>
      <w:r>
        <w:rPr>
          <w:rFonts w:ascii="Segoe UI" w:hAnsi="Segoe UI" w:cs="Segoe UI"/>
          <w:lang w:val="it-IT"/>
        </w:rPr>
        <w:t xml:space="preserve">alle </w:t>
      </w:r>
      <w:r w:rsidRPr="004962C5">
        <w:rPr>
          <w:rFonts w:ascii="Segoe UI" w:hAnsi="Segoe UI" w:cs="Segoe UI"/>
          <w:lang w:val="it-IT"/>
        </w:rPr>
        <w:t>piccol</w:t>
      </w:r>
      <w:r>
        <w:rPr>
          <w:rFonts w:ascii="Segoe UI" w:hAnsi="Segoe UI" w:cs="Segoe UI"/>
          <w:lang w:val="it-IT"/>
        </w:rPr>
        <w:t>e</w:t>
      </w:r>
      <w:r w:rsidRPr="004962C5">
        <w:rPr>
          <w:rFonts w:ascii="Segoe UI" w:hAnsi="Segoe UI" w:cs="Segoe UI"/>
          <w:lang w:val="it-IT"/>
        </w:rPr>
        <w:t xml:space="preserve"> impres</w:t>
      </w:r>
      <w:r>
        <w:rPr>
          <w:rFonts w:ascii="Segoe UI" w:hAnsi="Segoe UI" w:cs="Segoe UI"/>
          <w:lang w:val="it-IT"/>
        </w:rPr>
        <w:t>e clienti</w:t>
      </w:r>
      <w:r w:rsidRPr="004962C5">
        <w:rPr>
          <w:rFonts w:ascii="Segoe UI" w:hAnsi="Segoe UI" w:cs="Segoe UI"/>
          <w:lang w:val="it-IT"/>
        </w:rPr>
        <w:t xml:space="preserve"> di </w:t>
      </w:r>
      <w:proofErr w:type="spellStart"/>
      <w:r w:rsidRPr="004962C5">
        <w:rPr>
          <w:rFonts w:ascii="Segoe UI" w:hAnsi="Segoe UI" w:cs="Segoe UI"/>
          <w:lang w:val="it-IT"/>
        </w:rPr>
        <w:t>Behalf</w:t>
      </w:r>
      <w:proofErr w:type="spellEnd"/>
      <w:r w:rsidRPr="004962C5">
        <w:rPr>
          <w:rFonts w:ascii="Segoe UI" w:hAnsi="Segoe UI" w:cs="Segoe UI"/>
          <w:lang w:val="it-IT"/>
        </w:rPr>
        <w:t xml:space="preserve"> una Visa Virtual Card </w:t>
      </w:r>
      <w:proofErr w:type="spellStart"/>
      <w:r w:rsidRPr="004962C5">
        <w:rPr>
          <w:rFonts w:ascii="Segoe UI" w:hAnsi="Segoe UI" w:cs="Segoe UI"/>
          <w:lang w:val="it-IT"/>
        </w:rPr>
        <w:t>tokenizzata</w:t>
      </w:r>
      <w:proofErr w:type="spellEnd"/>
      <w:r w:rsidRPr="004962C5">
        <w:rPr>
          <w:rFonts w:ascii="Segoe UI" w:hAnsi="Segoe UI" w:cs="Segoe UI"/>
          <w:lang w:val="it-IT"/>
        </w:rPr>
        <w:t xml:space="preserve">, una soluzione di pagamento basata sul credito che offre alle aziende un finanziamento istantaneo per gli acquisti </w:t>
      </w:r>
      <w:r>
        <w:rPr>
          <w:rFonts w:ascii="Segoe UI" w:hAnsi="Segoe UI" w:cs="Segoe UI"/>
          <w:lang w:val="it-IT"/>
        </w:rPr>
        <w:t>aziendali</w:t>
      </w:r>
      <w:r w:rsidRPr="004962C5">
        <w:rPr>
          <w:rFonts w:ascii="Segoe UI" w:hAnsi="Segoe UI" w:cs="Segoe UI"/>
          <w:lang w:val="it-IT"/>
        </w:rPr>
        <w:t>. La Car</w:t>
      </w:r>
      <w:r>
        <w:rPr>
          <w:rFonts w:ascii="Segoe UI" w:hAnsi="Segoe UI" w:cs="Segoe UI"/>
          <w:lang w:val="it-IT"/>
        </w:rPr>
        <w:t>ta</w:t>
      </w:r>
      <w:r w:rsidRPr="004962C5">
        <w:rPr>
          <w:rFonts w:ascii="Segoe UI" w:hAnsi="Segoe UI" w:cs="Segoe UI"/>
          <w:lang w:val="it-IT"/>
        </w:rPr>
        <w:t xml:space="preserve"> Virtual</w:t>
      </w:r>
      <w:r>
        <w:rPr>
          <w:rFonts w:ascii="Segoe UI" w:hAnsi="Segoe UI" w:cs="Segoe UI"/>
          <w:lang w:val="it-IT"/>
        </w:rPr>
        <w:t>e</w:t>
      </w:r>
      <w:r w:rsidRPr="004962C5">
        <w:rPr>
          <w:rFonts w:ascii="Segoe UI" w:hAnsi="Segoe UI" w:cs="Segoe UI"/>
          <w:lang w:val="it-IT"/>
        </w:rPr>
        <w:t xml:space="preserve"> Visa sarà inizialmente offerta negli Stati Uniti, con un piano di espansione verso altri mercati nei prossimi mesi.</w:t>
      </w:r>
    </w:p>
    <w:p w14:paraId="5C9610CB" w14:textId="77777777" w:rsidR="004962C5" w:rsidRPr="00E9023F" w:rsidRDefault="004962C5" w:rsidP="00E9023F">
      <w:pPr>
        <w:pStyle w:val="Body"/>
        <w:jc w:val="both"/>
        <w:rPr>
          <w:rFonts w:ascii="Segoe UI" w:hAnsi="Segoe UI" w:cs="Segoe UI"/>
          <w:lang w:val="it-IT"/>
        </w:rPr>
      </w:pPr>
    </w:p>
    <w:p w14:paraId="4EDC92EF" w14:textId="0914FF51" w:rsidR="00E9023F" w:rsidRPr="00E9023F" w:rsidRDefault="00E9023F" w:rsidP="00E9023F">
      <w:pPr>
        <w:pStyle w:val="Body"/>
        <w:jc w:val="both"/>
        <w:rPr>
          <w:rFonts w:ascii="Segoe UI" w:hAnsi="Segoe UI" w:cs="Segoe UI"/>
          <w:lang w:val="it-IT"/>
        </w:rPr>
      </w:pPr>
      <w:r w:rsidRPr="00E9023F">
        <w:rPr>
          <w:rFonts w:ascii="Segoe UI" w:hAnsi="Segoe UI" w:cs="Segoe UI"/>
          <w:lang w:val="it-IT"/>
        </w:rPr>
        <w:t xml:space="preserve">La partnership fa parte della strategia globale Visa </w:t>
      </w:r>
      <w:r w:rsidR="00467DD7">
        <w:rPr>
          <w:rFonts w:ascii="Segoe UI" w:hAnsi="Segoe UI" w:cs="Segoe UI"/>
          <w:lang w:val="it-IT"/>
        </w:rPr>
        <w:t xml:space="preserve">volta a </w:t>
      </w:r>
      <w:r w:rsidRPr="00E9023F">
        <w:rPr>
          <w:rFonts w:ascii="Segoe UI" w:hAnsi="Segoe UI" w:cs="Segoe UI"/>
          <w:lang w:val="it-IT"/>
        </w:rPr>
        <w:t xml:space="preserve">estendere i suoi prodotti e le sue capacità alle piccole imprese attraverso </w:t>
      </w:r>
      <w:r w:rsidR="005C16D8">
        <w:rPr>
          <w:rFonts w:ascii="Segoe UI" w:hAnsi="Segoe UI" w:cs="Segoe UI"/>
          <w:lang w:val="it-IT"/>
        </w:rPr>
        <w:t xml:space="preserve">la </w:t>
      </w:r>
      <w:r w:rsidRPr="00E9023F">
        <w:rPr>
          <w:rFonts w:ascii="Segoe UI" w:hAnsi="Segoe UI" w:cs="Segoe UI"/>
          <w:lang w:val="it-IT"/>
        </w:rPr>
        <w:t>collaborazion</w:t>
      </w:r>
      <w:r w:rsidR="005C16D8">
        <w:rPr>
          <w:rFonts w:ascii="Segoe UI" w:hAnsi="Segoe UI" w:cs="Segoe UI"/>
          <w:lang w:val="it-IT"/>
        </w:rPr>
        <w:t>e</w:t>
      </w:r>
      <w:r w:rsidRPr="00E9023F">
        <w:rPr>
          <w:rFonts w:ascii="Segoe UI" w:hAnsi="Segoe UI" w:cs="Segoe UI"/>
          <w:lang w:val="it-IT"/>
        </w:rPr>
        <w:t xml:space="preserve"> con start-up e </w:t>
      </w:r>
      <w:proofErr w:type="spellStart"/>
      <w:r w:rsidRPr="00E9023F">
        <w:rPr>
          <w:rFonts w:ascii="Segoe UI" w:hAnsi="Segoe UI" w:cs="Segoe UI"/>
          <w:lang w:val="it-IT"/>
        </w:rPr>
        <w:t>FinTech</w:t>
      </w:r>
      <w:proofErr w:type="spellEnd"/>
      <w:r w:rsidRPr="00E9023F">
        <w:rPr>
          <w:rFonts w:ascii="Segoe UI" w:hAnsi="Segoe UI" w:cs="Segoe UI"/>
          <w:lang w:val="it-IT"/>
        </w:rPr>
        <w:t xml:space="preserve"> che aiut</w:t>
      </w:r>
      <w:r w:rsidR="00467DD7">
        <w:rPr>
          <w:rFonts w:ascii="Segoe UI" w:hAnsi="Segoe UI" w:cs="Segoe UI"/>
          <w:lang w:val="it-IT"/>
        </w:rPr>
        <w:t>i</w:t>
      </w:r>
      <w:r w:rsidRPr="00E9023F">
        <w:rPr>
          <w:rFonts w:ascii="Segoe UI" w:hAnsi="Segoe UI" w:cs="Segoe UI"/>
          <w:lang w:val="it-IT"/>
        </w:rPr>
        <w:t>no a ridefinire e migliorare l'esperienza dei pagamenti. Fa parte dell'impegno Visa</w:t>
      </w:r>
      <w:r w:rsidR="00467DD7">
        <w:rPr>
          <w:rFonts w:ascii="Segoe UI" w:hAnsi="Segoe UI" w:cs="Segoe UI"/>
          <w:lang w:val="it-IT"/>
        </w:rPr>
        <w:t>,</w:t>
      </w:r>
      <w:r w:rsidRPr="00E9023F">
        <w:rPr>
          <w:rFonts w:ascii="Segoe UI" w:hAnsi="Segoe UI" w:cs="Segoe UI"/>
          <w:lang w:val="it-IT"/>
        </w:rPr>
        <w:t xml:space="preserve"> investire fino a $ 100 milioni in </w:t>
      </w:r>
      <w:proofErr w:type="spellStart"/>
      <w:r w:rsidRPr="00E9023F">
        <w:rPr>
          <w:rFonts w:ascii="Segoe UI" w:hAnsi="Segoe UI" w:cs="Segoe UI"/>
          <w:lang w:val="it-IT"/>
        </w:rPr>
        <w:t>FinTech</w:t>
      </w:r>
      <w:proofErr w:type="spellEnd"/>
      <w:r w:rsidRPr="00E9023F">
        <w:rPr>
          <w:rFonts w:ascii="Segoe UI" w:hAnsi="Segoe UI" w:cs="Segoe UI"/>
          <w:lang w:val="it-IT"/>
        </w:rPr>
        <w:t xml:space="preserve"> europe</w:t>
      </w:r>
      <w:r w:rsidR="00467DD7">
        <w:rPr>
          <w:rFonts w:ascii="Segoe UI" w:hAnsi="Segoe UI" w:cs="Segoe UI"/>
          <w:lang w:val="it-IT"/>
        </w:rPr>
        <w:t>e</w:t>
      </w:r>
      <w:r w:rsidRPr="00E9023F">
        <w:rPr>
          <w:rFonts w:ascii="Segoe UI" w:hAnsi="Segoe UI" w:cs="Segoe UI"/>
          <w:lang w:val="it-IT"/>
        </w:rPr>
        <w:t>, come annunciato dal CEO di Visa</w:t>
      </w:r>
      <w:r w:rsidR="00467DD7">
        <w:rPr>
          <w:rFonts w:ascii="Segoe UI" w:hAnsi="Segoe UI" w:cs="Segoe UI"/>
          <w:lang w:val="it-IT"/>
        </w:rPr>
        <w:t xml:space="preserve"> </w:t>
      </w:r>
      <w:r w:rsidRPr="00E9023F">
        <w:rPr>
          <w:rFonts w:ascii="Segoe UI" w:hAnsi="Segoe UI" w:cs="Segoe UI"/>
          <w:lang w:val="it-IT"/>
        </w:rPr>
        <w:t xml:space="preserve">Europa, Charlotte </w:t>
      </w:r>
      <w:proofErr w:type="spellStart"/>
      <w:r w:rsidRPr="00E9023F">
        <w:rPr>
          <w:rFonts w:ascii="Segoe UI" w:hAnsi="Segoe UI" w:cs="Segoe UI"/>
          <w:lang w:val="it-IT"/>
        </w:rPr>
        <w:t>Hogg</w:t>
      </w:r>
      <w:proofErr w:type="spellEnd"/>
      <w:r w:rsidRPr="00E9023F">
        <w:rPr>
          <w:rFonts w:ascii="Segoe UI" w:hAnsi="Segoe UI" w:cs="Segoe UI"/>
          <w:lang w:val="it-IT"/>
        </w:rPr>
        <w:t>, alla conferenza Money 20/20 ad Amsterdam.</w:t>
      </w:r>
    </w:p>
    <w:p w14:paraId="678A1140" w14:textId="77777777" w:rsidR="00464C2A" w:rsidRPr="00E9023F" w:rsidRDefault="00464C2A" w:rsidP="00E9023F">
      <w:pPr>
        <w:pStyle w:val="Body"/>
        <w:jc w:val="both"/>
        <w:rPr>
          <w:rFonts w:ascii="Segoe UI" w:hAnsi="Segoe UI" w:cs="Segoe UI"/>
          <w:lang w:val="it-IT"/>
        </w:rPr>
      </w:pPr>
    </w:p>
    <w:p w14:paraId="7AF05351" w14:textId="48766727" w:rsidR="00464C2A" w:rsidRDefault="00E9023F" w:rsidP="00464C2A">
      <w:pPr>
        <w:pStyle w:val="Body"/>
        <w:jc w:val="both"/>
        <w:rPr>
          <w:rFonts w:ascii="Segoe UI" w:hAnsi="Segoe UI" w:cs="Segoe UI"/>
          <w:lang w:val="it-IT"/>
        </w:rPr>
      </w:pPr>
      <w:r w:rsidRPr="00E9023F">
        <w:rPr>
          <w:rFonts w:ascii="Segoe UI" w:hAnsi="Segoe UI" w:cs="Segoe UI"/>
          <w:lang w:val="it-IT"/>
        </w:rPr>
        <w:t>"</w:t>
      </w:r>
      <w:proofErr w:type="spellStart"/>
      <w:r w:rsidRPr="00E9023F">
        <w:rPr>
          <w:rFonts w:ascii="Segoe UI" w:hAnsi="Segoe UI" w:cs="Segoe UI"/>
          <w:lang w:val="it-IT"/>
        </w:rPr>
        <w:t>Behalf</w:t>
      </w:r>
      <w:proofErr w:type="spellEnd"/>
      <w:r w:rsidRPr="00E9023F">
        <w:rPr>
          <w:rFonts w:ascii="Segoe UI" w:hAnsi="Segoe UI" w:cs="Segoe UI"/>
          <w:lang w:val="it-IT"/>
        </w:rPr>
        <w:t xml:space="preserve"> ha dimostrato </w:t>
      </w:r>
      <w:proofErr w:type="spellStart"/>
      <w:r w:rsidR="00467DD7">
        <w:rPr>
          <w:rFonts w:ascii="Segoe UI" w:hAnsi="Segoe UI" w:cs="Segoe UI"/>
          <w:lang w:val="it-IT"/>
        </w:rPr>
        <w:t>commitment</w:t>
      </w:r>
      <w:proofErr w:type="spellEnd"/>
      <w:r w:rsidR="00467DD7">
        <w:rPr>
          <w:rFonts w:ascii="Segoe UI" w:hAnsi="Segoe UI" w:cs="Segoe UI"/>
          <w:lang w:val="it-IT"/>
        </w:rPr>
        <w:t xml:space="preserve"> nel</w:t>
      </w:r>
      <w:r w:rsidR="00464C2A">
        <w:rPr>
          <w:rFonts w:ascii="Segoe UI" w:hAnsi="Segoe UI" w:cs="Segoe UI"/>
          <w:lang w:val="it-IT"/>
        </w:rPr>
        <w:t xml:space="preserve">l’ampliare </w:t>
      </w:r>
      <w:r w:rsidR="00467DD7" w:rsidRPr="00E9023F">
        <w:rPr>
          <w:rFonts w:ascii="Segoe UI" w:hAnsi="Segoe UI" w:cs="Segoe UI"/>
          <w:lang w:val="it-IT"/>
        </w:rPr>
        <w:t>i</w:t>
      </w:r>
      <w:r w:rsidR="00464C2A">
        <w:rPr>
          <w:rFonts w:ascii="Segoe UI" w:hAnsi="Segoe UI" w:cs="Segoe UI"/>
          <w:lang w:val="it-IT"/>
        </w:rPr>
        <w:t>l</w:t>
      </w:r>
      <w:r w:rsidR="00467DD7" w:rsidRPr="00E9023F">
        <w:rPr>
          <w:rFonts w:ascii="Segoe UI" w:hAnsi="Segoe UI" w:cs="Segoe UI"/>
          <w:lang w:val="it-IT"/>
        </w:rPr>
        <w:t xml:space="preserve"> </w:t>
      </w:r>
      <w:r w:rsidR="00464C2A" w:rsidRPr="00464C2A">
        <w:rPr>
          <w:rFonts w:ascii="Segoe UI" w:hAnsi="Segoe UI" w:cs="Segoe UI"/>
          <w:lang w:val="it-IT"/>
        </w:rPr>
        <w:t>potere d'acquisto delle piccole imprese utilizzando</w:t>
      </w:r>
      <w:r w:rsidR="00464C2A" w:rsidRPr="00E9023F">
        <w:rPr>
          <w:rFonts w:ascii="Segoe UI" w:hAnsi="Segoe UI" w:cs="Segoe UI"/>
          <w:lang w:val="it-IT"/>
        </w:rPr>
        <w:t xml:space="preserve"> </w:t>
      </w:r>
      <w:r w:rsidR="00464C2A">
        <w:rPr>
          <w:rFonts w:ascii="Segoe UI" w:hAnsi="Segoe UI" w:cs="Segoe UI"/>
          <w:lang w:val="it-IT"/>
        </w:rPr>
        <w:t xml:space="preserve">i </w:t>
      </w:r>
      <w:r w:rsidR="00467DD7" w:rsidRPr="00E9023F">
        <w:rPr>
          <w:rFonts w:ascii="Segoe UI" w:hAnsi="Segoe UI" w:cs="Segoe UI"/>
          <w:lang w:val="it-IT"/>
        </w:rPr>
        <w:t>pagamenti digitali</w:t>
      </w:r>
      <w:r w:rsidR="00467DD7">
        <w:rPr>
          <w:rFonts w:ascii="Segoe UI" w:hAnsi="Segoe UI" w:cs="Segoe UI"/>
          <w:lang w:val="it-IT"/>
        </w:rPr>
        <w:t xml:space="preserve"> </w:t>
      </w:r>
      <w:r w:rsidR="00464C2A" w:rsidRPr="00464C2A">
        <w:rPr>
          <w:rFonts w:ascii="Segoe UI" w:hAnsi="Segoe UI" w:cs="Segoe UI"/>
          <w:lang w:val="it-IT"/>
        </w:rPr>
        <w:t xml:space="preserve">per offrire un'esperienza più rapida, più conveniente e sicura per le piccole imprese", ha affermato </w:t>
      </w:r>
      <w:r w:rsidR="00464C2A" w:rsidRPr="00771157">
        <w:rPr>
          <w:rFonts w:ascii="Segoe UI" w:hAnsi="Segoe UI" w:cs="Segoe UI"/>
          <w:b/>
          <w:lang w:val="it-IT"/>
        </w:rPr>
        <w:t>David Simon, Responsabile globale delle piccole e medie imprese di Visa</w:t>
      </w:r>
      <w:r w:rsidR="00464C2A" w:rsidRPr="00464C2A">
        <w:rPr>
          <w:rFonts w:ascii="Segoe UI" w:hAnsi="Segoe UI" w:cs="Segoe UI"/>
          <w:lang w:val="it-IT"/>
        </w:rPr>
        <w:t xml:space="preserve">. "Questa partnership è </w:t>
      </w:r>
      <w:r w:rsidR="00464C2A">
        <w:rPr>
          <w:rFonts w:ascii="Segoe UI" w:hAnsi="Segoe UI" w:cs="Segoe UI"/>
          <w:lang w:val="it-IT"/>
        </w:rPr>
        <w:t xml:space="preserve">un'altra </w:t>
      </w:r>
      <w:r w:rsidR="00DC0CFA">
        <w:rPr>
          <w:rFonts w:ascii="Segoe UI" w:hAnsi="Segoe UI" w:cs="Segoe UI"/>
          <w:lang w:val="it-IT"/>
        </w:rPr>
        <w:t xml:space="preserve">importante </w:t>
      </w:r>
      <w:r w:rsidR="00464C2A">
        <w:rPr>
          <w:rFonts w:ascii="Segoe UI" w:hAnsi="Segoe UI" w:cs="Segoe UI"/>
          <w:lang w:val="it-IT"/>
        </w:rPr>
        <w:t xml:space="preserve">testimonianza </w:t>
      </w:r>
      <w:r w:rsidR="00464C2A" w:rsidRPr="00464C2A">
        <w:rPr>
          <w:rFonts w:ascii="Segoe UI" w:hAnsi="Segoe UI" w:cs="Segoe UI"/>
          <w:lang w:val="it-IT"/>
        </w:rPr>
        <w:t xml:space="preserve">di come Visa collabora con le società </w:t>
      </w:r>
      <w:proofErr w:type="spellStart"/>
      <w:r w:rsidR="00464C2A" w:rsidRPr="00464C2A">
        <w:rPr>
          <w:rFonts w:ascii="Segoe UI" w:hAnsi="Segoe UI" w:cs="Segoe UI"/>
          <w:lang w:val="it-IT"/>
        </w:rPr>
        <w:t>FinTech</w:t>
      </w:r>
      <w:proofErr w:type="spellEnd"/>
      <w:r w:rsidR="00464C2A" w:rsidRPr="00464C2A">
        <w:rPr>
          <w:rFonts w:ascii="Segoe UI" w:hAnsi="Segoe UI" w:cs="Segoe UI"/>
          <w:lang w:val="it-IT"/>
        </w:rPr>
        <w:t xml:space="preserve"> per contribuire a migliorare le esperienze digitali e portare nuove soluzioni sul mercato per superare le sfide comuni delle piccole imprese".</w:t>
      </w:r>
    </w:p>
    <w:p w14:paraId="66C98DA0" w14:textId="6A5DEFB0" w:rsidR="00E9023F" w:rsidRDefault="00E9023F" w:rsidP="00E9023F">
      <w:pPr>
        <w:pStyle w:val="Body"/>
        <w:jc w:val="both"/>
        <w:rPr>
          <w:rFonts w:ascii="Segoe UI" w:hAnsi="Segoe UI" w:cs="Segoe UI"/>
          <w:lang w:val="it-IT"/>
        </w:rPr>
      </w:pPr>
    </w:p>
    <w:p w14:paraId="5D4B12E2" w14:textId="01E89026" w:rsidR="00E9023F" w:rsidRPr="00771157" w:rsidRDefault="00E9023F" w:rsidP="00E9023F">
      <w:pPr>
        <w:pStyle w:val="Body"/>
        <w:jc w:val="both"/>
        <w:rPr>
          <w:rFonts w:ascii="Segoe UI" w:hAnsi="Segoe UI" w:cs="Segoe UI"/>
          <w:lang w:val="it-IT"/>
        </w:rPr>
      </w:pPr>
      <w:r w:rsidRPr="00E9023F">
        <w:rPr>
          <w:rFonts w:ascii="Segoe UI" w:hAnsi="Segoe UI" w:cs="Segoe UI"/>
          <w:lang w:val="it-IT"/>
        </w:rPr>
        <w:t xml:space="preserve">"La piattaforma </w:t>
      </w:r>
      <w:proofErr w:type="spellStart"/>
      <w:r w:rsidRPr="00E9023F">
        <w:rPr>
          <w:rFonts w:ascii="Segoe UI" w:hAnsi="Segoe UI" w:cs="Segoe UI"/>
          <w:lang w:val="it-IT"/>
        </w:rPr>
        <w:t>Behalf</w:t>
      </w:r>
      <w:proofErr w:type="spellEnd"/>
      <w:r w:rsidRPr="00E9023F">
        <w:rPr>
          <w:rFonts w:ascii="Segoe UI" w:hAnsi="Segoe UI" w:cs="Segoe UI"/>
          <w:lang w:val="it-IT"/>
        </w:rPr>
        <w:t xml:space="preserve"> offre finanziamenti per acquisti a prezzi accessibili e on-demand. La nostra rete di commercianti B2B può </w:t>
      </w:r>
      <w:r w:rsidR="00771157">
        <w:rPr>
          <w:rFonts w:ascii="Segoe UI" w:hAnsi="Segoe UI" w:cs="Segoe UI"/>
          <w:lang w:val="it-IT"/>
        </w:rPr>
        <w:t xml:space="preserve">implementare </w:t>
      </w:r>
      <w:proofErr w:type="spellStart"/>
      <w:r w:rsidR="00771157">
        <w:rPr>
          <w:rFonts w:ascii="Segoe UI" w:hAnsi="Segoe UI" w:cs="Segoe UI"/>
          <w:lang w:val="it-IT"/>
        </w:rPr>
        <w:t>Behalf</w:t>
      </w:r>
      <w:proofErr w:type="spellEnd"/>
      <w:r w:rsidR="00771157">
        <w:rPr>
          <w:rFonts w:ascii="Segoe UI" w:hAnsi="Segoe UI" w:cs="Segoe UI"/>
          <w:lang w:val="it-IT"/>
        </w:rPr>
        <w:t xml:space="preserve"> nel</w:t>
      </w:r>
      <w:r w:rsidRPr="00E9023F">
        <w:rPr>
          <w:rFonts w:ascii="Segoe UI" w:hAnsi="Segoe UI" w:cs="Segoe UI"/>
          <w:lang w:val="it-IT"/>
        </w:rPr>
        <w:t xml:space="preserve"> proprio flusso </w:t>
      </w:r>
      <w:proofErr w:type="spellStart"/>
      <w:r w:rsidRPr="00E9023F">
        <w:rPr>
          <w:rFonts w:ascii="Segoe UI" w:hAnsi="Segoe UI" w:cs="Segoe UI"/>
          <w:lang w:val="it-IT"/>
        </w:rPr>
        <w:t>eCommerce</w:t>
      </w:r>
      <w:proofErr w:type="spellEnd"/>
      <w:r w:rsidRPr="00E9023F">
        <w:rPr>
          <w:rFonts w:ascii="Segoe UI" w:hAnsi="Segoe UI" w:cs="Segoe UI"/>
          <w:lang w:val="it-IT"/>
        </w:rPr>
        <w:t xml:space="preserve">, ricevere immediatamente i pagamenti e offrire ai propri clienti </w:t>
      </w:r>
      <w:r w:rsidR="00771157" w:rsidRPr="00E9023F">
        <w:rPr>
          <w:rFonts w:ascii="Segoe UI" w:hAnsi="Segoe UI" w:cs="Segoe UI"/>
          <w:lang w:val="it-IT"/>
        </w:rPr>
        <w:t>al momento del pagamento</w:t>
      </w:r>
      <w:r w:rsidR="00771157">
        <w:rPr>
          <w:rFonts w:ascii="Segoe UI" w:hAnsi="Segoe UI" w:cs="Segoe UI"/>
          <w:lang w:val="it-IT"/>
        </w:rPr>
        <w:t>,</w:t>
      </w:r>
      <w:r w:rsidR="00771157" w:rsidRPr="00E9023F">
        <w:rPr>
          <w:rFonts w:ascii="Segoe UI" w:hAnsi="Segoe UI" w:cs="Segoe UI"/>
          <w:lang w:val="it-IT"/>
        </w:rPr>
        <w:t xml:space="preserve"> </w:t>
      </w:r>
      <w:r w:rsidRPr="00E9023F">
        <w:rPr>
          <w:rFonts w:ascii="Segoe UI" w:hAnsi="Segoe UI" w:cs="Segoe UI"/>
          <w:lang w:val="it-IT"/>
        </w:rPr>
        <w:t>maggiore potere d</w:t>
      </w:r>
      <w:r w:rsidR="005C16D8">
        <w:rPr>
          <w:rFonts w:ascii="Segoe UI" w:hAnsi="Segoe UI" w:cs="Segoe UI"/>
          <w:lang w:val="it-IT"/>
        </w:rPr>
        <w:t>’</w:t>
      </w:r>
      <w:r w:rsidRPr="00E9023F">
        <w:rPr>
          <w:rFonts w:ascii="Segoe UI" w:hAnsi="Segoe UI" w:cs="Segoe UI"/>
          <w:lang w:val="it-IT"/>
        </w:rPr>
        <w:t xml:space="preserve">acquisto e opzioni di pagamento flessibili", ha affermato </w:t>
      </w:r>
      <w:proofErr w:type="spellStart"/>
      <w:r w:rsidRPr="00771157">
        <w:rPr>
          <w:rFonts w:ascii="Segoe UI" w:hAnsi="Segoe UI" w:cs="Segoe UI"/>
          <w:b/>
          <w:lang w:val="it-IT"/>
        </w:rPr>
        <w:t>Benjy</w:t>
      </w:r>
      <w:proofErr w:type="spellEnd"/>
      <w:r w:rsidRPr="00771157">
        <w:rPr>
          <w:rFonts w:ascii="Segoe UI" w:hAnsi="Segoe UI" w:cs="Segoe UI"/>
          <w:b/>
          <w:lang w:val="it-IT"/>
        </w:rPr>
        <w:t xml:space="preserve"> </w:t>
      </w:r>
      <w:proofErr w:type="spellStart"/>
      <w:r w:rsidRPr="00771157">
        <w:rPr>
          <w:rFonts w:ascii="Segoe UI" w:hAnsi="Segoe UI" w:cs="Segoe UI"/>
          <w:b/>
          <w:lang w:val="it-IT"/>
        </w:rPr>
        <w:t>Feinberg</w:t>
      </w:r>
      <w:proofErr w:type="spellEnd"/>
      <w:r w:rsidRPr="00771157">
        <w:rPr>
          <w:rFonts w:ascii="Segoe UI" w:hAnsi="Segoe UI" w:cs="Segoe UI"/>
          <w:b/>
          <w:lang w:val="it-IT"/>
        </w:rPr>
        <w:t xml:space="preserve">, </w:t>
      </w:r>
      <w:proofErr w:type="spellStart"/>
      <w:r w:rsidR="00464C2A">
        <w:rPr>
          <w:rFonts w:ascii="Segoe UI" w:hAnsi="Segoe UI" w:cs="Segoe UI"/>
          <w:b/>
          <w:lang w:val="it-IT"/>
        </w:rPr>
        <w:t>Chief</w:t>
      </w:r>
      <w:proofErr w:type="spellEnd"/>
      <w:r w:rsidR="00464C2A">
        <w:rPr>
          <w:rFonts w:ascii="Segoe UI" w:hAnsi="Segoe UI" w:cs="Segoe UI"/>
          <w:b/>
          <w:lang w:val="it-IT"/>
        </w:rPr>
        <w:t xml:space="preserve"> executive </w:t>
      </w:r>
      <w:proofErr w:type="spellStart"/>
      <w:r w:rsidR="00464C2A">
        <w:rPr>
          <w:rFonts w:ascii="Segoe UI" w:hAnsi="Segoe UI" w:cs="Segoe UI"/>
          <w:b/>
          <w:lang w:val="it-IT"/>
        </w:rPr>
        <w:t>officer</w:t>
      </w:r>
      <w:proofErr w:type="spellEnd"/>
      <w:r w:rsidR="00464C2A">
        <w:rPr>
          <w:rFonts w:ascii="Segoe UI" w:hAnsi="Segoe UI" w:cs="Segoe UI"/>
          <w:b/>
          <w:lang w:val="it-IT"/>
        </w:rPr>
        <w:t xml:space="preserve"> </w:t>
      </w:r>
      <w:r w:rsidRPr="00771157">
        <w:rPr>
          <w:rFonts w:ascii="Segoe UI" w:hAnsi="Segoe UI" w:cs="Segoe UI"/>
          <w:b/>
          <w:lang w:val="it-IT"/>
        </w:rPr>
        <w:t xml:space="preserve">di </w:t>
      </w:r>
      <w:proofErr w:type="spellStart"/>
      <w:r w:rsidRPr="00771157">
        <w:rPr>
          <w:rFonts w:ascii="Segoe UI" w:hAnsi="Segoe UI" w:cs="Segoe UI"/>
          <w:b/>
          <w:lang w:val="it-IT"/>
        </w:rPr>
        <w:t>Behalf</w:t>
      </w:r>
      <w:proofErr w:type="spellEnd"/>
      <w:r w:rsidRPr="00E9023F">
        <w:rPr>
          <w:rFonts w:ascii="Segoe UI" w:hAnsi="Segoe UI" w:cs="Segoe UI"/>
          <w:lang w:val="it-IT"/>
        </w:rPr>
        <w:t xml:space="preserve">. "Siamo orgogliosi di collaborare con Visa </w:t>
      </w:r>
      <w:r w:rsidR="00464C2A">
        <w:rPr>
          <w:rFonts w:ascii="Segoe UI" w:hAnsi="Segoe UI" w:cs="Segoe UI"/>
          <w:lang w:val="it-IT"/>
        </w:rPr>
        <w:t>per rendere più facili</w:t>
      </w:r>
      <w:r w:rsidRPr="00E9023F">
        <w:rPr>
          <w:rFonts w:ascii="Segoe UI" w:hAnsi="Segoe UI" w:cs="Segoe UI"/>
          <w:lang w:val="it-IT"/>
        </w:rPr>
        <w:t xml:space="preserve"> </w:t>
      </w:r>
      <w:r w:rsidR="00464C2A">
        <w:rPr>
          <w:rFonts w:ascii="Segoe UI" w:hAnsi="Segoe UI" w:cs="Segoe UI"/>
          <w:lang w:val="it-IT"/>
        </w:rPr>
        <w:t>gli</w:t>
      </w:r>
      <w:r w:rsidR="00771157">
        <w:rPr>
          <w:rFonts w:ascii="Segoe UI" w:hAnsi="Segoe UI" w:cs="Segoe UI"/>
          <w:lang w:val="it-IT"/>
        </w:rPr>
        <w:t xml:space="preserve"> </w:t>
      </w:r>
      <w:r w:rsidRPr="00E9023F">
        <w:rPr>
          <w:rFonts w:ascii="Segoe UI" w:hAnsi="Segoe UI" w:cs="Segoe UI"/>
          <w:lang w:val="it-IT"/>
        </w:rPr>
        <w:t>acquist</w:t>
      </w:r>
      <w:r w:rsidR="00464C2A">
        <w:rPr>
          <w:rFonts w:ascii="Segoe UI" w:hAnsi="Segoe UI" w:cs="Segoe UI"/>
          <w:lang w:val="it-IT"/>
        </w:rPr>
        <w:t>i</w:t>
      </w:r>
      <w:r w:rsidRPr="00E9023F">
        <w:rPr>
          <w:rFonts w:ascii="Segoe UI" w:hAnsi="Segoe UI" w:cs="Segoe UI"/>
          <w:lang w:val="it-IT"/>
        </w:rPr>
        <w:t xml:space="preserve">. </w:t>
      </w:r>
      <w:r w:rsidRPr="00771157">
        <w:rPr>
          <w:rFonts w:ascii="Segoe UI" w:hAnsi="Segoe UI" w:cs="Segoe UI"/>
          <w:lang w:val="it-IT"/>
        </w:rPr>
        <w:t>Sono e</w:t>
      </w:r>
      <w:r w:rsidR="00771157">
        <w:rPr>
          <w:rFonts w:ascii="Segoe UI" w:hAnsi="Segoe UI" w:cs="Segoe UI"/>
          <w:lang w:val="it-IT"/>
        </w:rPr>
        <w:t>ntusiasta</w:t>
      </w:r>
      <w:r w:rsidRPr="00771157">
        <w:rPr>
          <w:rFonts w:ascii="Segoe UI" w:hAnsi="Segoe UI" w:cs="Segoe UI"/>
          <w:lang w:val="it-IT"/>
        </w:rPr>
        <w:t xml:space="preserve"> d</w:t>
      </w:r>
      <w:r w:rsidR="00771157">
        <w:rPr>
          <w:rFonts w:ascii="Segoe UI" w:hAnsi="Segoe UI" w:cs="Segoe UI"/>
          <w:lang w:val="it-IT"/>
        </w:rPr>
        <w:t>e</w:t>
      </w:r>
      <w:r w:rsidRPr="00771157">
        <w:rPr>
          <w:rFonts w:ascii="Segoe UI" w:hAnsi="Segoe UI" w:cs="Segoe UI"/>
          <w:lang w:val="it-IT"/>
        </w:rPr>
        <w:t>lle opportunità che ci attendono. "</w:t>
      </w:r>
    </w:p>
    <w:p w14:paraId="24204730" w14:textId="23A10CE4" w:rsidR="00E9023F" w:rsidRDefault="00E9023F" w:rsidP="00E9023F">
      <w:pPr>
        <w:pStyle w:val="Body"/>
        <w:jc w:val="both"/>
        <w:rPr>
          <w:rFonts w:ascii="Segoe UI" w:hAnsi="Segoe UI" w:cs="Segoe UI"/>
          <w:lang w:val="it-IT"/>
        </w:rPr>
      </w:pPr>
    </w:p>
    <w:p w14:paraId="0557C32C" w14:textId="1C24FBCF" w:rsidR="00E9023F" w:rsidRPr="00E9023F" w:rsidRDefault="00B64B21" w:rsidP="00E9023F">
      <w:pPr>
        <w:pStyle w:val="Body"/>
        <w:jc w:val="both"/>
        <w:rPr>
          <w:rFonts w:ascii="Segoe UI" w:hAnsi="Segoe UI" w:cs="Segoe UI"/>
          <w:lang w:val="it-IT"/>
        </w:rPr>
      </w:pPr>
      <w:proofErr w:type="spellStart"/>
      <w:r w:rsidRPr="00B64B21">
        <w:rPr>
          <w:rFonts w:ascii="Segoe UI" w:hAnsi="Segoe UI" w:cs="Segoe UI"/>
          <w:b/>
          <w:lang w:val="it-IT"/>
        </w:rPr>
        <w:t>Shahar</w:t>
      </w:r>
      <w:proofErr w:type="spellEnd"/>
      <w:r w:rsidRPr="00B64B21">
        <w:rPr>
          <w:rFonts w:ascii="Segoe UI" w:hAnsi="Segoe UI" w:cs="Segoe UI"/>
          <w:b/>
          <w:lang w:val="it-IT"/>
        </w:rPr>
        <w:t xml:space="preserve"> Friedman, general manager di Visa in </w:t>
      </w:r>
      <w:proofErr w:type="spellStart"/>
      <w:r w:rsidRPr="00B64B21">
        <w:rPr>
          <w:rFonts w:ascii="Segoe UI" w:hAnsi="Segoe UI" w:cs="Segoe UI"/>
          <w:b/>
          <w:lang w:val="it-IT"/>
        </w:rPr>
        <w:t>Israel</w:t>
      </w:r>
      <w:proofErr w:type="spellEnd"/>
      <w:r w:rsidRPr="00B64B21">
        <w:rPr>
          <w:rFonts w:ascii="Segoe UI" w:hAnsi="Segoe UI" w:cs="Segoe UI"/>
          <w:b/>
          <w:lang w:val="it-IT"/>
        </w:rPr>
        <w:t xml:space="preserve"> </w:t>
      </w:r>
      <w:r w:rsidR="00E9023F" w:rsidRPr="00E9023F">
        <w:rPr>
          <w:rFonts w:ascii="Segoe UI" w:hAnsi="Segoe UI" w:cs="Segoe UI"/>
          <w:lang w:val="it-IT"/>
        </w:rPr>
        <w:t xml:space="preserve">ha dichiarato: "Le piccole imprese sono la </w:t>
      </w:r>
      <w:r>
        <w:rPr>
          <w:rFonts w:ascii="Segoe UI" w:hAnsi="Segoe UI" w:cs="Segoe UI"/>
          <w:lang w:val="it-IT"/>
        </w:rPr>
        <w:t>linfa vitale</w:t>
      </w:r>
      <w:r w:rsidR="00E9023F" w:rsidRPr="00E9023F">
        <w:rPr>
          <w:rFonts w:ascii="Segoe UI" w:hAnsi="Segoe UI" w:cs="Segoe UI"/>
          <w:lang w:val="it-IT"/>
        </w:rPr>
        <w:t xml:space="preserve"> dell'economia globale, e Visa si impegna a</w:t>
      </w:r>
      <w:r>
        <w:rPr>
          <w:rFonts w:ascii="Segoe UI" w:hAnsi="Segoe UI" w:cs="Segoe UI"/>
          <w:lang w:val="it-IT"/>
        </w:rPr>
        <w:t>d</w:t>
      </w:r>
      <w:r w:rsidR="00E9023F" w:rsidRPr="00E9023F">
        <w:rPr>
          <w:rFonts w:ascii="Segoe UI" w:hAnsi="Segoe UI" w:cs="Segoe UI"/>
          <w:lang w:val="it-IT"/>
        </w:rPr>
        <w:t xml:space="preserve"> </w:t>
      </w:r>
      <w:r>
        <w:rPr>
          <w:rFonts w:ascii="Segoe UI" w:hAnsi="Segoe UI" w:cs="Segoe UI"/>
          <w:lang w:val="it-IT"/>
        </w:rPr>
        <w:t>abilitare</w:t>
      </w:r>
      <w:r w:rsidR="00E9023F" w:rsidRPr="00E9023F">
        <w:rPr>
          <w:rFonts w:ascii="Segoe UI" w:hAnsi="Segoe UI" w:cs="Segoe UI"/>
          <w:lang w:val="it-IT"/>
        </w:rPr>
        <w:t xml:space="preserve"> nuove esperienze di pagamento </w:t>
      </w:r>
      <w:r w:rsidR="00DC0CFA">
        <w:rPr>
          <w:rFonts w:ascii="Segoe UI" w:hAnsi="Segoe UI" w:cs="Segoe UI"/>
          <w:lang w:val="it-IT"/>
        </w:rPr>
        <w:t xml:space="preserve">per questi </w:t>
      </w:r>
      <w:r w:rsidR="00DC0CFA">
        <w:rPr>
          <w:rFonts w:ascii="Segoe UI" w:hAnsi="Segoe UI" w:cs="Segoe UI"/>
          <w:lang w:val="it-IT"/>
        </w:rPr>
        <w:lastRenderedPageBreak/>
        <w:t>importanti clienti</w:t>
      </w:r>
      <w:r>
        <w:rPr>
          <w:rFonts w:ascii="Segoe UI" w:hAnsi="Segoe UI" w:cs="Segoe UI"/>
          <w:lang w:val="it-IT"/>
        </w:rPr>
        <w:t>.</w:t>
      </w:r>
      <w:r w:rsidR="00E9023F" w:rsidRPr="00E9023F">
        <w:rPr>
          <w:rFonts w:ascii="Segoe UI" w:hAnsi="Segoe UI" w:cs="Segoe UI"/>
          <w:lang w:val="it-IT"/>
        </w:rPr>
        <w:t xml:space="preserve"> Questa partnership è il risultato </w:t>
      </w:r>
      <w:r w:rsidR="00DC0CFA">
        <w:rPr>
          <w:rFonts w:ascii="Segoe UI" w:hAnsi="Segoe UI" w:cs="Segoe UI"/>
          <w:lang w:val="it-IT"/>
        </w:rPr>
        <w:t>della</w:t>
      </w:r>
      <w:r w:rsidR="00E9023F" w:rsidRPr="00E9023F">
        <w:rPr>
          <w:rFonts w:ascii="Segoe UI" w:hAnsi="Segoe UI" w:cs="Segoe UI"/>
          <w:lang w:val="it-IT"/>
        </w:rPr>
        <w:t xml:space="preserve"> stretta collaborazione tra Visa </w:t>
      </w:r>
      <w:proofErr w:type="spellStart"/>
      <w:r w:rsidR="00E9023F" w:rsidRPr="00E9023F">
        <w:rPr>
          <w:rFonts w:ascii="Segoe UI" w:hAnsi="Segoe UI" w:cs="Segoe UI"/>
          <w:lang w:val="it-IT"/>
        </w:rPr>
        <w:t>Innovation</w:t>
      </w:r>
      <w:proofErr w:type="spellEnd"/>
      <w:r w:rsidR="00E9023F" w:rsidRPr="00E9023F">
        <w:rPr>
          <w:rFonts w:ascii="Segoe UI" w:hAnsi="Segoe UI" w:cs="Segoe UI"/>
          <w:lang w:val="it-IT"/>
        </w:rPr>
        <w:t xml:space="preserve"> Studio </w:t>
      </w:r>
      <w:r>
        <w:rPr>
          <w:rFonts w:ascii="Segoe UI" w:hAnsi="Segoe UI" w:cs="Segoe UI"/>
          <w:lang w:val="it-IT"/>
        </w:rPr>
        <w:t xml:space="preserve">di </w:t>
      </w:r>
      <w:r w:rsidR="00E9023F" w:rsidRPr="00E9023F">
        <w:rPr>
          <w:rFonts w:ascii="Segoe UI" w:hAnsi="Segoe UI" w:cs="Segoe UI"/>
          <w:lang w:val="it-IT"/>
        </w:rPr>
        <w:t xml:space="preserve">Tel Aviv </w:t>
      </w:r>
      <w:r>
        <w:rPr>
          <w:rFonts w:ascii="Segoe UI" w:hAnsi="Segoe UI" w:cs="Segoe UI"/>
          <w:lang w:val="it-IT"/>
        </w:rPr>
        <w:t>e</w:t>
      </w:r>
      <w:r w:rsidR="00E9023F" w:rsidRPr="00E9023F">
        <w:rPr>
          <w:rFonts w:ascii="Segoe UI" w:hAnsi="Segoe UI" w:cs="Segoe UI"/>
          <w:lang w:val="it-IT"/>
        </w:rPr>
        <w:t xml:space="preserve"> il dinamico ecosistema start-up israeliano </w:t>
      </w:r>
      <w:r w:rsidR="00DC0CFA">
        <w:rPr>
          <w:rFonts w:ascii="Segoe UI" w:hAnsi="Segoe UI" w:cs="Segoe UI"/>
          <w:lang w:val="it-IT"/>
        </w:rPr>
        <w:t>al fine di</w:t>
      </w:r>
      <w:r w:rsidR="00E9023F" w:rsidRPr="00E9023F">
        <w:rPr>
          <w:rFonts w:ascii="Segoe UI" w:hAnsi="Segoe UI" w:cs="Segoe UI"/>
          <w:lang w:val="it-IT"/>
        </w:rPr>
        <w:t xml:space="preserve"> portare la potenza della rete globale </w:t>
      </w:r>
      <w:proofErr w:type="spellStart"/>
      <w:r w:rsidR="00E9023F" w:rsidRPr="00E9023F">
        <w:rPr>
          <w:rFonts w:ascii="Segoe UI" w:hAnsi="Segoe UI" w:cs="Segoe UI"/>
          <w:lang w:val="it-IT"/>
        </w:rPr>
        <w:t>VisaNet</w:t>
      </w:r>
      <w:proofErr w:type="spellEnd"/>
      <w:r w:rsidR="00E9023F" w:rsidRPr="00E9023F">
        <w:rPr>
          <w:rFonts w:ascii="Segoe UI" w:hAnsi="Segoe UI" w:cs="Segoe UI"/>
          <w:lang w:val="it-IT"/>
        </w:rPr>
        <w:t xml:space="preserve"> a promettenti giovani </w:t>
      </w:r>
      <w:r w:rsidR="00DC0CFA">
        <w:rPr>
          <w:rFonts w:ascii="Segoe UI" w:hAnsi="Segoe UI" w:cs="Segoe UI"/>
          <w:lang w:val="it-IT"/>
        </w:rPr>
        <w:t>imprese</w:t>
      </w:r>
      <w:r w:rsidR="00E9023F" w:rsidRPr="00E9023F">
        <w:rPr>
          <w:rFonts w:ascii="Segoe UI" w:hAnsi="Segoe UI" w:cs="Segoe UI"/>
          <w:lang w:val="it-IT"/>
        </w:rPr>
        <w:t xml:space="preserve"> come </w:t>
      </w:r>
      <w:proofErr w:type="spellStart"/>
      <w:r w:rsidR="00E9023F" w:rsidRPr="00E9023F">
        <w:rPr>
          <w:rFonts w:ascii="Segoe UI" w:hAnsi="Segoe UI" w:cs="Segoe UI"/>
          <w:lang w:val="it-IT"/>
        </w:rPr>
        <w:t>Behalf</w:t>
      </w:r>
      <w:proofErr w:type="spellEnd"/>
      <w:r>
        <w:rPr>
          <w:rFonts w:ascii="Segoe UI" w:hAnsi="Segoe UI" w:cs="Segoe UI"/>
          <w:lang w:val="it-IT"/>
        </w:rPr>
        <w:t>,</w:t>
      </w:r>
      <w:r w:rsidRPr="00B64B21">
        <w:rPr>
          <w:rFonts w:ascii="Segoe UI" w:hAnsi="Segoe UI" w:cs="Segoe UI"/>
          <w:lang w:val="it-IT"/>
        </w:rPr>
        <w:t xml:space="preserve"> </w:t>
      </w:r>
      <w:r w:rsidRPr="00E9023F">
        <w:rPr>
          <w:rFonts w:ascii="Segoe UI" w:hAnsi="Segoe UI" w:cs="Segoe UI"/>
          <w:lang w:val="it-IT"/>
        </w:rPr>
        <w:t>in Israele</w:t>
      </w:r>
      <w:r w:rsidR="00E9023F" w:rsidRPr="00E9023F">
        <w:rPr>
          <w:rFonts w:ascii="Segoe UI" w:hAnsi="Segoe UI" w:cs="Segoe UI"/>
          <w:lang w:val="it-IT"/>
        </w:rPr>
        <w:t>".</w:t>
      </w:r>
    </w:p>
    <w:p w14:paraId="12E73472" w14:textId="77777777" w:rsidR="00E9023F" w:rsidRPr="00E9023F" w:rsidRDefault="00E9023F" w:rsidP="00E9023F">
      <w:pPr>
        <w:pStyle w:val="Body"/>
        <w:jc w:val="both"/>
        <w:rPr>
          <w:rFonts w:ascii="Segoe UI" w:hAnsi="Segoe UI" w:cs="Segoe UI"/>
          <w:lang w:val="it-IT"/>
        </w:rPr>
      </w:pPr>
    </w:p>
    <w:p w14:paraId="4F58FE09" w14:textId="4B4C33FD" w:rsidR="00CA1CA0" w:rsidRDefault="00464C2A" w:rsidP="00E9023F">
      <w:pPr>
        <w:pStyle w:val="Body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P</w:t>
      </w:r>
      <w:r w:rsidRPr="00464C2A">
        <w:rPr>
          <w:rFonts w:ascii="Segoe UI" w:hAnsi="Segoe UI" w:cs="Segoe UI"/>
          <w:lang w:val="it-IT"/>
        </w:rPr>
        <w:t>rimo investimento fatto da Visa in un</w:t>
      </w:r>
      <w:r w:rsidR="00DC0CFA">
        <w:rPr>
          <w:rFonts w:ascii="Segoe UI" w:hAnsi="Segoe UI" w:cs="Segoe UI"/>
          <w:lang w:val="it-IT"/>
        </w:rPr>
        <w:t>’impresa</w:t>
      </w:r>
      <w:r w:rsidRPr="00464C2A">
        <w:rPr>
          <w:rFonts w:ascii="Segoe UI" w:hAnsi="Segoe UI" w:cs="Segoe UI"/>
          <w:lang w:val="it-IT"/>
        </w:rPr>
        <w:t xml:space="preserve"> israeliana</w:t>
      </w:r>
      <w:r>
        <w:rPr>
          <w:rFonts w:ascii="Segoe UI" w:hAnsi="Segoe UI" w:cs="Segoe UI"/>
          <w:lang w:val="it-IT"/>
        </w:rPr>
        <w:t xml:space="preserve">, </w:t>
      </w:r>
      <w:proofErr w:type="spellStart"/>
      <w:r w:rsidRPr="00464C2A">
        <w:rPr>
          <w:rFonts w:ascii="Segoe UI" w:hAnsi="Segoe UI" w:cs="Segoe UI"/>
          <w:lang w:val="it-IT"/>
        </w:rPr>
        <w:t>Behalf</w:t>
      </w:r>
      <w:proofErr w:type="spellEnd"/>
      <w:r w:rsidRPr="00464C2A">
        <w:rPr>
          <w:rFonts w:ascii="Segoe UI" w:hAnsi="Segoe UI" w:cs="Segoe UI"/>
          <w:lang w:val="it-IT"/>
        </w:rPr>
        <w:t xml:space="preserve"> </w:t>
      </w:r>
      <w:r>
        <w:rPr>
          <w:rFonts w:ascii="Segoe UI" w:hAnsi="Segoe UI" w:cs="Segoe UI"/>
          <w:lang w:val="it-IT"/>
        </w:rPr>
        <w:t>s</w:t>
      </w:r>
      <w:r w:rsidRPr="00464C2A">
        <w:rPr>
          <w:rFonts w:ascii="Segoe UI" w:hAnsi="Segoe UI" w:cs="Segoe UI"/>
          <w:lang w:val="it-IT"/>
        </w:rPr>
        <w:t xml:space="preserve">egue il lancio </w:t>
      </w:r>
      <w:r>
        <w:rPr>
          <w:rFonts w:ascii="Segoe UI" w:hAnsi="Segoe UI" w:cs="Segoe UI"/>
          <w:lang w:val="it-IT"/>
        </w:rPr>
        <w:t>in</w:t>
      </w:r>
      <w:r w:rsidRPr="00464C2A">
        <w:rPr>
          <w:rFonts w:ascii="Segoe UI" w:hAnsi="Segoe UI" w:cs="Segoe UI"/>
          <w:lang w:val="it-IT"/>
        </w:rPr>
        <w:t xml:space="preserve"> primavera 2018 del Visa </w:t>
      </w:r>
      <w:proofErr w:type="spellStart"/>
      <w:r w:rsidRPr="00464C2A">
        <w:rPr>
          <w:rFonts w:ascii="Segoe UI" w:hAnsi="Segoe UI" w:cs="Segoe UI"/>
          <w:lang w:val="it-IT"/>
        </w:rPr>
        <w:t>Innovation</w:t>
      </w:r>
      <w:proofErr w:type="spellEnd"/>
      <w:r w:rsidRPr="00464C2A">
        <w:rPr>
          <w:rFonts w:ascii="Segoe UI" w:hAnsi="Segoe UI" w:cs="Segoe UI"/>
          <w:lang w:val="it-IT"/>
        </w:rPr>
        <w:t xml:space="preserve"> Studio di Tel Aviv</w:t>
      </w:r>
      <w:r>
        <w:rPr>
          <w:rFonts w:ascii="Segoe UI" w:hAnsi="Segoe UI" w:cs="Segoe UI"/>
          <w:lang w:val="it-IT"/>
        </w:rPr>
        <w:t>.</w:t>
      </w:r>
    </w:p>
    <w:p w14:paraId="37CCFF48" w14:textId="77777777" w:rsidR="00E9023F" w:rsidRPr="00E9023F" w:rsidRDefault="00E9023F" w:rsidP="00E9023F">
      <w:pPr>
        <w:pStyle w:val="Body"/>
        <w:jc w:val="both"/>
        <w:rPr>
          <w:rFonts w:ascii="Segoe UI" w:hAnsi="Segoe UI" w:cs="Segoe UI"/>
          <w:lang w:val="it-IT"/>
        </w:rPr>
      </w:pPr>
    </w:p>
    <w:p w14:paraId="24182573" w14:textId="53AD6FC9" w:rsidR="00467DD7" w:rsidRDefault="00E9023F" w:rsidP="00E9023F">
      <w:pPr>
        <w:pStyle w:val="Body"/>
        <w:jc w:val="both"/>
        <w:rPr>
          <w:rFonts w:ascii="Segoe UI" w:hAnsi="Segoe UI" w:cs="Segoe UI"/>
          <w:lang w:val="it-IT"/>
        </w:rPr>
      </w:pPr>
      <w:r w:rsidRPr="00E9023F">
        <w:rPr>
          <w:rFonts w:ascii="Segoe UI" w:hAnsi="Segoe UI" w:cs="Segoe UI"/>
          <w:lang w:val="it-IT"/>
        </w:rPr>
        <w:t xml:space="preserve">Per </w:t>
      </w:r>
      <w:r w:rsidR="00DC0CFA">
        <w:rPr>
          <w:rFonts w:ascii="Segoe UI" w:hAnsi="Segoe UI" w:cs="Segoe UI"/>
          <w:lang w:val="it-IT"/>
        </w:rPr>
        <w:t>ulteriori informazioni</w:t>
      </w:r>
      <w:r w:rsidRPr="00E9023F">
        <w:rPr>
          <w:rFonts w:ascii="Segoe UI" w:hAnsi="Segoe UI" w:cs="Segoe UI"/>
          <w:lang w:val="it-IT"/>
        </w:rPr>
        <w:t xml:space="preserve"> su come operano le piccole imprese nell'era del commercio digitale di oggi, Visa e un consorzio di importanti organizzazioni del settore</w:t>
      </w:r>
      <w:r w:rsidR="005C16D8">
        <w:rPr>
          <w:rFonts w:ascii="Segoe UI" w:hAnsi="Segoe UI" w:cs="Segoe UI"/>
          <w:lang w:val="it-IT"/>
        </w:rPr>
        <w:t>,</w:t>
      </w:r>
      <w:r w:rsidRPr="00E9023F">
        <w:rPr>
          <w:rFonts w:ascii="Segoe UI" w:hAnsi="Segoe UI" w:cs="Segoe UI"/>
          <w:lang w:val="it-IT"/>
        </w:rPr>
        <w:t xml:space="preserve"> hanno recentemente pubblicato </w:t>
      </w:r>
      <w:hyperlink r:id="rId9" w:history="1">
        <w:r w:rsidR="00E12D8A" w:rsidRPr="00E12D8A">
          <w:rPr>
            <w:rStyle w:val="Collegamentoipertestuale"/>
            <w:rFonts w:ascii="Segoe UI" w:hAnsi="Segoe UI"/>
            <w:lang w:val="it-IT"/>
          </w:rPr>
          <w:t xml:space="preserve">Digital </w:t>
        </w:r>
        <w:proofErr w:type="spellStart"/>
        <w:r w:rsidR="00E12D8A" w:rsidRPr="00E12D8A">
          <w:rPr>
            <w:rStyle w:val="Collegamentoipertestuale"/>
            <w:rFonts w:ascii="Segoe UI" w:hAnsi="Segoe UI"/>
            <w:lang w:val="it-IT"/>
          </w:rPr>
          <w:t>Transformations</w:t>
        </w:r>
        <w:proofErr w:type="spellEnd"/>
        <w:r w:rsidR="00E12D8A" w:rsidRPr="00E12D8A">
          <w:rPr>
            <w:rStyle w:val="Collegamentoipertestuale"/>
            <w:rFonts w:ascii="Segoe UI" w:hAnsi="Segoe UI"/>
            <w:lang w:val="it-IT"/>
          </w:rPr>
          <w:t xml:space="preserve"> of </w:t>
        </w:r>
        <w:proofErr w:type="spellStart"/>
        <w:r w:rsidR="00E12D8A" w:rsidRPr="00E12D8A">
          <w:rPr>
            <w:rStyle w:val="Collegamentoipertestuale"/>
            <w:rFonts w:ascii="Segoe UI" w:hAnsi="Segoe UI"/>
            <w:lang w:val="it-IT"/>
          </w:rPr>
          <w:t>SMBs</w:t>
        </w:r>
        <w:proofErr w:type="spellEnd"/>
        <w:r w:rsidR="00E12D8A" w:rsidRPr="00E12D8A">
          <w:rPr>
            <w:rStyle w:val="Collegamentoipertestuale"/>
            <w:rFonts w:ascii="Segoe UI" w:hAnsi="Segoe UI"/>
            <w:lang w:val="it-IT"/>
          </w:rPr>
          <w:t>: The Future of Commerce</w:t>
        </w:r>
      </w:hyperlink>
      <w:r w:rsidRPr="00E9023F">
        <w:rPr>
          <w:rFonts w:ascii="Segoe UI" w:hAnsi="Segoe UI" w:cs="Segoe UI"/>
          <w:lang w:val="it-IT"/>
        </w:rPr>
        <w:t xml:space="preserve">, </w:t>
      </w:r>
      <w:proofErr w:type="spellStart"/>
      <w:r w:rsidR="005C16D8">
        <w:rPr>
          <w:rFonts w:ascii="Segoe UI" w:hAnsi="Segoe UI" w:cs="Segoe UI"/>
          <w:lang w:val="it-IT"/>
        </w:rPr>
        <w:t>overview</w:t>
      </w:r>
      <w:proofErr w:type="spellEnd"/>
      <w:r w:rsidR="005C16D8">
        <w:rPr>
          <w:rFonts w:ascii="Segoe UI" w:hAnsi="Segoe UI" w:cs="Segoe UI"/>
          <w:lang w:val="it-IT"/>
        </w:rPr>
        <w:t xml:space="preserve"> delle</w:t>
      </w:r>
      <w:r w:rsidR="00E12D8A">
        <w:rPr>
          <w:rFonts w:ascii="Segoe UI" w:hAnsi="Segoe UI" w:cs="Segoe UI"/>
          <w:lang w:val="it-IT"/>
        </w:rPr>
        <w:t xml:space="preserve"> </w:t>
      </w:r>
      <w:r w:rsidRPr="00E9023F">
        <w:rPr>
          <w:rFonts w:ascii="Segoe UI" w:hAnsi="Segoe UI" w:cs="Segoe UI"/>
          <w:lang w:val="it-IT"/>
        </w:rPr>
        <w:t xml:space="preserve">opportunità e </w:t>
      </w:r>
      <w:r w:rsidR="00E12D8A">
        <w:rPr>
          <w:rFonts w:ascii="Segoe UI" w:hAnsi="Segoe UI" w:cs="Segoe UI"/>
          <w:lang w:val="it-IT"/>
        </w:rPr>
        <w:t xml:space="preserve">sfide che le </w:t>
      </w:r>
      <w:r w:rsidRPr="00E9023F">
        <w:rPr>
          <w:rFonts w:ascii="Segoe UI" w:hAnsi="Segoe UI" w:cs="Segoe UI"/>
          <w:lang w:val="it-IT"/>
        </w:rPr>
        <w:t xml:space="preserve">piccole e medie imprese (PMI) </w:t>
      </w:r>
      <w:r w:rsidR="00E12D8A" w:rsidRPr="00E9023F">
        <w:rPr>
          <w:rFonts w:ascii="Segoe UI" w:hAnsi="Segoe UI" w:cs="Segoe UI"/>
          <w:lang w:val="it-IT"/>
        </w:rPr>
        <w:t>affronta</w:t>
      </w:r>
      <w:r w:rsidR="00E12D8A">
        <w:rPr>
          <w:rFonts w:ascii="Segoe UI" w:hAnsi="Segoe UI" w:cs="Segoe UI"/>
          <w:lang w:val="it-IT"/>
        </w:rPr>
        <w:t>no</w:t>
      </w:r>
      <w:r w:rsidR="00E12D8A" w:rsidRPr="00E9023F">
        <w:rPr>
          <w:rFonts w:ascii="Segoe UI" w:hAnsi="Segoe UI" w:cs="Segoe UI"/>
          <w:lang w:val="it-IT"/>
        </w:rPr>
        <w:t xml:space="preserve"> </w:t>
      </w:r>
      <w:r w:rsidRPr="00E9023F">
        <w:rPr>
          <w:rFonts w:ascii="Segoe UI" w:hAnsi="Segoe UI" w:cs="Segoe UI"/>
          <w:lang w:val="it-IT"/>
        </w:rPr>
        <w:t>in un mondo</w:t>
      </w:r>
      <w:r w:rsidR="00DC0CFA">
        <w:rPr>
          <w:rFonts w:ascii="Segoe UI" w:hAnsi="Segoe UI" w:cs="Segoe UI"/>
          <w:lang w:val="it-IT"/>
        </w:rPr>
        <w:t xml:space="preserve"> che diventa</w:t>
      </w:r>
      <w:bookmarkStart w:id="0" w:name="_GoBack"/>
      <w:bookmarkEnd w:id="0"/>
      <w:r w:rsidRPr="00E9023F">
        <w:rPr>
          <w:rFonts w:ascii="Segoe UI" w:hAnsi="Segoe UI" w:cs="Segoe UI"/>
          <w:lang w:val="it-IT"/>
        </w:rPr>
        <w:t xml:space="preserve"> sempre più digitale.</w:t>
      </w:r>
    </w:p>
    <w:p w14:paraId="2B9C9073" w14:textId="77777777" w:rsidR="00467DD7" w:rsidRDefault="00467DD7" w:rsidP="00E9023F">
      <w:pPr>
        <w:pStyle w:val="Body"/>
        <w:jc w:val="both"/>
        <w:rPr>
          <w:rFonts w:ascii="Segoe UI" w:hAnsi="Segoe UI" w:cs="Segoe UI"/>
          <w:lang w:val="it-IT"/>
        </w:rPr>
      </w:pPr>
    </w:p>
    <w:p w14:paraId="09EC0EA0" w14:textId="77777777" w:rsidR="00172767" w:rsidRPr="00CA1CA0" w:rsidRDefault="00172767" w:rsidP="00172767">
      <w:pPr>
        <w:jc w:val="both"/>
        <w:rPr>
          <w:rFonts w:cs="Segoe UI"/>
          <w:color w:val="212121"/>
          <w:sz w:val="20"/>
          <w:szCs w:val="20"/>
          <w:shd w:val="clear" w:color="auto" w:fill="FFFFFF"/>
          <w:lang w:val="it-IT"/>
        </w:rPr>
      </w:pPr>
      <w:r w:rsidRPr="00CA1CA0">
        <w:rPr>
          <w:rFonts w:cs="Segoe UI"/>
          <w:b/>
          <w:color w:val="212121"/>
          <w:sz w:val="20"/>
          <w:szCs w:val="20"/>
          <w:shd w:val="clear" w:color="auto" w:fill="FFFFFF"/>
          <w:lang w:val="it-IT"/>
        </w:rPr>
        <w:t>Visa</w:t>
      </w:r>
      <w:r w:rsidRPr="00CA1CA0">
        <w:rPr>
          <w:rFonts w:cs="Segoe UI"/>
          <w:b/>
          <w:color w:val="212121"/>
          <w:sz w:val="20"/>
          <w:szCs w:val="20"/>
          <w:shd w:val="clear" w:color="auto" w:fill="FFFFFF"/>
          <w:lang w:val="it-IT"/>
        </w:rPr>
        <w:br/>
      </w:r>
      <w:proofErr w:type="spellStart"/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Visa</w:t>
      </w:r>
      <w:proofErr w:type="spellEnd"/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Inc</w:t>
      </w:r>
      <w:proofErr w:type="spellEnd"/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 xml:space="preserve">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VisaNet</w:t>
      </w:r>
      <w:proofErr w:type="spellEnd"/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Per maggiori informazioni, visita (</w:t>
      </w:r>
      <w:hyperlink r:id="rId10" w:history="1">
        <w:r w:rsidRPr="00CA1CA0">
          <w:rPr>
            <w:rStyle w:val="Collegamentoipertestuale"/>
            <w:rFonts w:cs="Segoe UI"/>
            <w:sz w:val="20"/>
            <w:szCs w:val="20"/>
            <w:shd w:val="clear" w:color="auto" w:fill="FFFFFF"/>
            <w:lang w:val="it-IT"/>
          </w:rPr>
          <w:t>http://www.visaeurope.com</w:t>
        </w:r>
      </w:hyperlink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), il blog Visa Vision (</w:t>
      </w:r>
      <w:hyperlink r:id="rId11" w:history="1">
        <w:r w:rsidRPr="00CA1CA0">
          <w:rPr>
            <w:rStyle w:val="Collegamentoipertestuale"/>
            <w:rFonts w:cs="Segoe UI"/>
            <w:sz w:val="20"/>
            <w:szCs w:val="20"/>
            <w:shd w:val="clear" w:color="auto" w:fill="FFFFFF"/>
            <w:lang w:val="it-IT"/>
          </w:rPr>
          <w:t>vision.visaeurope.com</w:t>
        </w:r>
      </w:hyperlink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)</w:t>
      </w:r>
      <w:r w:rsidRPr="00CA1CA0">
        <w:rPr>
          <w:rFonts w:cs="Segoe UI"/>
          <w:sz w:val="20"/>
          <w:szCs w:val="20"/>
          <w:lang w:val="it-IT"/>
        </w:rPr>
        <w:t xml:space="preserve"> </w:t>
      </w:r>
      <w:r w:rsidRPr="00CA1CA0">
        <w:rPr>
          <w:rFonts w:cs="Segoe UI"/>
          <w:color w:val="auto"/>
          <w:sz w:val="20"/>
          <w:szCs w:val="20"/>
          <w:lang w:val="it-IT"/>
        </w:rPr>
        <w:t>e</w:t>
      </w:r>
      <w:r w:rsidRPr="00CA1CA0">
        <w:rPr>
          <w:sz w:val="20"/>
          <w:szCs w:val="20"/>
          <w:lang w:val="it-IT"/>
        </w:rPr>
        <w:t xml:space="preserve"> </w:t>
      </w:r>
      <w:hyperlink r:id="rId12" w:history="1">
        <w:r w:rsidRPr="00CA1CA0">
          <w:rPr>
            <w:rStyle w:val="Collegamentoipertestuale"/>
            <w:rFonts w:cs="Segoe UI"/>
            <w:bCs/>
            <w:sz w:val="20"/>
            <w:szCs w:val="20"/>
            <w:lang w:val="it-IT"/>
          </w:rPr>
          <w:t>@</w:t>
        </w:r>
        <w:proofErr w:type="spellStart"/>
        <w:r w:rsidRPr="00CA1CA0">
          <w:rPr>
            <w:rStyle w:val="Collegamentoipertestuale"/>
            <w:rFonts w:cs="Segoe UI"/>
            <w:bCs/>
            <w:sz w:val="20"/>
            <w:szCs w:val="20"/>
            <w:lang w:val="it-IT"/>
          </w:rPr>
          <w:t>VisaNews</w:t>
        </w:r>
        <w:r w:rsidRPr="00CA1CA0">
          <w:rPr>
            <w:rStyle w:val="Collegamentoipertestuale"/>
            <w:sz w:val="20"/>
            <w:szCs w:val="20"/>
            <w:lang w:val="it-IT"/>
          </w:rPr>
          <w:t>Europe</w:t>
        </w:r>
        <w:proofErr w:type="spellEnd"/>
      </w:hyperlink>
      <w:r w:rsidRPr="00CA1CA0">
        <w:rPr>
          <w:sz w:val="20"/>
          <w:szCs w:val="20"/>
          <w:lang w:val="it-IT"/>
        </w:rPr>
        <w:t>.</w:t>
      </w:r>
    </w:p>
    <w:p w14:paraId="6171C9A3" w14:textId="77777777" w:rsidR="006D4F7B" w:rsidRPr="00CA1CA0" w:rsidRDefault="006D4F7B" w:rsidP="00172767">
      <w:pPr>
        <w:pStyle w:val="StyleSecondLevelTextBold"/>
        <w:numPr>
          <w:ilvl w:val="0"/>
          <w:numId w:val="0"/>
        </w:numPr>
        <w:spacing w:after="0" w:line="240" w:lineRule="auto"/>
        <w:jc w:val="both"/>
        <w:rPr>
          <w:b w:val="0"/>
          <w:color w:val="auto"/>
          <w:sz w:val="20"/>
          <w:szCs w:val="20"/>
          <w:lang w:val="it-IT"/>
        </w:rPr>
      </w:pPr>
    </w:p>
    <w:p w14:paraId="65516E5E" w14:textId="30812A57" w:rsidR="006D4F7B" w:rsidRPr="00CA1CA0" w:rsidRDefault="006D4F7B" w:rsidP="00172767">
      <w:pPr>
        <w:pStyle w:val="StyleSecondLevelTextBold"/>
        <w:numPr>
          <w:ilvl w:val="0"/>
          <w:numId w:val="0"/>
        </w:numPr>
        <w:spacing w:after="0" w:line="240" w:lineRule="auto"/>
        <w:jc w:val="both"/>
        <w:rPr>
          <w:color w:val="auto"/>
          <w:sz w:val="20"/>
          <w:szCs w:val="20"/>
          <w:lang w:val="it-IT"/>
        </w:rPr>
      </w:pPr>
      <w:proofErr w:type="spellStart"/>
      <w:r w:rsidRPr="00CA1CA0">
        <w:rPr>
          <w:color w:val="auto"/>
          <w:sz w:val="20"/>
          <w:szCs w:val="20"/>
          <w:lang w:val="it-IT"/>
        </w:rPr>
        <w:t>Behalf</w:t>
      </w:r>
      <w:proofErr w:type="spellEnd"/>
    </w:p>
    <w:p w14:paraId="095BB64D" w14:textId="69254254" w:rsidR="00172767" w:rsidRPr="00CA1CA0" w:rsidRDefault="00172767" w:rsidP="00172767">
      <w:pPr>
        <w:pStyle w:val="StyleSecondLevelTextBold"/>
        <w:numPr>
          <w:ilvl w:val="0"/>
          <w:numId w:val="0"/>
        </w:numPr>
        <w:spacing w:after="0" w:line="240" w:lineRule="auto"/>
        <w:jc w:val="both"/>
        <w:rPr>
          <w:b w:val="0"/>
          <w:color w:val="auto"/>
          <w:sz w:val="20"/>
          <w:szCs w:val="20"/>
          <w:lang w:val="it-IT"/>
        </w:rPr>
      </w:pPr>
      <w:r w:rsidRPr="00CA1CA0">
        <w:rPr>
          <w:b w:val="0"/>
          <w:color w:val="auto"/>
          <w:sz w:val="20"/>
          <w:szCs w:val="20"/>
          <w:lang w:val="it-IT"/>
        </w:rPr>
        <w:t xml:space="preserve">Fondata nel 2012, </w:t>
      </w:r>
      <w:proofErr w:type="spellStart"/>
      <w:r w:rsidRPr="00CA1CA0">
        <w:rPr>
          <w:b w:val="0"/>
          <w:color w:val="auto"/>
          <w:sz w:val="20"/>
          <w:szCs w:val="20"/>
          <w:lang w:val="it-IT"/>
        </w:rPr>
        <w:t>Behalf</w:t>
      </w:r>
      <w:proofErr w:type="spellEnd"/>
      <w:r w:rsidRPr="00CA1CA0">
        <w:rPr>
          <w:b w:val="0"/>
          <w:color w:val="auto"/>
          <w:sz w:val="20"/>
          <w:szCs w:val="20"/>
          <w:lang w:val="it-IT"/>
        </w:rPr>
        <w:t xml:space="preserve"> offre finanziamenti che facilitano il commercio B2B tra i commercianti e i loro clienti. Guidato dall’evoluzione dei dati e della tecnologia, </w:t>
      </w:r>
      <w:proofErr w:type="spellStart"/>
      <w:r w:rsidRPr="00CA1CA0">
        <w:rPr>
          <w:b w:val="0"/>
          <w:color w:val="auto"/>
          <w:sz w:val="20"/>
          <w:szCs w:val="20"/>
          <w:lang w:val="it-IT"/>
        </w:rPr>
        <w:t>Behalf</w:t>
      </w:r>
      <w:proofErr w:type="spellEnd"/>
      <w:r w:rsidRPr="00CA1CA0">
        <w:rPr>
          <w:b w:val="0"/>
          <w:color w:val="auto"/>
          <w:sz w:val="20"/>
          <w:szCs w:val="20"/>
          <w:lang w:val="it-IT"/>
        </w:rPr>
        <w:t xml:space="preserve"> consente ai partner commerciali di offrire ai propri clienti commerciali credito immediato e termini di pagamento flessibili nel punto vendita. Una volta qualificati, i clienti di </w:t>
      </w:r>
      <w:proofErr w:type="spellStart"/>
      <w:r w:rsidRPr="00CA1CA0">
        <w:rPr>
          <w:b w:val="0"/>
          <w:color w:val="auto"/>
          <w:sz w:val="20"/>
          <w:szCs w:val="20"/>
          <w:lang w:val="it-IT"/>
        </w:rPr>
        <w:t>Behalf</w:t>
      </w:r>
      <w:proofErr w:type="spellEnd"/>
      <w:r w:rsidRPr="00CA1CA0">
        <w:rPr>
          <w:b w:val="0"/>
          <w:color w:val="auto"/>
          <w:sz w:val="20"/>
          <w:szCs w:val="20"/>
          <w:lang w:val="it-IT"/>
        </w:rPr>
        <w:t xml:space="preserve"> possono utilizzare la loro linea di credito per finanziare acquisti con praticamente qualsiasi commerciante.</w:t>
      </w:r>
    </w:p>
    <w:p w14:paraId="2F6FCCF8" w14:textId="310702F9" w:rsidR="00172767" w:rsidRPr="00CA1CA0" w:rsidRDefault="00172767" w:rsidP="00CA1CA0">
      <w:pPr>
        <w:pStyle w:val="StyleSecondLevelTextBold"/>
        <w:numPr>
          <w:ilvl w:val="0"/>
          <w:numId w:val="0"/>
        </w:numPr>
        <w:spacing w:after="0" w:line="240" w:lineRule="auto"/>
        <w:jc w:val="both"/>
        <w:rPr>
          <w:b w:val="0"/>
          <w:sz w:val="20"/>
          <w:szCs w:val="20"/>
          <w:lang w:val="it-IT"/>
        </w:rPr>
      </w:pPr>
      <w:r w:rsidRPr="00CA1CA0">
        <w:rPr>
          <w:b w:val="0"/>
          <w:color w:val="auto"/>
          <w:sz w:val="20"/>
          <w:szCs w:val="20"/>
        </w:rPr>
        <w:t xml:space="preserve">Behalf ha </w:t>
      </w:r>
      <w:proofErr w:type="spellStart"/>
      <w:r w:rsidRPr="00CA1CA0">
        <w:rPr>
          <w:b w:val="0"/>
          <w:color w:val="auto"/>
          <w:sz w:val="20"/>
          <w:szCs w:val="20"/>
        </w:rPr>
        <w:t>uffici</w:t>
      </w:r>
      <w:proofErr w:type="spellEnd"/>
      <w:r w:rsidRPr="00CA1CA0">
        <w:rPr>
          <w:b w:val="0"/>
          <w:color w:val="auto"/>
          <w:sz w:val="20"/>
          <w:szCs w:val="20"/>
        </w:rPr>
        <w:t xml:space="preserve"> a Tel Aviv e New York City. </w:t>
      </w:r>
      <w:proofErr w:type="spellStart"/>
      <w:r w:rsidRPr="00CA1CA0">
        <w:rPr>
          <w:b w:val="0"/>
          <w:color w:val="auto"/>
          <w:sz w:val="20"/>
          <w:szCs w:val="20"/>
          <w:lang w:val="it-IT"/>
        </w:rPr>
        <w:t>Behalf</w:t>
      </w:r>
      <w:proofErr w:type="spellEnd"/>
      <w:r w:rsidRPr="00CA1CA0">
        <w:rPr>
          <w:b w:val="0"/>
          <w:color w:val="auto"/>
          <w:sz w:val="20"/>
          <w:szCs w:val="20"/>
          <w:lang w:val="it-IT"/>
        </w:rPr>
        <w:t xml:space="preserve"> è stata riconosciuta come "</w:t>
      </w:r>
      <w:proofErr w:type="spellStart"/>
      <w:r w:rsidRPr="00CA1CA0">
        <w:rPr>
          <w:b w:val="0"/>
          <w:color w:val="auto"/>
          <w:sz w:val="20"/>
          <w:szCs w:val="20"/>
          <w:lang w:val="it-IT"/>
        </w:rPr>
        <w:t>Rising</w:t>
      </w:r>
      <w:proofErr w:type="spellEnd"/>
      <w:r w:rsidRPr="00CA1CA0">
        <w:rPr>
          <w:b w:val="0"/>
          <w:color w:val="auto"/>
          <w:sz w:val="20"/>
          <w:szCs w:val="20"/>
          <w:lang w:val="it-IT"/>
        </w:rPr>
        <w:t xml:space="preserve"> Star" tra Technology Fast 50 di </w:t>
      </w:r>
      <w:proofErr w:type="spellStart"/>
      <w:r w:rsidRPr="00CA1CA0">
        <w:rPr>
          <w:b w:val="0"/>
          <w:color w:val="auto"/>
          <w:sz w:val="20"/>
          <w:szCs w:val="20"/>
          <w:lang w:val="it-IT"/>
        </w:rPr>
        <w:t>Deloitte</w:t>
      </w:r>
      <w:proofErr w:type="spellEnd"/>
      <w:r w:rsidRPr="00CA1CA0">
        <w:rPr>
          <w:b w:val="0"/>
          <w:color w:val="auto"/>
          <w:sz w:val="20"/>
          <w:szCs w:val="20"/>
          <w:lang w:val="it-IT"/>
        </w:rPr>
        <w:t xml:space="preserve"> ed è stata nominata "Best Online Business </w:t>
      </w:r>
      <w:proofErr w:type="spellStart"/>
      <w:r w:rsidRPr="00CA1CA0">
        <w:rPr>
          <w:b w:val="0"/>
          <w:color w:val="auto"/>
          <w:sz w:val="20"/>
          <w:szCs w:val="20"/>
          <w:lang w:val="it-IT"/>
        </w:rPr>
        <w:t>Lender</w:t>
      </w:r>
      <w:proofErr w:type="spellEnd"/>
      <w:r w:rsidRPr="00CA1CA0">
        <w:rPr>
          <w:b w:val="0"/>
          <w:color w:val="auto"/>
          <w:sz w:val="20"/>
          <w:szCs w:val="20"/>
          <w:lang w:val="it-IT"/>
        </w:rPr>
        <w:t xml:space="preserve"> " ai </w:t>
      </w:r>
      <w:proofErr w:type="spellStart"/>
      <w:r w:rsidRPr="00CA1CA0">
        <w:rPr>
          <w:b w:val="0"/>
          <w:color w:val="auto"/>
          <w:sz w:val="20"/>
          <w:szCs w:val="20"/>
          <w:lang w:val="it-IT"/>
        </w:rPr>
        <w:t>Tradestreaming</w:t>
      </w:r>
      <w:proofErr w:type="spellEnd"/>
      <w:r w:rsidRPr="00CA1CA0">
        <w:rPr>
          <w:b w:val="0"/>
          <w:color w:val="auto"/>
          <w:sz w:val="20"/>
          <w:szCs w:val="20"/>
          <w:lang w:val="it-IT"/>
        </w:rPr>
        <w:t xml:space="preserve"> Awards 2016. Per ulteriori informazioni su come </w:t>
      </w:r>
      <w:proofErr w:type="spellStart"/>
      <w:r w:rsidRPr="00CA1CA0">
        <w:rPr>
          <w:b w:val="0"/>
          <w:color w:val="auto"/>
          <w:sz w:val="20"/>
          <w:szCs w:val="20"/>
          <w:lang w:val="it-IT"/>
        </w:rPr>
        <w:t>Behalf</w:t>
      </w:r>
      <w:proofErr w:type="spellEnd"/>
      <w:r w:rsidRPr="00CA1CA0">
        <w:rPr>
          <w:b w:val="0"/>
          <w:color w:val="auto"/>
          <w:sz w:val="20"/>
          <w:szCs w:val="20"/>
          <w:lang w:val="it-IT"/>
        </w:rPr>
        <w:t xml:space="preserve"> sta trasformando il modo in cui le aziende acquistano e vendono, visitare </w:t>
      </w:r>
      <w:hyperlink r:id="rId13" w:history="1">
        <w:r w:rsidRPr="00CA1CA0">
          <w:rPr>
            <w:rStyle w:val="Collegamentoipertestuale"/>
            <w:b w:val="0"/>
            <w:sz w:val="20"/>
            <w:szCs w:val="20"/>
            <w:lang w:val="it-IT"/>
          </w:rPr>
          <w:t>www.behalf.com</w:t>
        </w:r>
      </w:hyperlink>
      <w:r w:rsidRPr="00CA1CA0">
        <w:rPr>
          <w:b w:val="0"/>
          <w:sz w:val="20"/>
          <w:szCs w:val="20"/>
          <w:lang w:val="it-IT"/>
        </w:rPr>
        <w:t>.</w:t>
      </w:r>
    </w:p>
    <w:p w14:paraId="663372EF" w14:textId="77777777" w:rsidR="00CA1CA0" w:rsidRDefault="00CA1CA0" w:rsidP="00CA1CA0">
      <w:pPr>
        <w:jc w:val="both"/>
        <w:rPr>
          <w:rFonts w:cs="Segoe UI"/>
          <w:color w:val="212121"/>
          <w:sz w:val="22"/>
          <w:szCs w:val="22"/>
          <w:shd w:val="clear" w:color="auto" w:fill="FFFFFF"/>
          <w:lang w:val="it-IT"/>
        </w:rPr>
      </w:pPr>
    </w:p>
    <w:p w14:paraId="1DCE0273" w14:textId="29EF3838" w:rsidR="00CA1CA0" w:rsidRPr="00CA1CA0" w:rsidRDefault="00CA1CA0" w:rsidP="00CA1CA0">
      <w:pPr>
        <w:jc w:val="both"/>
        <w:rPr>
          <w:rFonts w:cs="Segoe UI"/>
          <w:color w:val="212121"/>
          <w:sz w:val="20"/>
          <w:szCs w:val="20"/>
          <w:shd w:val="clear" w:color="auto" w:fill="FFFFFF"/>
          <w:lang w:val="it-IT"/>
        </w:rPr>
      </w:pPr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Contatti stampa Visa Italia</w:t>
      </w:r>
    </w:p>
    <w:p w14:paraId="0340C5E1" w14:textId="46798515" w:rsidR="00CA1CA0" w:rsidRPr="00CA1CA0" w:rsidRDefault="00CA1CA0" w:rsidP="00CA1CA0">
      <w:pPr>
        <w:jc w:val="both"/>
        <w:rPr>
          <w:rFonts w:cs="Segoe UI"/>
          <w:color w:val="212121"/>
          <w:sz w:val="20"/>
          <w:szCs w:val="20"/>
          <w:shd w:val="clear" w:color="auto" w:fill="FFFFFF"/>
          <w:lang w:val="it-IT"/>
        </w:rPr>
      </w:pPr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Silvia Asperges</w:t>
      </w:r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ab/>
      </w:r>
      <w:r>
        <w:rPr>
          <w:rFonts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 xml:space="preserve">Email: </w:t>
      </w:r>
      <w:hyperlink r:id="rId14" w:history="1">
        <w:r w:rsidRPr="00CA1CA0">
          <w:rPr>
            <w:rStyle w:val="Collegamentoipertestuale"/>
            <w:rFonts w:cs="Segoe UI"/>
            <w:sz w:val="20"/>
            <w:szCs w:val="20"/>
            <w:shd w:val="clear" w:color="auto" w:fill="FFFFFF"/>
            <w:lang w:val="it-IT"/>
          </w:rPr>
          <w:t>sasperges@dagcom.com</w:t>
        </w:r>
      </w:hyperlink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ab/>
        <w:t>Tel: +39 02 89054158</w:t>
      </w:r>
    </w:p>
    <w:p w14:paraId="4595C5B1" w14:textId="0593726A" w:rsidR="00CA1CA0" w:rsidRDefault="00CA1CA0" w:rsidP="00CA1CA0">
      <w:pPr>
        <w:jc w:val="both"/>
        <w:rPr>
          <w:rFonts w:cs="Segoe UI"/>
          <w:color w:val="212121"/>
          <w:sz w:val="20"/>
          <w:szCs w:val="20"/>
          <w:shd w:val="clear" w:color="auto" w:fill="FFFFFF"/>
          <w:lang w:val="it-IT"/>
        </w:rPr>
      </w:pPr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Barbara D’</w:t>
      </w:r>
      <w:proofErr w:type="spellStart"/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>Incecco</w:t>
      </w:r>
      <w:proofErr w:type="spellEnd"/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ab/>
        <w:t xml:space="preserve">Email: </w:t>
      </w:r>
      <w:hyperlink r:id="rId15" w:history="1">
        <w:r w:rsidRPr="00CA1CA0">
          <w:rPr>
            <w:rStyle w:val="Collegamentoipertestuale"/>
            <w:rFonts w:cs="Segoe UI"/>
            <w:sz w:val="20"/>
            <w:szCs w:val="20"/>
            <w:shd w:val="clear" w:color="auto" w:fill="FFFFFF"/>
            <w:lang w:val="it-IT"/>
          </w:rPr>
          <w:t>bdincecco@dagcom.com</w:t>
        </w:r>
      </w:hyperlink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CA1CA0">
        <w:rPr>
          <w:rFonts w:cs="Segoe UI"/>
          <w:color w:val="212121"/>
          <w:sz w:val="20"/>
          <w:szCs w:val="20"/>
          <w:shd w:val="clear" w:color="auto" w:fill="FFFFFF"/>
          <w:lang w:val="it-IT"/>
        </w:rPr>
        <w:tab/>
        <w:t>Tel: +39 02 89054168</w:t>
      </w:r>
    </w:p>
    <w:p w14:paraId="0498F187" w14:textId="7A76712D" w:rsidR="00464C2A" w:rsidRDefault="00464C2A" w:rsidP="00CA1CA0">
      <w:pPr>
        <w:jc w:val="both"/>
        <w:rPr>
          <w:b/>
          <w:sz w:val="22"/>
          <w:szCs w:val="22"/>
          <w:lang w:val="it-IT"/>
        </w:rPr>
      </w:pPr>
    </w:p>
    <w:p w14:paraId="2CE0C0D6" w14:textId="4552A463" w:rsidR="00464C2A" w:rsidRDefault="00464C2A" w:rsidP="00CA1CA0">
      <w:pPr>
        <w:jc w:val="both"/>
        <w:rPr>
          <w:b/>
          <w:sz w:val="22"/>
          <w:szCs w:val="22"/>
          <w:lang w:val="it-IT"/>
        </w:rPr>
      </w:pPr>
    </w:p>
    <w:p w14:paraId="0E795138" w14:textId="5F2D905B" w:rsidR="00464C2A" w:rsidRDefault="00464C2A" w:rsidP="00CA1CA0">
      <w:pPr>
        <w:jc w:val="both"/>
        <w:rPr>
          <w:b/>
          <w:sz w:val="22"/>
          <w:szCs w:val="22"/>
          <w:lang w:val="it-IT"/>
        </w:rPr>
      </w:pPr>
    </w:p>
    <w:sectPr w:rsidR="00464C2A" w:rsidSect="00602C1D">
      <w:pgSz w:w="12240" w:h="15840" w:code="1"/>
      <w:pgMar w:top="2160" w:right="1080" w:bottom="108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5CD32" w14:textId="77777777" w:rsidR="0052298B" w:rsidRDefault="0052298B" w:rsidP="003905BA">
      <w:r>
        <w:separator/>
      </w:r>
    </w:p>
  </w:endnote>
  <w:endnote w:type="continuationSeparator" w:id="0">
    <w:p w14:paraId="7BFBE4EC" w14:textId="77777777" w:rsidR="0052298B" w:rsidRDefault="0052298B" w:rsidP="0039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5758" w14:textId="77777777" w:rsidR="0052298B" w:rsidRDefault="0052298B" w:rsidP="003905BA">
      <w:r>
        <w:separator/>
      </w:r>
    </w:p>
  </w:footnote>
  <w:footnote w:type="continuationSeparator" w:id="0">
    <w:p w14:paraId="5432AB2F" w14:textId="77777777" w:rsidR="0052298B" w:rsidRDefault="0052298B" w:rsidP="0039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818C9"/>
    <w:multiLevelType w:val="hybridMultilevel"/>
    <w:tmpl w:val="13B096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C1"/>
    <w:rsid w:val="00026B0B"/>
    <w:rsid w:val="000A45DF"/>
    <w:rsid w:val="001156D0"/>
    <w:rsid w:val="001725FB"/>
    <w:rsid w:val="00172767"/>
    <w:rsid w:val="00236E90"/>
    <w:rsid w:val="002842B9"/>
    <w:rsid w:val="002C75C1"/>
    <w:rsid w:val="002E5EF0"/>
    <w:rsid w:val="0030077B"/>
    <w:rsid w:val="00311758"/>
    <w:rsid w:val="003711DF"/>
    <w:rsid w:val="00372EA2"/>
    <w:rsid w:val="00374D0C"/>
    <w:rsid w:val="003905BA"/>
    <w:rsid w:val="00464C2A"/>
    <w:rsid w:val="00467DD7"/>
    <w:rsid w:val="004962C5"/>
    <w:rsid w:val="004C114E"/>
    <w:rsid w:val="004C66CD"/>
    <w:rsid w:val="0052298B"/>
    <w:rsid w:val="00530657"/>
    <w:rsid w:val="00535C99"/>
    <w:rsid w:val="005C16D8"/>
    <w:rsid w:val="005F39DC"/>
    <w:rsid w:val="006009DC"/>
    <w:rsid w:val="00680CA1"/>
    <w:rsid w:val="00692114"/>
    <w:rsid w:val="006958D7"/>
    <w:rsid w:val="006C54FD"/>
    <w:rsid w:val="006D4952"/>
    <w:rsid w:val="006D4F7B"/>
    <w:rsid w:val="006E409D"/>
    <w:rsid w:val="006F2238"/>
    <w:rsid w:val="006F22F0"/>
    <w:rsid w:val="00713103"/>
    <w:rsid w:val="0071547B"/>
    <w:rsid w:val="007709CC"/>
    <w:rsid w:val="00771157"/>
    <w:rsid w:val="007B2082"/>
    <w:rsid w:val="007B609F"/>
    <w:rsid w:val="008C68F3"/>
    <w:rsid w:val="00901E3C"/>
    <w:rsid w:val="009D12E1"/>
    <w:rsid w:val="00A37635"/>
    <w:rsid w:val="00AA7254"/>
    <w:rsid w:val="00B13A85"/>
    <w:rsid w:val="00B41234"/>
    <w:rsid w:val="00B64B21"/>
    <w:rsid w:val="00B67D10"/>
    <w:rsid w:val="00B74DA1"/>
    <w:rsid w:val="00B806F9"/>
    <w:rsid w:val="00B908D0"/>
    <w:rsid w:val="00BB3FE6"/>
    <w:rsid w:val="00C63A86"/>
    <w:rsid w:val="00CA1CA0"/>
    <w:rsid w:val="00D8311F"/>
    <w:rsid w:val="00DB71AE"/>
    <w:rsid w:val="00DC0CFA"/>
    <w:rsid w:val="00DF6147"/>
    <w:rsid w:val="00E12D8A"/>
    <w:rsid w:val="00E1388C"/>
    <w:rsid w:val="00E17D70"/>
    <w:rsid w:val="00E53BFF"/>
    <w:rsid w:val="00E65746"/>
    <w:rsid w:val="00E674A3"/>
    <w:rsid w:val="00E9023F"/>
    <w:rsid w:val="00E9261B"/>
    <w:rsid w:val="00F14296"/>
    <w:rsid w:val="00F36AFC"/>
    <w:rsid w:val="00F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B39E"/>
  <w15:chartTrackingRefBased/>
  <w15:docId w15:val="{5E10BA4B-F605-41AF-9ADA-8EF7F41B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75C1"/>
    <w:pPr>
      <w:spacing w:after="0" w:line="240" w:lineRule="auto"/>
    </w:pPr>
    <w:rPr>
      <w:rFonts w:ascii="Segoe UI" w:eastAsia="Times New Roman" w:hAnsi="Segoe UI" w:cs="Times New Roman"/>
      <w:color w:val="75787B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isaDocumentname">
    <w:name w:val="Visa Document name"/>
    <w:rsid w:val="002C75C1"/>
    <w:pPr>
      <w:spacing w:after="120" w:line="240" w:lineRule="exact"/>
    </w:pPr>
    <w:rPr>
      <w:rFonts w:ascii="Segoe UI" w:eastAsia="Times New Roman" w:hAnsi="Segoe UI" w:cs="Times New Roman"/>
      <w:b/>
      <w:caps/>
      <w:color w:val="1A1F71"/>
      <w:spacing w:val="36"/>
      <w:sz w:val="20"/>
      <w:szCs w:val="20"/>
      <w:lang w:bidi="ar-SA"/>
    </w:rPr>
  </w:style>
  <w:style w:type="paragraph" w:customStyle="1" w:styleId="SecondLevelText">
    <w:name w:val="Second Level Text"/>
    <w:basedOn w:val="Normale"/>
    <w:rsid w:val="002C75C1"/>
    <w:pPr>
      <w:numPr>
        <w:numId w:val="1"/>
      </w:numPr>
      <w:spacing w:after="160" w:line="280" w:lineRule="exact"/>
    </w:pPr>
    <w:rPr>
      <w:rFonts w:cs="Arial"/>
      <w:sz w:val="22"/>
      <w:szCs w:val="22"/>
    </w:rPr>
  </w:style>
  <w:style w:type="paragraph" w:customStyle="1" w:styleId="StyleSecondLevelTextBold">
    <w:name w:val="Style Second Level Text + Bold"/>
    <w:basedOn w:val="SecondLevelText"/>
    <w:rsid w:val="002C75C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C75C1"/>
    <w:rPr>
      <w:color w:val="0000FF"/>
      <w:u w:val="single"/>
    </w:rPr>
  </w:style>
  <w:style w:type="paragraph" w:customStyle="1" w:styleId="Body">
    <w:name w:val="Body"/>
    <w:rsid w:val="002C75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Paragrafoelenco">
    <w:name w:val="List Paragraph"/>
    <w:uiPriority w:val="34"/>
    <w:qFormat/>
    <w:rsid w:val="002C75C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05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05BA"/>
    <w:rPr>
      <w:rFonts w:ascii="Segoe UI" w:eastAsia="Times New Roman" w:hAnsi="Segoe UI" w:cs="Times New Roman"/>
      <w:color w:val="75787B"/>
      <w:sz w:val="20"/>
      <w:szCs w:val="20"/>
      <w:lang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05B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11F"/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11F"/>
    <w:rPr>
      <w:rFonts w:ascii="Segoe UI" w:eastAsia="Times New Roman" w:hAnsi="Segoe UI" w:cs="Segoe UI"/>
      <w:color w:val="75787B"/>
      <w:sz w:val="18"/>
      <w:szCs w:val="18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374D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4D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4D0C"/>
    <w:rPr>
      <w:rFonts w:ascii="Segoe UI" w:eastAsia="Times New Roman" w:hAnsi="Segoe UI" w:cs="Times New Roman"/>
      <w:color w:val="75787B"/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4D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4D0C"/>
    <w:rPr>
      <w:rFonts w:ascii="Segoe UI" w:eastAsia="Times New Roman" w:hAnsi="Segoe UI" w:cs="Times New Roman"/>
      <w:b/>
      <w:bCs/>
      <w:color w:val="75787B"/>
      <w:sz w:val="20"/>
      <w:szCs w:val="20"/>
      <w:lang w:bidi="ar-SA"/>
    </w:rPr>
  </w:style>
  <w:style w:type="paragraph" w:customStyle="1" w:styleId="VisaHeadline">
    <w:name w:val="Visa Headline"/>
    <w:uiPriority w:val="99"/>
    <w:rsid w:val="006D4F7B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hal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saNewsEurop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DAGSERVER-HP\fileserver\archivio\clienti\Visa\Comunicati\Dragon%20Pass\vision.visaeurop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dincecco@dagcom.com" TargetMode="External"/><Relationship Id="rId10" Type="http://schemas.openxmlformats.org/officeDocument/2006/relationships/hyperlink" Target="http://www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.com/smbDigital" TargetMode="External"/><Relationship Id="rId14" Type="http://schemas.openxmlformats.org/officeDocument/2006/relationships/hyperlink" Target="mailto:sasperges@dagcom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A566-2076-49E6-876E-FB34D790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Harel Pick</dc:creator>
  <cp:keywords/>
  <dc:description/>
  <cp:lastModifiedBy>standard</cp:lastModifiedBy>
  <cp:revision>5</cp:revision>
  <cp:lastPrinted>2018-08-03T13:54:00Z</cp:lastPrinted>
  <dcterms:created xsi:type="dcterms:W3CDTF">2018-08-03T13:37:00Z</dcterms:created>
  <dcterms:modified xsi:type="dcterms:W3CDTF">2018-08-06T16:47:00Z</dcterms:modified>
</cp:coreProperties>
</file>