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991" w:rsidRDefault="00846991" w:rsidP="00846991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34"/>
          <w:szCs w:val="34"/>
        </w:rPr>
      </w:pPr>
    </w:p>
    <w:p w:rsidR="0098470F" w:rsidRDefault="0098470F" w:rsidP="00846991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34"/>
          <w:szCs w:val="34"/>
        </w:rPr>
      </w:pPr>
    </w:p>
    <w:p w:rsidR="00A80622" w:rsidRDefault="00A80622" w:rsidP="00A80622">
      <w:pPr>
        <w:textAlignment w:val="top"/>
        <w:rPr>
          <w:rFonts w:ascii="Arial" w:hAnsi="Arial" w:cs="Arial"/>
          <w:b/>
          <w:color w:val="333333"/>
          <w:sz w:val="32"/>
          <w:szCs w:val="32"/>
          <w:lang w:val="sv-SE" w:eastAsia="sv-SE"/>
        </w:rPr>
      </w:pPr>
    </w:p>
    <w:p w:rsidR="008E449D" w:rsidRDefault="0063370F" w:rsidP="00A80622">
      <w:pPr>
        <w:textAlignment w:val="top"/>
        <w:rPr>
          <w:rFonts w:ascii="Arial" w:hAnsi="Arial" w:cs="Arial"/>
          <w:i/>
          <w:color w:val="333333"/>
          <w:sz w:val="22"/>
          <w:szCs w:val="22"/>
          <w:lang w:val="sv-SE" w:eastAsia="sv-SE"/>
        </w:rPr>
      </w:pPr>
      <w:r w:rsidRPr="00A80622">
        <w:rPr>
          <w:rFonts w:ascii="Arial" w:hAnsi="Arial" w:cs="Arial"/>
          <w:b/>
          <w:color w:val="333333"/>
          <w:sz w:val="32"/>
          <w:szCs w:val="32"/>
          <w:lang w:val="sv-SE" w:eastAsia="sv-SE"/>
        </w:rPr>
        <w:t xml:space="preserve">DENTSPLY </w:t>
      </w:r>
      <w:proofErr w:type="spellStart"/>
      <w:r w:rsidRPr="00A80622">
        <w:rPr>
          <w:rFonts w:ascii="Arial" w:hAnsi="Arial" w:cs="Arial"/>
          <w:b/>
          <w:color w:val="333333"/>
          <w:sz w:val="32"/>
          <w:szCs w:val="32"/>
          <w:lang w:val="sv-SE" w:eastAsia="sv-SE"/>
        </w:rPr>
        <w:t>Implants</w:t>
      </w:r>
      <w:proofErr w:type="spellEnd"/>
      <w:r w:rsidR="00042EDB" w:rsidRPr="00A80622">
        <w:rPr>
          <w:rFonts w:ascii="Arial" w:hAnsi="Arial" w:cs="Arial"/>
          <w:b/>
          <w:color w:val="333333"/>
          <w:sz w:val="32"/>
          <w:szCs w:val="32"/>
          <w:lang w:val="sv-SE" w:eastAsia="sv-SE"/>
        </w:rPr>
        <w:t xml:space="preserve"> -</w:t>
      </w:r>
      <w:r w:rsidRPr="00A80622">
        <w:rPr>
          <w:rFonts w:ascii="Arial" w:hAnsi="Arial" w:cs="Arial"/>
          <w:b/>
          <w:color w:val="333333"/>
          <w:sz w:val="32"/>
          <w:szCs w:val="32"/>
          <w:lang w:val="sv-SE" w:eastAsia="sv-SE"/>
        </w:rPr>
        <w:t xml:space="preserve"> </w:t>
      </w:r>
      <w:r w:rsidR="00042EDB" w:rsidRPr="00A80622">
        <w:rPr>
          <w:rFonts w:ascii="Arial" w:hAnsi="Arial" w:cs="Arial"/>
          <w:b/>
          <w:color w:val="333333"/>
          <w:sz w:val="32"/>
          <w:szCs w:val="32"/>
          <w:lang w:val="sv-SE" w:eastAsia="sv-SE"/>
        </w:rPr>
        <w:t>nu</w:t>
      </w:r>
      <w:r w:rsidRPr="00A80622">
        <w:rPr>
          <w:rFonts w:ascii="Arial" w:hAnsi="Arial" w:cs="Arial"/>
          <w:b/>
          <w:color w:val="333333"/>
          <w:sz w:val="32"/>
          <w:szCs w:val="32"/>
          <w:lang w:val="sv-SE" w:eastAsia="sv-SE"/>
        </w:rPr>
        <w:t xml:space="preserve"> på den svenska marknaden</w:t>
      </w:r>
      <w:r w:rsidR="008846DD" w:rsidRPr="0063370F">
        <w:rPr>
          <w:rFonts w:ascii="Arial" w:hAnsi="Arial" w:cs="Arial"/>
          <w:color w:val="333333"/>
          <w:lang w:val="sv-SE" w:eastAsia="sv-SE"/>
        </w:rPr>
        <w:br/>
      </w:r>
      <w:r w:rsidR="008846DD" w:rsidRPr="0063370F">
        <w:rPr>
          <w:rFonts w:ascii="Arial" w:hAnsi="Arial" w:cs="Arial"/>
          <w:color w:val="333333"/>
          <w:lang w:val="sv-SE" w:eastAsia="sv-SE"/>
        </w:rPr>
        <w:br/>
      </w:r>
      <w:r w:rsidR="008846DD" w:rsidRPr="00A80622">
        <w:rPr>
          <w:rFonts w:ascii="Arial" w:hAnsi="Arial" w:cs="Arial"/>
          <w:i/>
          <w:color w:val="333333"/>
          <w:sz w:val="22"/>
          <w:szCs w:val="22"/>
          <w:lang w:val="sv-SE" w:eastAsia="sv-SE"/>
        </w:rPr>
        <w:t xml:space="preserve">Mölndal, </w:t>
      </w:r>
      <w:proofErr w:type="gramStart"/>
      <w:r w:rsidR="008846DD" w:rsidRPr="00A80622">
        <w:rPr>
          <w:rFonts w:ascii="Arial" w:hAnsi="Arial" w:cs="Arial"/>
          <w:i/>
          <w:color w:val="333333"/>
          <w:sz w:val="22"/>
          <w:szCs w:val="22"/>
          <w:lang w:val="sv-SE" w:eastAsia="sv-SE"/>
        </w:rPr>
        <w:t>September</w:t>
      </w:r>
      <w:proofErr w:type="gramEnd"/>
      <w:r w:rsidR="008846DD" w:rsidRPr="00A80622">
        <w:rPr>
          <w:rFonts w:ascii="Arial" w:hAnsi="Arial" w:cs="Arial"/>
          <w:i/>
          <w:color w:val="333333"/>
          <w:sz w:val="22"/>
          <w:szCs w:val="22"/>
          <w:lang w:val="sv-SE" w:eastAsia="sv-SE"/>
        </w:rPr>
        <w:t xml:space="preserve"> 2012</w:t>
      </w:r>
      <w:r w:rsidR="008846DD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 xml:space="preserve"> - Du </w:t>
      </w:r>
      <w:r w:rsidR="00EC2A95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 xml:space="preserve">har </w:t>
      </w:r>
      <w:r w:rsidR="00A81011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>känt</w:t>
      </w:r>
      <w:r w:rsidR="00EC2A95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 xml:space="preserve"> till dem som</w:t>
      </w:r>
      <w:r w:rsidR="008846DD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 xml:space="preserve"> Astra Tech Dental och DENTSPLY </w:t>
      </w:r>
      <w:proofErr w:type="spellStart"/>
      <w:r w:rsidR="008846DD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>Friadent</w:t>
      </w:r>
      <w:proofErr w:type="spellEnd"/>
      <w:r w:rsidR="00504D25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>.</w:t>
      </w:r>
      <w:r w:rsidR="008846DD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 xml:space="preserve"> </w:t>
      </w:r>
      <w:r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>N</w:t>
      </w:r>
      <w:r w:rsidR="008846DD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 xml:space="preserve">u </w:t>
      </w:r>
      <w:r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>heter företaget D</w:t>
      </w:r>
      <w:r w:rsidR="008846DD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 xml:space="preserve">ENTSPLY </w:t>
      </w:r>
      <w:proofErr w:type="spellStart"/>
      <w:r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>Implants</w:t>
      </w:r>
      <w:proofErr w:type="spellEnd"/>
      <w:r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 xml:space="preserve"> och man visar upp sig </w:t>
      </w:r>
      <w:r w:rsidR="00A81011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 xml:space="preserve">för första gången i ett större sammanhang </w:t>
      </w:r>
      <w:r w:rsidR="007276DC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>i Sverige under</w:t>
      </w:r>
      <w:r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 xml:space="preserve"> </w:t>
      </w:r>
      <w:proofErr w:type="spellStart"/>
      <w:r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>Tylösands</w:t>
      </w:r>
      <w:r w:rsidR="00975E28">
        <w:rPr>
          <w:rFonts w:ascii="Arial" w:hAnsi="Arial" w:cs="Arial"/>
          <w:color w:val="333333"/>
          <w:sz w:val="22"/>
          <w:szCs w:val="22"/>
          <w:lang w:val="sv-SE" w:eastAsia="sv-SE"/>
        </w:rPr>
        <w:t>daga</w:t>
      </w:r>
      <w:bookmarkStart w:id="0" w:name="_GoBack"/>
      <w:bookmarkEnd w:id="0"/>
      <w:r w:rsidR="00975E28">
        <w:rPr>
          <w:rFonts w:ascii="Arial" w:hAnsi="Arial" w:cs="Arial"/>
          <w:color w:val="333333"/>
          <w:sz w:val="22"/>
          <w:szCs w:val="22"/>
          <w:lang w:val="sv-SE" w:eastAsia="sv-SE"/>
        </w:rPr>
        <w:t>rna</w:t>
      </w:r>
      <w:proofErr w:type="spellEnd"/>
      <w:r w:rsidR="00504D25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 xml:space="preserve"> den </w:t>
      </w:r>
      <w:r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>12-15 september.</w:t>
      </w:r>
      <w:r w:rsidR="008846DD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br/>
      </w:r>
      <w:r w:rsidR="008846DD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br/>
      </w:r>
      <w:r w:rsidR="007E3289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 xml:space="preserve">Lars Henrikson, Group Vice President, Marketing, </w:t>
      </w:r>
      <w:proofErr w:type="gramStart"/>
      <w:r w:rsidR="007E3289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>R&amp;D</w:t>
      </w:r>
      <w:proofErr w:type="gramEnd"/>
      <w:r w:rsidR="007E3289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 xml:space="preserve"> and Operations, DENTSPLY </w:t>
      </w:r>
      <w:proofErr w:type="spellStart"/>
      <w:r w:rsidR="007E3289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>Implants</w:t>
      </w:r>
      <w:proofErr w:type="spellEnd"/>
      <w:r w:rsidR="007E3289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 xml:space="preserve"> </w:t>
      </w:r>
      <w:r w:rsidR="008846DD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 xml:space="preserve">, säger: "Astra Tech Dental och DENTSPLY </w:t>
      </w:r>
      <w:proofErr w:type="spellStart"/>
      <w:r w:rsidR="008846DD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>Friadent</w:t>
      </w:r>
      <w:r w:rsidR="007E3289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>s</w:t>
      </w:r>
      <w:proofErr w:type="spellEnd"/>
      <w:r w:rsidR="007E3289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 xml:space="preserve"> historia</w:t>
      </w:r>
      <w:r w:rsidR="0050571A">
        <w:rPr>
          <w:rFonts w:ascii="Arial" w:hAnsi="Arial" w:cs="Arial"/>
          <w:color w:val="333333"/>
          <w:sz w:val="22"/>
          <w:szCs w:val="22"/>
          <w:lang w:val="sv-SE" w:eastAsia="sv-SE"/>
        </w:rPr>
        <w:t>,</w:t>
      </w:r>
      <w:r w:rsidR="008846DD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 xml:space="preserve"> i kombination med styrkan </w:t>
      </w:r>
      <w:r w:rsidR="00506BA7">
        <w:rPr>
          <w:rFonts w:ascii="Arial" w:hAnsi="Arial" w:cs="Arial"/>
          <w:color w:val="333333"/>
          <w:sz w:val="22"/>
          <w:szCs w:val="22"/>
          <w:lang w:val="sv-SE" w:eastAsia="sv-SE"/>
        </w:rPr>
        <w:t>hos</w:t>
      </w:r>
      <w:r w:rsidR="0013561E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 xml:space="preserve"> den nya ägaren</w:t>
      </w:r>
      <w:r w:rsidR="00504D25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 xml:space="preserve"> </w:t>
      </w:r>
      <w:r w:rsidR="008846DD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>DENTSPLY International</w:t>
      </w:r>
      <w:r w:rsidR="0050571A">
        <w:rPr>
          <w:rFonts w:ascii="Arial" w:hAnsi="Arial" w:cs="Arial"/>
          <w:color w:val="333333"/>
          <w:sz w:val="22"/>
          <w:szCs w:val="22"/>
          <w:lang w:val="sv-SE" w:eastAsia="sv-SE"/>
        </w:rPr>
        <w:t>,</w:t>
      </w:r>
      <w:r w:rsidR="008846DD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 xml:space="preserve"> skapar en ny</w:t>
      </w:r>
      <w:r w:rsidR="0050571A">
        <w:rPr>
          <w:rFonts w:ascii="Arial" w:hAnsi="Arial" w:cs="Arial"/>
          <w:color w:val="333333"/>
          <w:sz w:val="22"/>
          <w:szCs w:val="22"/>
          <w:lang w:val="sv-SE" w:eastAsia="sv-SE"/>
        </w:rPr>
        <w:t>,</w:t>
      </w:r>
      <w:r w:rsidR="008846DD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 xml:space="preserve"> unik grund för att överträffa </w:t>
      </w:r>
      <w:r w:rsidR="006E25EF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 xml:space="preserve">de </w:t>
      </w:r>
      <w:r w:rsidR="008846DD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>förväntningar</w:t>
      </w:r>
      <w:r w:rsidR="006E25EF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 xml:space="preserve"> som</w:t>
      </w:r>
      <w:r w:rsidR="008846DD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 xml:space="preserve"> dagens kunnig</w:t>
      </w:r>
      <w:r w:rsidR="007E3289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>a</w:t>
      </w:r>
      <w:r w:rsidR="008846DD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 xml:space="preserve"> och krävande tandvård</w:t>
      </w:r>
      <w:r w:rsidR="007E3289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>spersonal</w:t>
      </w:r>
      <w:r w:rsidR="006E25EF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 xml:space="preserve"> har</w:t>
      </w:r>
      <w:r w:rsidR="00D52603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 xml:space="preserve">. </w:t>
      </w:r>
      <w:r w:rsidR="008846DD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 xml:space="preserve">DENTSPLY </w:t>
      </w:r>
      <w:proofErr w:type="spellStart"/>
      <w:r w:rsidR="008846DD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>Friadent</w:t>
      </w:r>
      <w:proofErr w:type="spellEnd"/>
      <w:r w:rsidR="008846DD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 xml:space="preserve"> och Astra Tech Dental</w:t>
      </w:r>
      <w:r w:rsidR="007E3289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>s</w:t>
      </w:r>
      <w:r w:rsidR="008846DD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 xml:space="preserve"> kunder kan </w:t>
      </w:r>
      <w:r w:rsidR="006E25EF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 xml:space="preserve">vara säkra på </w:t>
      </w:r>
      <w:r w:rsidR="008846DD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 xml:space="preserve">att </w:t>
      </w:r>
      <w:r w:rsidR="007E3289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 xml:space="preserve">våra världsledande </w:t>
      </w:r>
      <w:r w:rsidR="008846DD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 xml:space="preserve">produkter kommer att </w:t>
      </w:r>
      <w:proofErr w:type="gramStart"/>
      <w:r w:rsidR="007E3289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>bibehållas</w:t>
      </w:r>
      <w:proofErr w:type="gramEnd"/>
      <w:r w:rsidR="007E3289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 xml:space="preserve"> och </w:t>
      </w:r>
      <w:r w:rsidR="008846DD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>utvecklas</w:t>
      </w:r>
      <w:r w:rsidR="006E25EF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>.</w:t>
      </w:r>
      <w:r w:rsidR="008846DD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 xml:space="preserve"> Vi </w:t>
      </w:r>
      <w:r w:rsidR="006E25EF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>fortsätter att vara starkt en</w:t>
      </w:r>
      <w:r w:rsidR="008846DD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 xml:space="preserve">gagerade i innovation och klinisk forskning, och vår gemensamma vision </w:t>
      </w:r>
      <w:r w:rsidR="006E25EF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>är</w:t>
      </w:r>
      <w:r w:rsidR="008846DD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 xml:space="preserve"> - att öka livskvaliteten för patienter över hela världen".</w:t>
      </w:r>
      <w:r w:rsidR="008846DD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br/>
      </w:r>
      <w:r w:rsidR="008846DD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br/>
        <w:t xml:space="preserve">DENTSPLY </w:t>
      </w:r>
      <w:proofErr w:type="spellStart"/>
      <w:r w:rsidR="008846DD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>Implant</w:t>
      </w:r>
      <w:r w:rsidR="007E3289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>s</w:t>
      </w:r>
      <w:proofErr w:type="spellEnd"/>
      <w:r w:rsidR="008846DD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 xml:space="preserve"> erbjuder e</w:t>
      </w:r>
      <w:r w:rsidR="006E25EF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>tt brett sortiment</w:t>
      </w:r>
      <w:r w:rsidR="008846DD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 xml:space="preserve"> som </w:t>
      </w:r>
      <w:r w:rsidR="007E3289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>ger en unik frihet att skapa</w:t>
      </w:r>
      <w:r w:rsidR="0050571A">
        <w:rPr>
          <w:rFonts w:ascii="Arial" w:hAnsi="Arial" w:cs="Arial"/>
          <w:color w:val="333333"/>
          <w:sz w:val="22"/>
          <w:szCs w:val="22"/>
          <w:lang w:val="sv-SE" w:eastAsia="sv-SE"/>
        </w:rPr>
        <w:t xml:space="preserve"> förutsägbara, </w:t>
      </w:r>
      <w:r w:rsidR="008846DD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>varaktiga</w:t>
      </w:r>
      <w:r w:rsidR="0050571A">
        <w:rPr>
          <w:rFonts w:ascii="Arial" w:hAnsi="Arial" w:cs="Arial"/>
          <w:color w:val="333333"/>
          <w:sz w:val="22"/>
          <w:szCs w:val="22"/>
          <w:lang w:val="sv-SE" w:eastAsia="sv-SE"/>
        </w:rPr>
        <w:t xml:space="preserve"> och patientspecifika implantat</w:t>
      </w:r>
      <w:r w:rsidR="008846DD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>lösningar</w:t>
      </w:r>
      <w:r w:rsidR="00DF0A32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>. Produktportföljen består av</w:t>
      </w:r>
      <w:r w:rsidR="008846DD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 xml:space="preserve"> dentala implantat</w:t>
      </w:r>
      <w:r w:rsidR="00506BA7">
        <w:rPr>
          <w:rFonts w:ascii="Arial" w:hAnsi="Arial" w:cs="Arial"/>
          <w:color w:val="333333"/>
          <w:sz w:val="22"/>
          <w:szCs w:val="22"/>
          <w:lang w:val="sv-SE" w:eastAsia="sv-SE"/>
        </w:rPr>
        <w:t xml:space="preserve"> och protetik</w:t>
      </w:r>
      <w:r w:rsidR="008846DD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 xml:space="preserve">, </w:t>
      </w:r>
      <w:r w:rsidR="00805610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 xml:space="preserve">regenerativa </w:t>
      </w:r>
      <w:r w:rsidR="008846DD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>ben</w:t>
      </w:r>
      <w:r w:rsidR="006E25EF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>ersättningsmedel</w:t>
      </w:r>
      <w:r w:rsidR="008846DD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 xml:space="preserve">, digital teknik och professionella utvecklingsverktyg. Den nya verksamheten kommer att aktivt marknadsföra och sälja produkter </w:t>
      </w:r>
      <w:r w:rsidR="00DF0A32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>under namnet</w:t>
      </w:r>
      <w:r w:rsidR="008846DD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 xml:space="preserve"> DENTSPLY </w:t>
      </w:r>
      <w:proofErr w:type="spellStart"/>
      <w:r w:rsidR="00DF0A32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>I</w:t>
      </w:r>
      <w:r w:rsidR="008846DD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>mplant</w:t>
      </w:r>
      <w:r w:rsidR="00DF0A32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>s</w:t>
      </w:r>
      <w:proofErr w:type="spellEnd"/>
      <w:r w:rsidR="008846DD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>.</w:t>
      </w:r>
      <w:r w:rsidR="008846DD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br/>
      </w:r>
      <w:r w:rsidR="008846DD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br/>
      </w:r>
      <w:r w:rsidR="00DF0A32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>J</w:t>
      </w:r>
      <w:r w:rsidR="009054AE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>ames</w:t>
      </w:r>
      <w:r w:rsidR="00DF0A32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 xml:space="preserve"> Sheridan, </w:t>
      </w:r>
      <w:proofErr w:type="spellStart"/>
      <w:r w:rsidR="00DF0A32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>Managing</w:t>
      </w:r>
      <w:proofErr w:type="spellEnd"/>
      <w:r w:rsidR="00DF0A32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 xml:space="preserve"> Director Nordic</w:t>
      </w:r>
      <w:r w:rsidR="008846DD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 xml:space="preserve">, säger "Vi har nu </w:t>
      </w:r>
      <w:r w:rsidR="008F262A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 xml:space="preserve">ett fantastiskt urval av produkter </w:t>
      </w:r>
      <w:r w:rsidR="00DF0A32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 xml:space="preserve">som </w:t>
      </w:r>
      <w:r w:rsidR="008846DD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>samla</w:t>
      </w:r>
      <w:r w:rsidR="00DF0A32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>t</w:t>
      </w:r>
      <w:r w:rsidR="008846DD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 xml:space="preserve">s i ett bolag, och </w:t>
      </w:r>
      <w:r w:rsidR="008F262A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 xml:space="preserve">representeras </w:t>
      </w:r>
      <w:r w:rsidR="008846DD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>av e</w:t>
      </w:r>
      <w:r w:rsidR="00DF0A32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>n</w:t>
      </w:r>
      <w:r w:rsidR="008846DD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 xml:space="preserve"> </w:t>
      </w:r>
      <w:r w:rsidR="008F262A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 xml:space="preserve">unikt kvalificerad </w:t>
      </w:r>
      <w:r w:rsidR="008846DD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>säljkår. Vi ser fram emot möjlighet</w:t>
      </w:r>
      <w:r w:rsidR="008F262A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>en</w:t>
      </w:r>
      <w:r w:rsidR="008846DD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 xml:space="preserve"> att bygga vidare </w:t>
      </w:r>
      <w:r w:rsidR="00506BA7">
        <w:rPr>
          <w:rFonts w:ascii="Arial" w:hAnsi="Arial" w:cs="Arial"/>
          <w:color w:val="333333"/>
          <w:sz w:val="22"/>
          <w:szCs w:val="22"/>
          <w:lang w:val="sv-SE" w:eastAsia="sv-SE"/>
        </w:rPr>
        <w:t xml:space="preserve">på </w:t>
      </w:r>
      <w:r w:rsidR="008846DD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>samarbete</w:t>
      </w:r>
      <w:r w:rsidR="008F262A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>t</w:t>
      </w:r>
      <w:r w:rsidR="008846DD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 xml:space="preserve"> med tandvården </w:t>
      </w:r>
      <w:r w:rsidR="008F262A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 xml:space="preserve">och </w:t>
      </w:r>
      <w:r w:rsidR="008846DD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>att tillhandahålla optimal</w:t>
      </w:r>
      <w:r w:rsidR="00DF0A32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>a</w:t>
      </w:r>
      <w:r w:rsidR="008846DD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 xml:space="preserve"> </w:t>
      </w:r>
      <w:r w:rsidR="00DF0A32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 xml:space="preserve">lösningar </w:t>
      </w:r>
      <w:r w:rsidR="008F262A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 xml:space="preserve">för </w:t>
      </w:r>
      <w:r w:rsidR="008846DD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>implantatpatienter</w:t>
      </w:r>
      <w:r w:rsidR="00506BA7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>"</w:t>
      </w:r>
      <w:r w:rsidR="008846DD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t xml:space="preserve">. </w:t>
      </w:r>
      <w:r w:rsidR="008846DD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br/>
      </w:r>
      <w:r w:rsidR="008846DD" w:rsidRPr="00A80622">
        <w:rPr>
          <w:rFonts w:ascii="Arial" w:hAnsi="Arial" w:cs="Arial"/>
          <w:color w:val="333333"/>
          <w:sz w:val="22"/>
          <w:szCs w:val="22"/>
          <w:lang w:val="sv-SE" w:eastAsia="sv-SE"/>
        </w:rPr>
        <w:br/>
      </w:r>
      <w:r w:rsidR="008846DD" w:rsidRPr="00F800EC">
        <w:rPr>
          <w:rFonts w:ascii="Arial" w:hAnsi="Arial" w:cs="Arial"/>
          <w:b/>
          <w:color w:val="333333"/>
          <w:sz w:val="22"/>
          <w:szCs w:val="22"/>
          <w:lang w:val="sv-SE" w:eastAsia="sv-SE"/>
        </w:rPr>
        <w:t xml:space="preserve">Om DENTSPLY </w:t>
      </w:r>
      <w:proofErr w:type="spellStart"/>
      <w:r w:rsidR="008846DD" w:rsidRPr="00F800EC">
        <w:rPr>
          <w:rFonts w:ascii="Arial" w:hAnsi="Arial" w:cs="Arial"/>
          <w:b/>
          <w:color w:val="333333"/>
          <w:sz w:val="22"/>
          <w:szCs w:val="22"/>
          <w:lang w:val="sv-SE" w:eastAsia="sv-SE"/>
        </w:rPr>
        <w:t>Implant</w:t>
      </w:r>
      <w:r w:rsidR="00DF0A32" w:rsidRPr="00F800EC">
        <w:rPr>
          <w:rFonts w:ascii="Arial" w:hAnsi="Arial" w:cs="Arial"/>
          <w:b/>
          <w:color w:val="333333"/>
          <w:sz w:val="22"/>
          <w:szCs w:val="22"/>
          <w:lang w:val="sv-SE" w:eastAsia="sv-SE"/>
        </w:rPr>
        <w:t>s</w:t>
      </w:r>
      <w:proofErr w:type="spellEnd"/>
      <w:r w:rsidR="008846DD" w:rsidRPr="00F800EC">
        <w:rPr>
          <w:rFonts w:ascii="Arial" w:hAnsi="Arial" w:cs="Arial"/>
          <w:i/>
          <w:color w:val="333333"/>
          <w:sz w:val="22"/>
          <w:szCs w:val="22"/>
          <w:lang w:val="sv-SE" w:eastAsia="sv-SE"/>
        </w:rPr>
        <w:br/>
        <w:t xml:space="preserve">DENTSPLY </w:t>
      </w:r>
      <w:proofErr w:type="spellStart"/>
      <w:r w:rsidR="008846DD" w:rsidRPr="00F800EC">
        <w:rPr>
          <w:rFonts w:ascii="Arial" w:hAnsi="Arial" w:cs="Arial"/>
          <w:i/>
          <w:color w:val="333333"/>
          <w:sz w:val="22"/>
          <w:szCs w:val="22"/>
          <w:lang w:val="sv-SE" w:eastAsia="sv-SE"/>
        </w:rPr>
        <w:t>Implant</w:t>
      </w:r>
      <w:r w:rsidR="00DF0A32" w:rsidRPr="00F800EC">
        <w:rPr>
          <w:rFonts w:ascii="Arial" w:hAnsi="Arial" w:cs="Arial"/>
          <w:i/>
          <w:color w:val="333333"/>
          <w:sz w:val="22"/>
          <w:szCs w:val="22"/>
          <w:lang w:val="sv-SE" w:eastAsia="sv-SE"/>
        </w:rPr>
        <w:t>s</w:t>
      </w:r>
      <w:proofErr w:type="spellEnd"/>
      <w:r w:rsidR="008846DD" w:rsidRPr="00F800EC">
        <w:rPr>
          <w:rFonts w:ascii="Arial" w:hAnsi="Arial" w:cs="Arial"/>
          <w:i/>
          <w:color w:val="333333"/>
          <w:sz w:val="22"/>
          <w:szCs w:val="22"/>
          <w:lang w:val="sv-SE" w:eastAsia="sv-SE"/>
        </w:rPr>
        <w:t xml:space="preserve"> är en </w:t>
      </w:r>
      <w:r w:rsidR="008E449D" w:rsidRPr="00F800EC">
        <w:rPr>
          <w:rFonts w:ascii="Arial" w:hAnsi="Arial" w:cs="Arial"/>
          <w:i/>
          <w:color w:val="333333"/>
          <w:sz w:val="22"/>
          <w:szCs w:val="22"/>
          <w:lang w:val="sv-SE" w:eastAsia="sv-SE"/>
        </w:rPr>
        <w:t>sammanslagning</w:t>
      </w:r>
      <w:r w:rsidR="008846DD" w:rsidRPr="00F800EC">
        <w:rPr>
          <w:rFonts w:ascii="Arial" w:hAnsi="Arial" w:cs="Arial"/>
          <w:i/>
          <w:color w:val="333333"/>
          <w:sz w:val="22"/>
          <w:szCs w:val="22"/>
          <w:lang w:val="sv-SE" w:eastAsia="sv-SE"/>
        </w:rPr>
        <w:t xml:space="preserve"> av två framgångsrika och innovativa </w:t>
      </w:r>
      <w:r w:rsidR="0005381D" w:rsidRPr="00F800EC">
        <w:rPr>
          <w:rFonts w:ascii="Arial" w:hAnsi="Arial" w:cs="Arial"/>
          <w:i/>
          <w:color w:val="333333"/>
          <w:sz w:val="22"/>
          <w:szCs w:val="22"/>
          <w:lang w:val="sv-SE" w:eastAsia="sv-SE"/>
        </w:rPr>
        <w:t>verksamheter</w:t>
      </w:r>
      <w:r w:rsidR="009377CD" w:rsidRPr="00F800EC">
        <w:rPr>
          <w:rFonts w:ascii="Arial" w:hAnsi="Arial" w:cs="Arial"/>
          <w:i/>
          <w:color w:val="333333"/>
          <w:sz w:val="22"/>
          <w:szCs w:val="22"/>
          <w:lang w:val="sv-SE" w:eastAsia="sv-SE"/>
        </w:rPr>
        <w:t xml:space="preserve"> inom området tandimplantat</w:t>
      </w:r>
      <w:r w:rsidR="008846DD" w:rsidRPr="00F800EC">
        <w:rPr>
          <w:rFonts w:ascii="Arial" w:hAnsi="Arial" w:cs="Arial"/>
          <w:i/>
          <w:color w:val="333333"/>
          <w:sz w:val="22"/>
          <w:szCs w:val="22"/>
          <w:lang w:val="sv-SE" w:eastAsia="sv-SE"/>
        </w:rPr>
        <w:t xml:space="preserve">: Astra Tech Dental och DENTSPLY </w:t>
      </w:r>
      <w:proofErr w:type="spellStart"/>
      <w:r w:rsidR="008846DD" w:rsidRPr="00F800EC">
        <w:rPr>
          <w:rFonts w:ascii="Arial" w:hAnsi="Arial" w:cs="Arial"/>
          <w:i/>
          <w:color w:val="333333"/>
          <w:sz w:val="22"/>
          <w:szCs w:val="22"/>
          <w:lang w:val="sv-SE" w:eastAsia="sv-SE"/>
        </w:rPr>
        <w:t>Friadent</w:t>
      </w:r>
      <w:proofErr w:type="spellEnd"/>
      <w:r w:rsidR="008846DD" w:rsidRPr="00F800EC">
        <w:rPr>
          <w:rFonts w:ascii="Arial" w:hAnsi="Arial" w:cs="Arial"/>
          <w:i/>
          <w:color w:val="333333"/>
          <w:sz w:val="22"/>
          <w:szCs w:val="22"/>
          <w:lang w:val="sv-SE" w:eastAsia="sv-SE"/>
        </w:rPr>
        <w:t xml:space="preserve">. DENTSPLY </w:t>
      </w:r>
      <w:proofErr w:type="spellStart"/>
      <w:r w:rsidR="008846DD" w:rsidRPr="00F800EC">
        <w:rPr>
          <w:rFonts w:ascii="Arial" w:hAnsi="Arial" w:cs="Arial"/>
          <w:i/>
          <w:color w:val="333333"/>
          <w:sz w:val="22"/>
          <w:szCs w:val="22"/>
          <w:lang w:val="sv-SE" w:eastAsia="sv-SE"/>
        </w:rPr>
        <w:t>Implant</w:t>
      </w:r>
      <w:r w:rsidR="00DF0A32" w:rsidRPr="00F800EC">
        <w:rPr>
          <w:rFonts w:ascii="Arial" w:hAnsi="Arial" w:cs="Arial"/>
          <w:i/>
          <w:color w:val="333333"/>
          <w:sz w:val="22"/>
          <w:szCs w:val="22"/>
          <w:lang w:val="sv-SE" w:eastAsia="sv-SE"/>
        </w:rPr>
        <w:t>s</w:t>
      </w:r>
      <w:proofErr w:type="spellEnd"/>
      <w:r w:rsidR="008846DD" w:rsidRPr="00F800EC">
        <w:rPr>
          <w:rFonts w:ascii="Arial" w:hAnsi="Arial" w:cs="Arial"/>
          <w:i/>
          <w:color w:val="333333"/>
          <w:sz w:val="22"/>
          <w:szCs w:val="22"/>
          <w:lang w:val="sv-SE" w:eastAsia="sv-SE"/>
        </w:rPr>
        <w:t xml:space="preserve"> erbjuder ett </w:t>
      </w:r>
      <w:r w:rsidR="008E449D" w:rsidRPr="00F800EC">
        <w:rPr>
          <w:rFonts w:ascii="Arial" w:hAnsi="Arial" w:cs="Arial"/>
          <w:i/>
          <w:color w:val="333333"/>
          <w:sz w:val="22"/>
          <w:szCs w:val="22"/>
          <w:lang w:val="sv-SE" w:eastAsia="sv-SE"/>
        </w:rPr>
        <w:t>brett s</w:t>
      </w:r>
      <w:r w:rsidR="008846DD" w:rsidRPr="00F800EC">
        <w:rPr>
          <w:rFonts w:ascii="Arial" w:hAnsi="Arial" w:cs="Arial"/>
          <w:i/>
          <w:color w:val="333333"/>
          <w:sz w:val="22"/>
          <w:szCs w:val="22"/>
          <w:lang w:val="sv-SE" w:eastAsia="sv-SE"/>
        </w:rPr>
        <w:t xml:space="preserve">ortiment av implantat, </w:t>
      </w:r>
      <w:r w:rsidR="00DF0A32" w:rsidRPr="00F800EC">
        <w:rPr>
          <w:rFonts w:ascii="Arial" w:hAnsi="Arial" w:cs="Arial"/>
          <w:i/>
          <w:color w:val="333333"/>
          <w:sz w:val="22"/>
          <w:szCs w:val="22"/>
          <w:lang w:val="sv-SE" w:eastAsia="sv-SE"/>
        </w:rPr>
        <w:t>såsom</w:t>
      </w:r>
      <w:r w:rsidR="008846DD" w:rsidRPr="00F800EC">
        <w:rPr>
          <w:rFonts w:ascii="Arial" w:hAnsi="Arial" w:cs="Arial"/>
          <w:i/>
          <w:color w:val="333333"/>
          <w:sz w:val="22"/>
          <w:szCs w:val="22"/>
          <w:lang w:val="sv-SE" w:eastAsia="sv-SE"/>
        </w:rPr>
        <w:t xml:space="preserve"> ANKYLOS</w:t>
      </w:r>
      <w:r w:rsidR="00F800EC" w:rsidRPr="00F800EC">
        <w:rPr>
          <w:rFonts w:ascii="Arial" w:hAnsi="Arial" w:cs="Arial"/>
          <w:i/>
          <w:color w:val="333333"/>
          <w:sz w:val="22"/>
          <w:szCs w:val="22"/>
          <w:vertAlign w:val="superscript"/>
          <w:lang w:val="sv-SE" w:eastAsia="sv-SE"/>
        </w:rPr>
        <w:t>®</w:t>
      </w:r>
      <w:r w:rsidR="008846DD" w:rsidRPr="00F800EC">
        <w:rPr>
          <w:rFonts w:ascii="Arial" w:hAnsi="Arial" w:cs="Arial"/>
          <w:i/>
          <w:color w:val="333333"/>
          <w:sz w:val="22"/>
          <w:szCs w:val="22"/>
          <w:lang w:val="sv-SE" w:eastAsia="sv-SE"/>
        </w:rPr>
        <w:t>, A</w:t>
      </w:r>
      <w:r w:rsidR="00F717E9" w:rsidRPr="00F800EC">
        <w:rPr>
          <w:rFonts w:ascii="Arial" w:hAnsi="Arial" w:cs="Arial"/>
          <w:i/>
          <w:color w:val="333333"/>
          <w:sz w:val="22"/>
          <w:szCs w:val="22"/>
          <w:lang w:val="sv-SE" w:eastAsia="sv-SE"/>
        </w:rPr>
        <w:t>STRA TECH</w:t>
      </w:r>
      <w:r w:rsidR="00F800EC">
        <w:rPr>
          <w:rFonts w:ascii="Arial" w:hAnsi="Arial" w:cs="Arial"/>
          <w:i/>
          <w:color w:val="333333"/>
          <w:sz w:val="22"/>
          <w:szCs w:val="22"/>
          <w:lang w:val="sv-SE" w:eastAsia="sv-SE"/>
        </w:rPr>
        <w:t xml:space="preserve"> </w:t>
      </w:r>
      <w:proofErr w:type="spellStart"/>
      <w:r w:rsidR="00F800EC">
        <w:rPr>
          <w:rFonts w:ascii="Arial" w:hAnsi="Arial" w:cs="Arial"/>
          <w:i/>
          <w:color w:val="333333"/>
          <w:sz w:val="22"/>
          <w:szCs w:val="22"/>
          <w:lang w:val="sv-SE" w:eastAsia="sv-SE"/>
        </w:rPr>
        <w:t>Implant</w:t>
      </w:r>
      <w:proofErr w:type="spellEnd"/>
      <w:r w:rsidR="00F800EC">
        <w:rPr>
          <w:rFonts w:ascii="Arial" w:hAnsi="Arial" w:cs="Arial"/>
          <w:i/>
          <w:color w:val="333333"/>
          <w:sz w:val="22"/>
          <w:szCs w:val="22"/>
          <w:lang w:val="sv-SE" w:eastAsia="sv-SE"/>
        </w:rPr>
        <w:t xml:space="preserve"> System™ och </w:t>
      </w:r>
      <w:proofErr w:type="spellStart"/>
      <w:r w:rsidR="00F800EC">
        <w:rPr>
          <w:rFonts w:ascii="Arial" w:hAnsi="Arial" w:cs="Arial"/>
          <w:i/>
          <w:color w:val="333333"/>
          <w:sz w:val="22"/>
          <w:szCs w:val="22"/>
          <w:lang w:val="sv-SE" w:eastAsia="sv-SE"/>
        </w:rPr>
        <w:t>XiVE</w:t>
      </w:r>
      <w:proofErr w:type="spellEnd"/>
      <w:r w:rsidR="008846DD" w:rsidRPr="00F800EC">
        <w:rPr>
          <w:rFonts w:ascii="Arial" w:hAnsi="Arial" w:cs="Arial"/>
          <w:i/>
          <w:color w:val="333333"/>
          <w:sz w:val="22"/>
          <w:szCs w:val="22"/>
          <w:vertAlign w:val="superscript"/>
          <w:lang w:val="sv-SE" w:eastAsia="sv-SE"/>
        </w:rPr>
        <w:t>®</w:t>
      </w:r>
      <w:r w:rsidR="008846DD" w:rsidRPr="00F800EC">
        <w:rPr>
          <w:rFonts w:ascii="Arial" w:hAnsi="Arial" w:cs="Arial"/>
          <w:i/>
          <w:color w:val="333333"/>
          <w:sz w:val="22"/>
          <w:szCs w:val="22"/>
          <w:lang w:val="sv-SE" w:eastAsia="sv-SE"/>
        </w:rPr>
        <w:t>, digital teknik som A</w:t>
      </w:r>
      <w:r w:rsidR="00F717E9" w:rsidRPr="00F800EC">
        <w:rPr>
          <w:rFonts w:ascii="Arial" w:hAnsi="Arial" w:cs="Arial"/>
          <w:i/>
          <w:color w:val="333333"/>
          <w:sz w:val="22"/>
          <w:szCs w:val="22"/>
          <w:lang w:val="sv-SE" w:eastAsia="sv-SE"/>
        </w:rPr>
        <w:t>TLANTIS</w:t>
      </w:r>
      <w:r w:rsidR="008846DD" w:rsidRPr="00F800EC">
        <w:rPr>
          <w:rFonts w:ascii="Arial" w:hAnsi="Arial" w:cs="Arial"/>
          <w:i/>
          <w:color w:val="333333"/>
          <w:sz w:val="22"/>
          <w:szCs w:val="22"/>
          <w:lang w:val="sv-SE" w:eastAsia="sv-SE"/>
        </w:rPr>
        <w:t>™ patientspecifika distanser, regenerativa ben</w:t>
      </w:r>
      <w:r w:rsidR="00DF0A32" w:rsidRPr="00F800EC">
        <w:rPr>
          <w:rFonts w:ascii="Arial" w:hAnsi="Arial" w:cs="Arial"/>
          <w:i/>
          <w:color w:val="333333"/>
          <w:sz w:val="22"/>
          <w:szCs w:val="22"/>
          <w:lang w:val="sv-SE" w:eastAsia="sv-SE"/>
        </w:rPr>
        <w:t>ersättnings</w:t>
      </w:r>
      <w:r w:rsidR="007239E6" w:rsidRPr="00F800EC">
        <w:rPr>
          <w:rFonts w:ascii="Arial" w:hAnsi="Arial" w:cs="Arial"/>
          <w:i/>
          <w:color w:val="333333"/>
          <w:sz w:val="22"/>
          <w:szCs w:val="22"/>
          <w:lang w:val="sv-SE" w:eastAsia="sv-SE"/>
        </w:rPr>
        <w:t>medel</w:t>
      </w:r>
      <w:r w:rsidR="008846DD" w:rsidRPr="00F800EC">
        <w:rPr>
          <w:rFonts w:ascii="Arial" w:hAnsi="Arial" w:cs="Arial"/>
          <w:i/>
          <w:color w:val="333333"/>
          <w:sz w:val="22"/>
          <w:szCs w:val="22"/>
          <w:lang w:val="sv-SE" w:eastAsia="sv-SE"/>
        </w:rPr>
        <w:t xml:space="preserve"> och professionella utvecklingsprogram. DENTSPLY </w:t>
      </w:r>
      <w:proofErr w:type="spellStart"/>
      <w:r w:rsidR="00DF0A32" w:rsidRPr="00F800EC">
        <w:rPr>
          <w:rFonts w:ascii="Arial" w:hAnsi="Arial" w:cs="Arial"/>
          <w:i/>
          <w:color w:val="333333"/>
          <w:sz w:val="22"/>
          <w:szCs w:val="22"/>
          <w:lang w:val="sv-SE" w:eastAsia="sv-SE"/>
        </w:rPr>
        <w:t>I</w:t>
      </w:r>
      <w:r w:rsidR="008846DD" w:rsidRPr="00F800EC">
        <w:rPr>
          <w:rFonts w:ascii="Arial" w:hAnsi="Arial" w:cs="Arial"/>
          <w:i/>
          <w:color w:val="333333"/>
          <w:sz w:val="22"/>
          <w:szCs w:val="22"/>
          <w:lang w:val="sv-SE" w:eastAsia="sv-SE"/>
        </w:rPr>
        <w:t>mplant</w:t>
      </w:r>
      <w:r w:rsidR="00DF0A32" w:rsidRPr="00F800EC">
        <w:rPr>
          <w:rFonts w:ascii="Arial" w:hAnsi="Arial" w:cs="Arial"/>
          <w:i/>
          <w:color w:val="333333"/>
          <w:sz w:val="22"/>
          <w:szCs w:val="22"/>
          <w:lang w:val="sv-SE" w:eastAsia="sv-SE"/>
        </w:rPr>
        <w:t>s</w:t>
      </w:r>
      <w:proofErr w:type="spellEnd"/>
      <w:r w:rsidR="008846DD" w:rsidRPr="00F800EC">
        <w:rPr>
          <w:rFonts w:ascii="Arial" w:hAnsi="Arial" w:cs="Arial"/>
          <w:i/>
          <w:color w:val="333333"/>
          <w:sz w:val="22"/>
          <w:szCs w:val="22"/>
          <w:lang w:val="sv-SE" w:eastAsia="sv-SE"/>
        </w:rPr>
        <w:t xml:space="preserve"> </w:t>
      </w:r>
      <w:r w:rsidR="008E449D" w:rsidRPr="00F800EC">
        <w:rPr>
          <w:rFonts w:ascii="Arial" w:hAnsi="Arial" w:cs="Arial"/>
          <w:i/>
          <w:color w:val="333333"/>
          <w:sz w:val="22"/>
          <w:szCs w:val="22"/>
          <w:lang w:val="sv-SE" w:eastAsia="sv-SE"/>
        </w:rPr>
        <w:t xml:space="preserve">skapar mervärde </w:t>
      </w:r>
      <w:r w:rsidR="008846DD" w:rsidRPr="00F800EC">
        <w:rPr>
          <w:rFonts w:ascii="Arial" w:hAnsi="Arial" w:cs="Arial"/>
          <w:i/>
          <w:color w:val="333333"/>
          <w:sz w:val="22"/>
          <w:szCs w:val="22"/>
          <w:lang w:val="sv-SE" w:eastAsia="sv-SE"/>
        </w:rPr>
        <w:t>för</w:t>
      </w:r>
      <w:r w:rsidR="008E449D" w:rsidRPr="00F800EC">
        <w:rPr>
          <w:rFonts w:ascii="Arial" w:hAnsi="Arial" w:cs="Arial"/>
          <w:i/>
          <w:color w:val="333333"/>
          <w:sz w:val="22"/>
          <w:szCs w:val="22"/>
          <w:lang w:val="sv-SE" w:eastAsia="sv-SE"/>
        </w:rPr>
        <w:t xml:space="preserve"> tandvårdspersonal och ger förutsättningar att förbättra </w:t>
      </w:r>
      <w:r w:rsidR="00A97560" w:rsidRPr="00F800EC">
        <w:rPr>
          <w:rFonts w:ascii="Arial" w:hAnsi="Arial" w:cs="Arial"/>
          <w:i/>
          <w:color w:val="333333"/>
          <w:sz w:val="22"/>
          <w:szCs w:val="22"/>
          <w:lang w:val="sv-SE" w:eastAsia="sv-SE"/>
        </w:rPr>
        <w:t>sina</w:t>
      </w:r>
      <w:r w:rsidR="008E449D" w:rsidRPr="00F800EC">
        <w:rPr>
          <w:rFonts w:ascii="Arial" w:hAnsi="Arial" w:cs="Arial"/>
          <w:i/>
          <w:color w:val="333333"/>
          <w:sz w:val="22"/>
          <w:szCs w:val="22"/>
          <w:lang w:val="sv-SE" w:eastAsia="sv-SE"/>
        </w:rPr>
        <w:t xml:space="preserve"> patienters livskvalit</w:t>
      </w:r>
      <w:r w:rsidR="00420750" w:rsidRPr="00F800EC">
        <w:rPr>
          <w:rFonts w:ascii="Arial" w:hAnsi="Arial" w:cs="Arial"/>
          <w:i/>
          <w:color w:val="333333"/>
          <w:sz w:val="22"/>
          <w:szCs w:val="22"/>
          <w:lang w:val="sv-SE" w:eastAsia="sv-SE"/>
        </w:rPr>
        <w:t>et</w:t>
      </w:r>
      <w:r w:rsidR="008E449D" w:rsidRPr="00F800EC">
        <w:rPr>
          <w:rFonts w:ascii="Arial" w:hAnsi="Arial" w:cs="Arial"/>
          <w:i/>
          <w:color w:val="333333"/>
          <w:sz w:val="22"/>
          <w:szCs w:val="22"/>
          <w:lang w:val="sv-SE" w:eastAsia="sv-SE"/>
        </w:rPr>
        <w:t>.</w:t>
      </w:r>
    </w:p>
    <w:p w:rsidR="00506BA7" w:rsidRPr="00F800EC" w:rsidRDefault="00506BA7" w:rsidP="00A80622">
      <w:pPr>
        <w:textAlignment w:val="top"/>
        <w:rPr>
          <w:rFonts w:ascii="Arial" w:hAnsi="Arial" w:cs="Arial"/>
          <w:i/>
          <w:color w:val="333333"/>
          <w:sz w:val="22"/>
          <w:szCs w:val="22"/>
          <w:lang w:val="sv-SE" w:eastAsia="sv-SE"/>
        </w:rPr>
      </w:pPr>
    </w:p>
    <w:p w:rsidR="006162CF" w:rsidRPr="00F800EC" w:rsidRDefault="008846DD" w:rsidP="00A80622">
      <w:pPr>
        <w:textAlignment w:val="top"/>
        <w:rPr>
          <w:rFonts w:ascii="Arial" w:hAnsi="Arial" w:cs="Arial"/>
          <w:b/>
          <w:i/>
          <w:color w:val="000000"/>
          <w:sz w:val="21"/>
          <w:szCs w:val="21"/>
          <w:lang w:val="sv-SE"/>
        </w:rPr>
      </w:pPr>
      <w:r w:rsidRPr="00F800EC">
        <w:rPr>
          <w:rFonts w:ascii="Arial" w:hAnsi="Arial" w:cs="Arial"/>
          <w:i/>
          <w:color w:val="333333"/>
          <w:sz w:val="22"/>
          <w:szCs w:val="22"/>
          <w:lang w:val="sv-SE" w:eastAsia="sv-SE"/>
        </w:rPr>
        <w:t>För mer information, besök www.dentsplyimplants.</w:t>
      </w:r>
      <w:r w:rsidR="00DF0A32" w:rsidRPr="00F800EC">
        <w:rPr>
          <w:rFonts w:ascii="Arial" w:hAnsi="Arial" w:cs="Arial"/>
          <w:i/>
          <w:color w:val="333333"/>
          <w:sz w:val="22"/>
          <w:szCs w:val="22"/>
          <w:lang w:val="sv-SE" w:eastAsia="sv-SE"/>
        </w:rPr>
        <w:t>se</w:t>
      </w:r>
      <w:r w:rsidR="00320A5C">
        <w:rPr>
          <w:rFonts w:ascii="Arial" w:hAnsi="Arial" w:cs="Arial"/>
          <w:i/>
          <w:color w:val="333333"/>
          <w:sz w:val="22"/>
          <w:szCs w:val="22"/>
          <w:lang w:val="sv-SE" w:eastAsia="sv-SE"/>
        </w:rPr>
        <w:t>.</w:t>
      </w:r>
      <w:r w:rsidRPr="00F800EC">
        <w:rPr>
          <w:rFonts w:ascii="Arial" w:hAnsi="Arial" w:cs="Arial"/>
          <w:i/>
          <w:color w:val="333333"/>
          <w:sz w:val="22"/>
          <w:szCs w:val="22"/>
          <w:lang w:val="sv-SE" w:eastAsia="sv-SE"/>
        </w:rPr>
        <w:br/>
      </w:r>
      <w:r w:rsidRPr="00F800EC">
        <w:rPr>
          <w:rFonts w:ascii="Arial" w:hAnsi="Arial" w:cs="Arial"/>
          <w:i/>
          <w:color w:val="333333"/>
          <w:sz w:val="22"/>
          <w:szCs w:val="22"/>
          <w:lang w:val="sv-SE" w:eastAsia="sv-SE"/>
        </w:rPr>
        <w:br/>
      </w:r>
    </w:p>
    <w:p w:rsidR="00846991" w:rsidRPr="007276DC" w:rsidRDefault="00846991" w:rsidP="0084699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1"/>
          <w:szCs w:val="21"/>
          <w:lang w:val="sv-SE"/>
        </w:rPr>
      </w:pPr>
      <w:r w:rsidRPr="007276DC">
        <w:rPr>
          <w:rFonts w:ascii="Arial" w:hAnsi="Arial" w:cs="Arial"/>
          <w:b/>
          <w:color w:val="000000"/>
          <w:sz w:val="21"/>
          <w:szCs w:val="21"/>
          <w:lang w:val="sv-SE"/>
        </w:rPr>
        <w:t>F</w:t>
      </w:r>
      <w:r w:rsidR="00560718" w:rsidRPr="007276DC">
        <w:rPr>
          <w:rFonts w:ascii="Arial" w:hAnsi="Arial" w:cs="Arial"/>
          <w:b/>
          <w:color w:val="000000"/>
          <w:sz w:val="21"/>
          <w:szCs w:val="21"/>
          <w:lang w:val="sv-SE"/>
        </w:rPr>
        <w:t>ör mer information kontakta</w:t>
      </w:r>
      <w:r w:rsidRPr="007276DC">
        <w:rPr>
          <w:rFonts w:ascii="Arial" w:hAnsi="Arial" w:cs="Arial"/>
          <w:b/>
          <w:color w:val="000000"/>
          <w:sz w:val="21"/>
          <w:szCs w:val="21"/>
          <w:lang w:val="sv-SE"/>
        </w:rPr>
        <w:t>:</w:t>
      </w:r>
    </w:p>
    <w:p w:rsidR="008E7EDE" w:rsidRPr="00A80622" w:rsidRDefault="008E7EDE" w:rsidP="008E7EDE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  <w:lang w:val="sv-SE"/>
        </w:rPr>
      </w:pPr>
      <w:r w:rsidRPr="00A80622">
        <w:rPr>
          <w:rFonts w:ascii="ArialMT" w:hAnsi="ArialMT" w:cs="ArialMT"/>
          <w:color w:val="000000"/>
          <w:sz w:val="22"/>
          <w:szCs w:val="22"/>
          <w:lang w:val="sv-SE"/>
        </w:rPr>
        <w:t>Kerstin Wettby</w:t>
      </w:r>
    </w:p>
    <w:p w:rsidR="00BE1FDB" w:rsidRPr="00A80622" w:rsidRDefault="008E7EDE" w:rsidP="008E7EDE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A80622">
        <w:rPr>
          <w:rFonts w:ascii="ArialMT" w:hAnsi="ArialMT" w:cs="ArialMT"/>
          <w:color w:val="000000"/>
          <w:sz w:val="22"/>
          <w:szCs w:val="22"/>
        </w:rPr>
        <w:t>Head of Market Communication</w:t>
      </w:r>
      <w:r w:rsidR="00904C86" w:rsidRPr="00A80622">
        <w:rPr>
          <w:rFonts w:ascii="ArialMT" w:hAnsi="ArialMT" w:cs="ArialMT"/>
          <w:color w:val="000000"/>
          <w:sz w:val="22"/>
          <w:szCs w:val="22"/>
        </w:rPr>
        <w:t>,</w:t>
      </w:r>
      <w:r w:rsidR="00BE1FDB" w:rsidRPr="00A80622">
        <w:rPr>
          <w:rFonts w:ascii="ArialMT" w:hAnsi="ArialMT" w:cs="ArialMT"/>
          <w:color w:val="000000"/>
          <w:sz w:val="22"/>
          <w:szCs w:val="22"/>
        </w:rPr>
        <w:t xml:space="preserve"> Global Marketing</w:t>
      </w:r>
    </w:p>
    <w:p w:rsidR="008E7EDE" w:rsidRPr="00A80622" w:rsidRDefault="008E7EDE" w:rsidP="008E7ED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80622">
        <w:rPr>
          <w:rFonts w:ascii="Arial" w:hAnsi="Arial" w:cs="Arial"/>
          <w:color w:val="000000"/>
          <w:sz w:val="22"/>
          <w:szCs w:val="22"/>
        </w:rPr>
        <w:t xml:space="preserve">DENTSPLY Implants </w:t>
      </w:r>
      <w:r w:rsidR="009C55B5" w:rsidRPr="00A8062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E7EDE" w:rsidRPr="00A80622" w:rsidRDefault="00BE1FDB" w:rsidP="008E7EDE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A80622">
        <w:rPr>
          <w:rFonts w:ascii="ArialMT" w:hAnsi="ArialMT" w:cs="ArialMT"/>
          <w:color w:val="000000"/>
          <w:sz w:val="22"/>
          <w:szCs w:val="22"/>
        </w:rPr>
        <w:t>Mobil</w:t>
      </w:r>
      <w:r w:rsidR="00320A5C">
        <w:rPr>
          <w:rFonts w:ascii="ArialMT" w:hAnsi="ArialMT" w:cs="ArialMT"/>
          <w:color w:val="000000"/>
          <w:sz w:val="22"/>
          <w:szCs w:val="22"/>
        </w:rPr>
        <w:t xml:space="preserve">: </w:t>
      </w:r>
      <w:r w:rsidRPr="00A80622">
        <w:rPr>
          <w:rFonts w:ascii="ArialMT" w:hAnsi="ArialMT" w:cs="ArialMT"/>
          <w:color w:val="000000"/>
          <w:sz w:val="22"/>
          <w:szCs w:val="22"/>
        </w:rPr>
        <w:t>0</w:t>
      </w:r>
      <w:r w:rsidR="008E7EDE" w:rsidRPr="00A80622">
        <w:rPr>
          <w:rFonts w:ascii="ArialMT" w:hAnsi="ArialMT" w:cs="ArialMT"/>
          <w:color w:val="000000"/>
          <w:sz w:val="22"/>
          <w:szCs w:val="22"/>
        </w:rPr>
        <w:t>705 16 32 02</w:t>
      </w:r>
    </w:p>
    <w:p w:rsidR="00DF0A32" w:rsidRDefault="00D52603" w:rsidP="00846991">
      <w:pPr>
        <w:rPr>
          <w:rFonts w:ascii="Arial" w:hAnsi="Arial" w:cs="Arial"/>
          <w:color w:val="0000FF"/>
          <w:sz w:val="21"/>
          <w:szCs w:val="21"/>
        </w:rPr>
      </w:pPr>
      <w:hyperlink r:id="rId8" w:history="1">
        <w:r w:rsidR="003F0E15" w:rsidRPr="00A80622">
          <w:rPr>
            <w:rStyle w:val="Hyperlink"/>
            <w:rFonts w:ascii="Arial" w:hAnsi="Arial" w:cs="Arial"/>
            <w:sz w:val="22"/>
            <w:szCs w:val="22"/>
          </w:rPr>
          <w:t>www.dentsplyimplants.com</w:t>
        </w:r>
      </w:hyperlink>
      <w:r w:rsidR="003F0E15">
        <w:rPr>
          <w:rFonts w:ascii="Arial" w:hAnsi="Arial" w:cs="Arial"/>
          <w:color w:val="0000FF"/>
          <w:sz w:val="21"/>
          <w:szCs w:val="21"/>
        </w:rPr>
        <w:tab/>
      </w:r>
      <w:r w:rsidR="003F0E15">
        <w:rPr>
          <w:rFonts w:ascii="Arial" w:hAnsi="Arial" w:cs="Arial"/>
          <w:color w:val="0000FF"/>
          <w:sz w:val="21"/>
          <w:szCs w:val="21"/>
        </w:rPr>
        <w:tab/>
      </w:r>
      <w:r w:rsidR="003F0E15">
        <w:rPr>
          <w:rFonts w:ascii="Arial" w:hAnsi="Arial" w:cs="Arial"/>
          <w:color w:val="0000FF"/>
          <w:sz w:val="21"/>
          <w:szCs w:val="21"/>
        </w:rPr>
        <w:tab/>
      </w:r>
      <w:r w:rsidR="00EE153E">
        <w:rPr>
          <w:rFonts w:ascii="Arial" w:hAnsi="Arial" w:cs="Arial"/>
          <w:color w:val="0000FF"/>
          <w:sz w:val="21"/>
          <w:szCs w:val="21"/>
        </w:rPr>
        <w:tab/>
      </w:r>
    </w:p>
    <w:p w:rsidR="00DF0A32" w:rsidRDefault="00DF0A32" w:rsidP="00846991">
      <w:pPr>
        <w:rPr>
          <w:rFonts w:ascii="Arial" w:hAnsi="Arial" w:cs="Arial"/>
          <w:color w:val="0000FF"/>
          <w:sz w:val="21"/>
          <w:szCs w:val="21"/>
        </w:rPr>
      </w:pPr>
      <w:r>
        <w:rPr>
          <w:rFonts w:ascii="Arial" w:hAnsi="Arial" w:cs="Arial"/>
          <w:color w:val="0000FF"/>
          <w:sz w:val="21"/>
          <w:szCs w:val="21"/>
        </w:rPr>
        <w:t xml:space="preserve">                                                                           </w:t>
      </w:r>
    </w:p>
    <w:p w:rsidR="00846991" w:rsidRPr="003F0E15" w:rsidRDefault="00DF0A32" w:rsidP="00846991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FF"/>
          <w:sz w:val="21"/>
          <w:szCs w:val="21"/>
        </w:rPr>
        <w:t xml:space="preserve">                                                                          </w:t>
      </w:r>
      <w:r w:rsidR="003F0E15" w:rsidRPr="003F0E15">
        <w:rPr>
          <w:rFonts w:ascii="Arial" w:hAnsi="Arial" w:cs="Arial"/>
          <w:sz w:val="21"/>
          <w:szCs w:val="21"/>
        </w:rPr>
        <w:t>###</w:t>
      </w:r>
    </w:p>
    <w:sectPr w:rsidR="00846991" w:rsidRPr="003F0E15" w:rsidSect="00A80622">
      <w:headerReference w:type="default" r:id="rId9"/>
      <w:pgSz w:w="12242" w:h="15842" w:code="1"/>
      <w:pgMar w:top="2160" w:right="1440" w:bottom="431" w:left="1440" w:header="561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603" w:rsidRDefault="00D52603">
      <w:r>
        <w:separator/>
      </w:r>
    </w:p>
  </w:endnote>
  <w:endnote w:type="continuationSeparator" w:id="0">
    <w:p w:rsidR="00D52603" w:rsidRDefault="00D5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Std Book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utura Book">
    <w:altName w:val="Courier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603" w:rsidRDefault="00D52603">
      <w:r>
        <w:separator/>
      </w:r>
    </w:p>
  </w:footnote>
  <w:footnote w:type="continuationSeparator" w:id="0">
    <w:p w:rsidR="00D52603" w:rsidRDefault="00D52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603" w:rsidRDefault="00D52603" w:rsidP="003C00D5">
    <w:pPr>
      <w:pStyle w:val="Footer"/>
      <w:tabs>
        <w:tab w:val="clear" w:pos="4153"/>
        <w:tab w:val="clear" w:pos="8306"/>
        <w:tab w:val="right" w:pos="9990"/>
      </w:tabs>
      <w:rPr>
        <w:rFonts w:ascii="Futura Std Book" w:hAnsi="Futura Std Book"/>
        <w:sz w:val="14"/>
      </w:rPr>
    </w:pPr>
    <w:r>
      <w:rPr>
        <w:noProof/>
        <w:lang w:val="sv-SE" w:eastAsia="sv-SE"/>
      </w:rPr>
      <w:drawing>
        <wp:anchor distT="0" distB="0" distL="114300" distR="114300" simplePos="0" relativeHeight="251659264" behindDoc="0" locked="0" layoutInCell="1" allowOverlap="1" wp14:anchorId="0ED91692" wp14:editId="39438B2C">
          <wp:simplePos x="0" y="0"/>
          <wp:positionH relativeFrom="column">
            <wp:posOffset>-961390</wp:posOffset>
          </wp:positionH>
          <wp:positionV relativeFrom="paragraph">
            <wp:posOffset>-869686</wp:posOffset>
          </wp:positionV>
          <wp:extent cx="7893050" cy="2717165"/>
          <wp:effectExtent l="0" t="0" r="0" b="6985"/>
          <wp:wrapNone/>
          <wp:docPr id="2" name="Picture 2" descr="C:\Documents and Settings\sejyn\Desktop\1208465-DENTSPLY Implants wave multicolor-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C:\Documents and Settings\sejyn\Desktop\1208465-DENTSPLY Implants wave multicolor-D.jpg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925" b="25137"/>
                  <a:stretch/>
                </pic:blipFill>
                <pic:spPr bwMode="auto">
                  <a:xfrm>
                    <a:off x="0" y="0"/>
                    <a:ext cx="7893050" cy="27171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sv-SE" w:eastAsia="sv-SE"/>
      </w:rPr>
      <w:drawing>
        <wp:anchor distT="0" distB="0" distL="114300" distR="114300" simplePos="0" relativeHeight="251661312" behindDoc="0" locked="0" layoutInCell="1" allowOverlap="1" wp14:anchorId="6F3EF04C" wp14:editId="5C95813A">
          <wp:simplePos x="0" y="0"/>
          <wp:positionH relativeFrom="column">
            <wp:posOffset>-528955</wp:posOffset>
          </wp:positionH>
          <wp:positionV relativeFrom="paragraph">
            <wp:posOffset>28575</wp:posOffset>
          </wp:positionV>
          <wp:extent cx="1811519" cy="526182"/>
          <wp:effectExtent l="0" t="0" r="0" b="0"/>
          <wp:wrapNone/>
          <wp:docPr id="3" name="Picture 3" descr="C:\Documents and Settings\sejyn\Desktop\1208459-DENTSPLY Implants primary logotype blue-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 descr="C:\Documents and Settings\sejyn\Desktop\1208459-DENTSPLY Implants primary logotype blue-D.jp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519" cy="526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C7207"/>
    <w:multiLevelType w:val="hybridMultilevel"/>
    <w:tmpl w:val="222EAB74"/>
    <w:lvl w:ilvl="0" w:tplc="8B141A46">
      <w:start w:val="1"/>
      <w:numFmt w:val="bullet"/>
      <w:lvlText w:val=""/>
      <w:lvlJc w:val="left"/>
      <w:pPr>
        <w:tabs>
          <w:tab w:val="num" w:pos="72"/>
        </w:tabs>
        <w:ind w:left="504" w:hanging="504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DB4B1A"/>
    <w:multiLevelType w:val="hybridMultilevel"/>
    <w:tmpl w:val="FE8E4190"/>
    <w:lvl w:ilvl="0" w:tplc="1AEAC6E0">
      <w:numFmt w:val="bullet"/>
      <w:lvlText w:val="-"/>
      <w:lvlJc w:val="left"/>
      <w:pPr>
        <w:tabs>
          <w:tab w:val="num" w:pos="796"/>
        </w:tabs>
        <w:ind w:left="79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2">
    <w:nsid w:val="5683207B"/>
    <w:multiLevelType w:val="hybridMultilevel"/>
    <w:tmpl w:val="966295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980CAD"/>
    <w:multiLevelType w:val="hybridMultilevel"/>
    <w:tmpl w:val="03D43C0E"/>
    <w:lvl w:ilvl="0" w:tplc="1AEAC6E0">
      <w:numFmt w:val="bullet"/>
      <w:lvlText w:val="-"/>
      <w:lvlJc w:val="left"/>
      <w:pPr>
        <w:tabs>
          <w:tab w:val="num" w:pos="796"/>
        </w:tabs>
        <w:ind w:left="79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B66"/>
    <w:rsid w:val="000017BB"/>
    <w:rsid w:val="00042EDB"/>
    <w:rsid w:val="0005381D"/>
    <w:rsid w:val="00054250"/>
    <w:rsid w:val="00077A4A"/>
    <w:rsid w:val="00085E0B"/>
    <w:rsid w:val="000860A7"/>
    <w:rsid w:val="000C7FA0"/>
    <w:rsid w:val="00102863"/>
    <w:rsid w:val="001327FF"/>
    <w:rsid w:val="0013561E"/>
    <w:rsid w:val="001532F4"/>
    <w:rsid w:val="00194508"/>
    <w:rsid w:val="00197BD2"/>
    <w:rsid w:val="001A618B"/>
    <w:rsid w:val="001E64EC"/>
    <w:rsid w:val="001E714A"/>
    <w:rsid w:val="00241511"/>
    <w:rsid w:val="00250F22"/>
    <w:rsid w:val="00283A44"/>
    <w:rsid w:val="00291B03"/>
    <w:rsid w:val="002D42BD"/>
    <w:rsid w:val="00320A5C"/>
    <w:rsid w:val="00336401"/>
    <w:rsid w:val="003C00D5"/>
    <w:rsid w:val="003D7843"/>
    <w:rsid w:val="003F0E15"/>
    <w:rsid w:val="00420750"/>
    <w:rsid w:val="00446BFA"/>
    <w:rsid w:val="00504D25"/>
    <w:rsid w:val="0050571A"/>
    <w:rsid w:val="00506BA7"/>
    <w:rsid w:val="0054252D"/>
    <w:rsid w:val="00560718"/>
    <w:rsid w:val="00564BFC"/>
    <w:rsid w:val="00590C34"/>
    <w:rsid w:val="00591511"/>
    <w:rsid w:val="005F04C7"/>
    <w:rsid w:val="00614384"/>
    <w:rsid w:val="006162CF"/>
    <w:rsid w:val="0063370F"/>
    <w:rsid w:val="00667B6E"/>
    <w:rsid w:val="006D6B8B"/>
    <w:rsid w:val="006E25EF"/>
    <w:rsid w:val="00706DD0"/>
    <w:rsid w:val="007239E6"/>
    <w:rsid w:val="007276DC"/>
    <w:rsid w:val="00763F58"/>
    <w:rsid w:val="0076709F"/>
    <w:rsid w:val="00777FB4"/>
    <w:rsid w:val="007954B6"/>
    <w:rsid w:val="007E3289"/>
    <w:rsid w:val="00805610"/>
    <w:rsid w:val="00846991"/>
    <w:rsid w:val="008846DD"/>
    <w:rsid w:val="008C01C9"/>
    <w:rsid w:val="008C5D70"/>
    <w:rsid w:val="008E449D"/>
    <w:rsid w:val="008E7B24"/>
    <w:rsid w:val="008E7EDE"/>
    <w:rsid w:val="008F262A"/>
    <w:rsid w:val="00904C86"/>
    <w:rsid w:val="009054AE"/>
    <w:rsid w:val="00925599"/>
    <w:rsid w:val="009377CD"/>
    <w:rsid w:val="009635EF"/>
    <w:rsid w:val="00965B3F"/>
    <w:rsid w:val="00975E28"/>
    <w:rsid w:val="0098470F"/>
    <w:rsid w:val="00996548"/>
    <w:rsid w:val="009C55B5"/>
    <w:rsid w:val="009F75CF"/>
    <w:rsid w:val="00A15966"/>
    <w:rsid w:val="00A80622"/>
    <w:rsid w:val="00A81011"/>
    <w:rsid w:val="00A81BB4"/>
    <w:rsid w:val="00A91E45"/>
    <w:rsid w:val="00A924ED"/>
    <w:rsid w:val="00A97560"/>
    <w:rsid w:val="00AB4999"/>
    <w:rsid w:val="00B0424E"/>
    <w:rsid w:val="00B15001"/>
    <w:rsid w:val="00B32C2D"/>
    <w:rsid w:val="00BB0447"/>
    <w:rsid w:val="00BB088D"/>
    <w:rsid w:val="00BE1FDB"/>
    <w:rsid w:val="00C311DF"/>
    <w:rsid w:val="00C82648"/>
    <w:rsid w:val="00C92772"/>
    <w:rsid w:val="00C977FC"/>
    <w:rsid w:val="00CB32FC"/>
    <w:rsid w:val="00D44EB2"/>
    <w:rsid w:val="00D52603"/>
    <w:rsid w:val="00D67F14"/>
    <w:rsid w:val="00D9218A"/>
    <w:rsid w:val="00DF0A32"/>
    <w:rsid w:val="00E017D9"/>
    <w:rsid w:val="00E5540E"/>
    <w:rsid w:val="00E714A1"/>
    <w:rsid w:val="00E96C9A"/>
    <w:rsid w:val="00EB7B66"/>
    <w:rsid w:val="00EC2A95"/>
    <w:rsid w:val="00EE153E"/>
    <w:rsid w:val="00F00CB5"/>
    <w:rsid w:val="00F70EA7"/>
    <w:rsid w:val="00F717E9"/>
    <w:rsid w:val="00F8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40E"/>
    <w:rPr>
      <w:rFonts w:ascii="Palatino" w:hAnsi="Palatino"/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outlineLvl w:val="0"/>
    </w:pPr>
    <w:rPr>
      <w:rFonts w:ascii="Futura Std Book" w:hAnsi="Futura Std Book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Futura Book" w:hAnsi="Futura Book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Futura Std Book" w:hAnsi="Futura Std Book"/>
      <w:sz w:val="20"/>
    </w:rPr>
  </w:style>
  <w:style w:type="paragraph" w:customStyle="1" w:styleId="CompanyName">
    <w:name w:val="Company Name"/>
    <w:basedOn w:val="Normal"/>
    <w:pPr>
      <w:keepLines/>
      <w:spacing w:line="200" w:lineRule="atLeast"/>
      <w:ind w:right="-115"/>
    </w:pPr>
    <w:rPr>
      <w:rFonts w:ascii="Times New Roman" w:hAnsi="Times New Roman"/>
      <w:sz w:val="16"/>
      <w:szCs w:val="20"/>
    </w:rPr>
  </w:style>
  <w:style w:type="paragraph" w:styleId="MessageHeader">
    <w:name w:val="Message Header"/>
    <w:basedOn w:val="BodyText"/>
    <w:pPr>
      <w:keepLines/>
      <w:spacing w:line="415" w:lineRule="atLeast"/>
      <w:ind w:left="1560" w:hanging="720"/>
    </w:pPr>
    <w:rPr>
      <w:rFonts w:ascii="Times New Roman" w:hAnsi="Times New Roman"/>
      <w:szCs w:val="20"/>
    </w:r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Arial" w:hAnsi="Arial"/>
      <w:b/>
      <w:spacing w:val="-4"/>
      <w:sz w:val="18"/>
      <w:vertAlign w:val="baseline"/>
    </w:rPr>
  </w:style>
  <w:style w:type="character" w:styleId="Strong">
    <w:name w:val="Strong"/>
    <w:qFormat/>
    <w:rsid w:val="00E5540E"/>
    <w:rPr>
      <w:b/>
      <w:bCs/>
    </w:rPr>
  </w:style>
  <w:style w:type="character" w:styleId="CommentReference">
    <w:name w:val="annotation reference"/>
    <w:semiHidden/>
    <w:rsid w:val="00E5540E"/>
    <w:rPr>
      <w:sz w:val="16"/>
      <w:szCs w:val="16"/>
    </w:rPr>
  </w:style>
  <w:style w:type="paragraph" w:styleId="CommentText">
    <w:name w:val="annotation text"/>
    <w:basedOn w:val="Normal"/>
    <w:semiHidden/>
    <w:rsid w:val="00E5540E"/>
    <w:rPr>
      <w:sz w:val="20"/>
      <w:szCs w:val="20"/>
    </w:rPr>
  </w:style>
  <w:style w:type="paragraph" w:styleId="BalloonText">
    <w:name w:val="Balloon Text"/>
    <w:basedOn w:val="Normal"/>
    <w:semiHidden/>
    <w:rsid w:val="00E5540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846991"/>
    <w:rPr>
      <w:rFonts w:cs="Times New Roman"/>
      <w:color w:val="006DB6"/>
      <w:u w:val="none"/>
      <w:effect w:val="none"/>
    </w:rPr>
  </w:style>
  <w:style w:type="paragraph" w:customStyle="1" w:styleId="Default">
    <w:name w:val="Default"/>
    <w:rsid w:val="006162CF"/>
    <w:pPr>
      <w:autoSpaceDE w:val="0"/>
      <w:autoSpaceDN w:val="0"/>
      <w:adjustRightInd w:val="0"/>
    </w:pPr>
    <w:rPr>
      <w:color w:val="000000"/>
      <w:sz w:val="24"/>
      <w:szCs w:val="24"/>
      <w:lang w:val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40E"/>
    <w:rPr>
      <w:rFonts w:ascii="Palatino" w:hAnsi="Palatino"/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outlineLvl w:val="0"/>
    </w:pPr>
    <w:rPr>
      <w:rFonts w:ascii="Futura Std Book" w:hAnsi="Futura Std Book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Futura Book" w:hAnsi="Futura Book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Futura Std Book" w:hAnsi="Futura Std Book"/>
      <w:sz w:val="20"/>
    </w:rPr>
  </w:style>
  <w:style w:type="paragraph" w:customStyle="1" w:styleId="CompanyName">
    <w:name w:val="Company Name"/>
    <w:basedOn w:val="Normal"/>
    <w:pPr>
      <w:keepLines/>
      <w:spacing w:line="200" w:lineRule="atLeast"/>
      <w:ind w:right="-115"/>
    </w:pPr>
    <w:rPr>
      <w:rFonts w:ascii="Times New Roman" w:hAnsi="Times New Roman"/>
      <w:sz w:val="16"/>
      <w:szCs w:val="20"/>
    </w:rPr>
  </w:style>
  <w:style w:type="paragraph" w:styleId="MessageHeader">
    <w:name w:val="Message Header"/>
    <w:basedOn w:val="BodyText"/>
    <w:pPr>
      <w:keepLines/>
      <w:spacing w:line="415" w:lineRule="atLeast"/>
      <w:ind w:left="1560" w:hanging="720"/>
    </w:pPr>
    <w:rPr>
      <w:rFonts w:ascii="Times New Roman" w:hAnsi="Times New Roman"/>
      <w:szCs w:val="20"/>
    </w:r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Arial" w:hAnsi="Arial"/>
      <w:b/>
      <w:spacing w:val="-4"/>
      <w:sz w:val="18"/>
      <w:vertAlign w:val="baseline"/>
    </w:rPr>
  </w:style>
  <w:style w:type="character" w:styleId="Strong">
    <w:name w:val="Strong"/>
    <w:qFormat/>
    <w:rsid w:val="00E5540E"/>
    <w:rPr>
      <w:b/>
      <w:bCs/>
    </w:rPr>
  </w:style>
  <w:style w:type="character" w:styleId="CommentReference">
    <w:name w:val="annotation reference"/>
    <w:semiHidden/>
    <w:rsid w:val="00E5540E"/>
    <w:rPr>
      <w:sz w:val="16"/>
      <w:szCs w:val="16"/>
    </w:rPr>
  </w:style>
  <w:style w:type="paragraph" w:styleId="CommentText">
    <w:name w:val="annotation text"/>
    <w:basedOn w:val="Normal"/>
    <w:semiHidden/>
    <w:rsid w:val="00E5540E"/>
    <w:rPr>
      <w:sz w:val="20"/>
      <w:szCs w:val="20"/>
    </w:rPr>
  </w:style>
  <w:style w:type="paragraph" w:styleId="BalloonText">
    <w:name w:val="Balloon Text"/>
    <w:basedOn w:val="Normal"/>
    <w:semiHidden/>
    <w:rsid w:val="00E5540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846991"/>
    <w:rPr>
      <w:rFonts w:cs="Times New Roman"/>
      <w:color w:val="006DB6"/>
      <w:u w:val="none"/>
      <w:effect w:val="none"/>
    </w:rPr>
  </w:style>
  <w:style w:type="paragraph" w:customStyle="1" w:styleId="Default">
    <w:name w:val="Default"/>
    <w:rsid w:val="006162CF"/>
    <w:pPr>
      <w:autoSpaceDE w:val="0"/>
      <w:autoSpaceDN w:val="0"/>
      <w:adjustRightInd w:val="0"/>
    </w:pPr>
    <w:rPr>
      <w:color w:val="000000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5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6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10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03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96514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12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378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42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587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ntsplyimplant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BLY\Desktop\Week\New%20Folder\Letter%20template-Dent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template-Dental.dotx</Template>
  <TotalTime>39</TotalTime>
  <Pages>1</Pages>
  <Words>321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Launch Packages</vt:lpstr>
    </vt:vector>
  </TitlesOfParts>
  <Company>Astra Tech AB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Launch Packages</dc:title>
  <dc:subject/>
  <dc:creator>Lydon, Bob</dc:creator>
  <cp:keywords/>
  <dc:description/>
  <cp:lastModifiedBy>Wettby, Kerstin</cp:lastModifiedBy>
  <cp:revision>16</cp:revision>
  <cp:lastPrinted>2012-09-11T13:21:00Z</cp:lastPrinted>
  <dcterms:created xsi:type="dcterms:W3CDTF">2012-09-12T07:11:00Z</dcterms:created>
  <dcterms:modified xsi:type="dcterms:W3CDTF">2012-09-12T07:50:00Z</dcterms:modified>
</cp:coreProperties>
</file>