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2955A8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har mycket att fira under 2012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5F614A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Subaru firar 40 år med 4-hjulsdrift i år, men det är inte företagets enda jubileum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Det är också 30 år sedan motorfabriken i Gunma invigdes. Vidare firar </w:t>
      </w:r>
      <w:r w:rsidR="00777827">
        <w:rPr>
          <w:rFonts w:ascii="Eurostile" w:eastAsia="Calibri" w:hAnsi="Eurostile" w:cs="Times New Roman"/>
          <w:b/>
          <w:szCs w:val="22"/>
        </w:rPr>
        <w:t xml:space="preserve">det amerikanska dotterbolaget </w:t>
      </w:r>
      <w:r>
        <w:rPr>
          <w:rFonts w:ascii="Eurostile" w:eastAsia="Calibri" w:hAnsi="Eurostile" w:cs="Times New Roman"/>
          <w:b/>
          <w:szCs w:val="22"/>
        </w:rPr>
        <w:t>25 år.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5F614A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Subarus fabriker i Gunma-provinsen är fem till antalet och alla ligger runt staden </w:t>
      </w:r>
      <w:proofErr w:type="spellStart"/>
      <w:r>
        <w:rPr>
          <w:rFonts w:ascii="Eurostile" w:eastAsia="Calibri" w:hAnsi="Eurostile" w:cs="Times New Roman"/>
          <w:szCs w:val="22"/>
        </w:rPr>
        <w:t>Ota</w:t>
      </w:r>
      <w:proofErr w:type="spellEnd"/>
      <w:r w:rsidR="00D11E68">
        <w:rPr>
          <w:rFonts w:ascii="Eurostile" w:eastAsia="Calibri" w:hAnsi="Eurostile" w:cs="Times New Roman"/>
          <w:szCs w:val="22"/>
        </w:rPr>
        <w:t>.</w:t>
      </w:r>
      <w:r>
        <w:rPr>
          <w:rFonts w:ascii="Eurostile" w:eastAsia="Calibri" w:hAnsi="Eurostile" w:cs="Times New Roman"/>
          <w:szCs w:val="22"/>
        </w:rPr>
        <w:t xml:space="preserve"> I </w:t>
      </w:r>
      <w:proofErr w:type="spellStart"/>
      <w:r>
        <w:rPr>
          <w:rFonts w:ascii="Eurostile" w:eastAsia="Calibri" w:hAnsi="Eurostile" w:cs="Times New Roman"/>
          <w:szCs w:val="22"/>
        </w:rPr>
        <w:t>Oizumi</w:t>
      </w:r>
      <w:proofErr w:type="spellEnd"/>
      <w:r>
        <w:rPr>
          <w:rFonts w:ascii="Eurostile" w:eastAsia="Calibri" w:hAnsi="Eurostile" w:cs="Times New Roman"/>
          <w:szCs w:val="22"/>
        </w:rPr>
        <w:t xml:space="preserve">-fabriken tillverkas alla Subarus motorer och växellådor. Produktionen av drivlinor startade i </w:t>
      </w:r>
      <w:proofErr w:type="spellStart"/>
      <w:r>
        <w:rPr>
          <w:rFonts w:ascii="Eurostile" w:eastAsia="Calibri" w:hAnsi="Eurostile" w:cs="Times New Roman"/>
          <w:szCs w:val="22"/>
        </w:rPr>
        <w:t>Mitaka</w:t>
      </w:r>
      <w:proofErr w:type="spellEnd"/>
      <w:r>
        <w:rPr>
          <w:rFonts w:ascii="Eurostile" w:eastAsia="Calibri" w:hAnsi="Eurostile" w:cs="Times New Roman"/>
          <w:szCs w:val="22"/>
        </w:rPr>
        <w:t>, Tokyo redan 1958</w:t>
      </w:r>
      <w:r w:rsidR="00777827">
        <w:rPr>
          <w:rFonts w:ascii="Eurostile" w:eastAsia="Calibri" w:hAnsi="Eurostile" w:cs="Times New Roman"/>
          <w:szCs w:val="22"/>
        </w:rPr>
        <w:t xml:space="preserve">, men flyttade till </w:t>
      </w:r>
      <w:proofErr w:type="spellStart"/>
      <w:r w:rsidR="00777827">
        <w:rPr>
          <w:rFonts w:ascii="Eurostile" w:eastAsia="Calibri" w:hAnsi="Eurostile" w:cs="Times New Roman"/>
          <w:szCs w:val="22"/>
        </w:rPr>
        <w:t>Oizumi</w:t>
      </w:r>
      <w:proofErr w:type="spellEnd"/>
      <w:r w:rsidR="00777827">
        <w:rPr>
          <w:rFonts w:ascii="Eurostile" w:eastAsia="Calibri" w:hAnsi="Eurostile" w:cs="Times New Roman"/>
          <w:szCs w:val="22"/>
        </w:rPr>
        <w:t xml:space="preserve"> 1982. Idag tillverkas cirka </w:t>
      </w:r>
      <w:proofErr w:type="gramStart"/>
      <w:r w:rsidR="00777827">
        <w:rPr>
          <w:rFonts w:ascii="Eurostile" w:eastAsia="Calibri" w:hAnsi="Eurostile" w:cs="Times New Roman"/>
          <w:szCs w:val="22"/>
        </w:rPr>
        <w:t>40.000</w:t>
      </w:r>
      <w:proofErr w:type="gramEnd"/>
      <w:r w:rsidR="00777827">
        <w:rPr>
          <w:rFonts w:ascii="Eurostile" w:eastAsia="Calibri" w:hAnsi="Eurostile" w:cs="Times New Roman"/>
          <w:szCs w:val="22"/>
        </w:rPr>
        <w:t xml:space="preserve"> Boxermotorer av senaste generationen varje månad. Subaru har byggt mer än </w:t>
      </w:r>
      <w:proofErr w:type="gramStart"/>
      <w:r w:rsidR="00777827">
        <w:rPr>
          <w:rFonts w:ascii="Eurostile" w:eastAsia="Calibri" w:hAnsi="Eurostile" w:cs="Times New Roman"/>
          <w:szCs w:val="22"/>
        </w:rPr>
        <w:t>12.600.000</w:t>
      </w:r>
      <w:proofErr w:type="gramEnd"/>
      <w:r w:rsidR="00777827">
        <w:rPr>
          <w:rFonts w:ascii="Eurostile" w:eastAsia="Calibri" w:hAnsi="Eurostile" w:cs="Times New Roman"/>
          <w:szCs w:val="22"/>
        </w:rPr>
        <w:t xml:space="preserve"> Boxermotorer sedan 1965, då motor</w:t>
      </w:r>
      <w:r w:rsidR="00E7595C">
        <w:rPr>
          <w:rFonts w:ascii="Eurostile" w:eastAsia="Calibri" w:hAnsi="Eurostile" w:cs="Times New Roman"/>
          <w:szCs w:val="22"/>
        </w:rPr>
        <w:t>type</w:t>
      </w:r>
      <w:r w:rsidR="00777827">
        <w:rPr>
          <w:rFonts w:ascii="Eurostile" w:eastAsia="Calibri" w:hAnsi="Eurostile" w:cs="Times New Roman"/>
          <w:szCs w:val="22"/>
        </w:rPr>
        <w:t>n introducerades i Subaru 1000. Förutom motorer produceras alla Subarus växellådor i den jubilerande fabriken. Subarus senaste produktionsanläggning i Gunma invigdes i juli 2010.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117EEE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är en enormt populär bil i USA. Så stor att det redan 1987 krävdes en egen fabrik för att möta efterfrågan. </w:t>
      </w:r>
      <w:r w:rsidR="00045B3A">
        <w:rPr>
          <w:rFonts w:ascii="Eurostile" w:eastAsia="Calibri" w:hAnsi="Eurostile" w:cs="Times New Roman"/>
          <w:szCs w:val="22"/>
        </w:rPr>
        <w:t xml:space="preserve">Subaru </w:t>
      </w:r>
      <w:proofErr w:type="spellStart"/>
      <w:r w:rsidR="00045B3A">
        <w:rPr>
          <w:rFonts w:ascii="Eurostile" w:eastAsia="Calibri" w:hAnsi="Eurostile" w:cs="Times New Roman"/>
          <w:szCs w:val="22"/>
        </w:rPr>
        <w:t>of</w:t>
      </w:r>
      <w:proofErr w:type="spellEnd"/>
      <w:r w:rsidR="00045B3A">
        <w:rPr>
          <w:rFonts w:ascii="Eurostile" w:eastAsia="Calibri" w:hAnsi="Eurostile" w:cs="Times New Roman"/>
          <w:szCs w:val="22"/>
        </w:rPr>
        <w:t xml:space="preserve"> Indiana Automotive (SIA) grundades i mars 1987 och p</w:t>
      </w:r>
      <w:r>
        <w:rPr>
          <w:rFonts w:ascii="Eurostile" w:eastAsia="Calibri" w:hAnsi="Eurostile" w:cs="Times New Roman"/>
          <w:szCs w:val="22"/>
        </w:rPr>
        <w:t>rodukt</w:t>
      </w:r>
      <w:r w:rsidR="00045B3A">
        <w:rPr>
          <w:rFonts w:ascii="Eurostile" w:eastAsia="Calibri" w:hAnsi="Eurostile" w:cs="Times New Roman"/>
          <w:szCs w:val="22"/>
        </w:rPr>
        <w:t>ionen i Lafayette startade 1989. D</w:t>
      </w:r>
      <w:r>
        <w:rPr>
          <w:rFonts w:ascii="Eurostile" w:eastAsia="Calibri" w:hAnsi="Eurostile" w:cs="Times New Roman"/>
          <w:szCs w:val="22"/>
        </w:rPr>
        <w:t xml:space="preserve">en första modell som tillverkades </w:t>
      </w:r>
      <w:r w:rsidR="00045B3A">
        <w:rPr>
          <w:rFonts w:ascii="Eurostile" w:eastAsia="Calibri" w:hAnsi="Eurostile" w:cs="Times New Roman"/>
          <w:szCs w:val="22"/>
        </w:rPr>
        <w:t>i fabriken</w:t>
      </w:r>
      <w:r>
        <w:rPr>
          <w:rFonts w:ascii="Eurostile" w:eastAsia="Calibri" w:hAnsi="Eurostile" w:cs="Times New Roman"/>
          <w:szCs w:val="22"/>
        </w:rPr>
        <w:t xml:space="preserve"> var Legacy. Sedan tillkom Outback 1995 och </w:t>
      </w:r>
      <w:proofErr w:type="spellStart"/>
      <w:r>
        <w:rPr>
          <w:rFonts w:ascii="Eurostile" w:eastAsia="Calibri" w:hAnsi="Eurostile" w:cs="Times New Roman"/>
          <w:szCs w:val="22"/>
        </w:rPr>
        <w:t>Tribeca</w:t>
      </w:r>
      <w:proofErr w:type="spellEnd"/>
      <w:r>
        <w:rPr>
          <w:rFonts w:ascii="Eurostile" w:eastAsia="Calibri" w:hAnsi="Eurostile" w:cs="Times New Roman"/>
          <w:szCs w:val="22"/>
        </w:rPr>
        <w:t xml:space="preserve"> 2005. I fjol sattes nytt produktionsrekord med </w:t>
      </w:r>
      <w:proofErr w:type="gramStart"/>
      <w:r>
        <w:rPr>
          <w:rFonts w:ascii="Eurostile" w:eastAsia="Calibri" w:hAnsi="Eurostile" w:cs="Times New Roman"/>
          <w:szCs w:val="22"/>
        </w:rPr>
        <w:t>161.716</w:t>
      </w:r>
      <w:proofErr w:type="gramEnd"/>
      <w:r>
        <w:rPr>
          <w:rFonts w:ascii="Eurostile" w:eastAsia="Calibri" w:hAnsi="Eurostile" w:cs="Times New Roman"/>
          <w:szCs w:val="22"/>
        </w:rPr>
        <w:t xml:space="preserve"> tillverkade bilar. Totalt har över </w:t>
      </w:r>
      <w:proofErr w:type="gramStart"/>
      <w:r>
        <w:rPr>
          <w:rFonts w:ascii="Eurostile" w:eastAsia="Calibri" w:hAnsi="Eurostile" w:cs="Times New Roman"/>
          <w:szCs w:val="22"/>
        </w:rPr>
        <w:t>2.110.000</w:t>
      </w:r>
      <w:proofErr w:type="gramEnd"/>
      <w:r>
        <w:rPr>
          <w:rFonts w:ascii="Eurostile" w:eastAsia="Calibri" w:hAnsi="Eurostile" w:cs="Times New Roman"/>
          <w:szCs w:val="22"/>
        </w:rPr>
        <w:t xml:space="preserve"> Subaru r</w:t>
      </w:r>
      <w:r w:rsidR="00045B3A">
        <w:rPr>
          <w:rFonts w:ascii="Eurostile" w:eastAsia="Calibri" w:hAnsi="Eurostile" w:cs="Times New Roman"/>
          <w:szCs w:val="22"/>
        </w:rPr>
        <w:t xml:space="preserve">ullat av bandet i USA-fabriken. </w:t>
      </w:r>
      <w:r>
        <w:rPr>
          <w:rFonts w:ascii="Eurostile" w:eastAsia="Calibri" w:hAnsi="Eurostile" w:cs="Times New Roman"/>
          <w:szCs w:val="22"/>
        </w:rPr>
        <w:t xml:space="preserve">Sedan </w:t>
      </w:r>
      <w:r w:rsidR="00045B3A">
        <w:rPr>
          <w:rFonts w:ascii="Eurostile" w:eastAsia="Calibri" w:hAnsi="Eurostile" w:cs="Times New Roman"/>
          <w:szCs w:val="22"/>
        </w:rPr>
        <w:t>2007 tillverkas även Toyota Camry för den amerikanska marknaden i Subarus Lafayette-fabrik.</w:t>
      </w:r>
    </w:p>
    <w:p w:rsidR="008836F4" w:rsidRPr="008836F4" w:rsidRDefault="008836F4" w:rsidP="008836F4">
      <w:pPr>
        <w:autoSpaceDE w:val="0"/>
        <w:autoSpaceDN w:val="0"/>
        <w:adjustRightInd w:val="0"/>
        <w:rPr>
          <w:rFonts w:ascii="Eurostile" w:eastAsia="Calibri" w:hAnsi="Eurostile" w:cs="Times New Roman"/>
          <w:lang w:eastAsia="sv-SE"/>
        </w:rPr>
      </w:pPr>
    </w:p>
    <w:p w:rsidR="00045B3A" w:rsidRPr="001F4586" w:rsidRDefault="00045B3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4524375" cy="2247629"/>
            <wp:effectExtent l="0" t="0" r="0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nma 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28804" cy="2249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45B3A">
        <w:rPr>
          <w:rFonts w:ascii="Eurostile" w:eastAsia="Calibri" w:hAnsi="Eurostile" w:cs="Helv"/>
          <w:i/>
          <w:color w:val="000000"/>
          <w:lang w:eastAsia="sv-SE"/>
        </w:rPr>
        <w:t xml:space="preserve">Boxermotorproduktion i Subarus </w:t>
      </w:r>
      <w:proofErr w:type="spellStart"/>
      <w:r w:rsidR="00CE5BBB">
        <w:rPr>
          <w:rFonts w:ascii="Eurostile" w:eastAsia="Calibri" w:hAnsi="Eurostile" w:cs="Helv"/>
          <w:i/>
          <w:color w:val="000000"/>
          <w:lang w:eastAsia="sv-SE"/>
        </w:rPr>
        <w:t>Oizu</w:t>
      </w:r>
      <w:r w:rsidRPr="00045B3A">
        <w:rPr>
          <w:rFonts w:ascii="Eurostile" w:eastAsia="Calibri" w:hAnsi="Eurostile" w:cs="Helv"/>
          <w:i/>
          <w:color w:val="000000"/>
          <w:lang w:eastAsia="sv-SE"/>
        </w:rPr>
        <w:t>mi</w:t>
      </w:r>
      <w:proofErr w:type="spellEnd"/>
      <w:r w:rsidRPr="00045B3A">
        <w:rPr>
          <w:rFonts w:ascii="Eurostile" w:eastAsia="Calibri" w:hAnsi="Eurostile" w:cs="Helv"/>
          <w:i/>
          <w:color w:val="000000"/>
          <w:lang w:eastAsia="sv-SE"/>
        </w:rPr>
        <w:t>-fabrik.</w:t>
      </w:r>
    </w:p>
    <w:sectPr w:rsidR="00045B3A" w:rsidRPr="001F4586" w:rsidSect="00D11E68">
      <w:headerReference w:type="default" r:id="rId8"/>
      <w:footerReference w:type="default" r:id="rId9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EE" w:rsidRDefault="00117EEE" w:rsidP="009C7E10">
      <w:r>
        <w:separator/>
      </w:r>
    </w:p>
  </w:endnote>
  <w:endnote w:type="continuationSeparator" w:id="0">
    <w:p w:rsidR="00117EEE" w:rsidRDefault="00117EEE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EE" w:rsidRDefault="00117EEE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EEE" w:rsidRPr="0014617D" w:rsidRDefault="00117EEE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117EEE" w:rsidRPr="0014617D" w:rsidRDefault="00117EEE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117EEE" w:rsidRPr="00561E93" w:rsidRDefault="00117EE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117EEE" w:rsidRDefault="00117EE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117EEE" w:rsidRPr="00561E93" w:rsidRDefault="00117EE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117EEE" w:rsidRPr="00561E93" w:rsidRDefault="00117EEE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EE" w:rsidRDefault="00117EEE" w:rsidP="009C7E10">
      <w:r>
        <w:separator/>
      </w:r>
    </w:p>
  </w:footnote>
  <w:footnote w:type="continuationSeparator" w:id="0">
    <w:p w:rsidR="00117EEE" w:rsidRDefault="00117EEE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EE" w:rsidRPr="00683EB1" w:rsidRDefault="00117EEE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EEE" w:rsidRPr="00DD2376" w:rsidRDefault="00117EEE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2012</w:t>
                          </w:r>
                          <w:proofErr w:type="gramEnd"/>
                          <w:r>
                            <w:t>-04-19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117EEE" w:rsidRPr="00DD2376" w:rsidRDefault="00117EEE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>
                      <w:t>-04-19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45B3A"/>
    <w:rsid w:val="00091061"/>
    <w:rsid w:val="000C1EB0"/>
    <w:rsid w:val="00110C0E"/>
    <w:rsid w:val="00115E19"/>
    <w:rsid w:val="00117EEE"/>
    <w:rsid w:val="0014617D"/>
    <w:rsid w:val="001F4586"/>
    <w:rsid w:val="00210607"/>
    <w:rsid w:val="00215449"/>
    <w:rsid w:val="00216F52"/>
    <w:rsid w:val="00250878"/>
    <w:rsid w:val="002955A8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5F614A"/>
    <w:rsid w:val="00627159"/>
    <w:rsid w:val="00631F18"/>
    <w:rsid w:val="00683DDF"/>
    <w:rsid w:val="00683EB1"/>
    <w:rsid w:val="006926CC"/>
    <w:rsid w:val="007155B6"/>
    <w:rsid w:val="0072237F"/>
    <w:rsid w:val="00775D55"/>
    <w:rsid w:val="00777827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CE5BBB"/>
    <w:rsid w:val="00CF0C40"/>
    <w:rsid w:val="00D11E68"/>
    <w:rsid w:val="00D15A0B"/>
    <w:rsid w:val="00D40641"/>
    <w:rsid w:val="00D72049"/>
    <w:rsid w:val="00D81578"/>
    <w:rsid w:val="00DD2376"/>
    <w:rsid w:val="00E422AD"/>
    <w:rsid w:val="00E5176A"/>
    <w:rsid w:val="00E7595C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2010-11-15T12:35:00Z</cp:lastPrinted>
  <dcterms:created xsi:type="dcterms:W3CDTF">2012-02-28T08:15:00Z</dcterms:created>
  <dcterms:modified xsi:type="dcterms:W3CDTF">2012-04-18T09:56:00Z</dcterms:modified>
</cp:coreProperties>
</file>