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8340" w14:textId="77777777" w:rsidR="00AB2EBA" w:rsidRDefault="00A65FF3" w:rsidP="7C87C9C8">
      <w:pPr>
        <w:rPr>
          <w:rFonts w:ascii="Helvetica" w:hAnsi="Helvetica" w:cs="Helvetica"/>
          <w:color w:val="373737"/>
          <w:sz w:val="44"/>
          <w:szCs w:val="27"/>
          <w:shd w:val="clear" w:color="auto" w:fill="FFFFFF"/>
        </w:rPr>
      </w:pPr>
      <w:r w:rsidRPr="00505158">
        <w:rPr>
          <w:rFonts w:ascii="Helvetica" w:hAnsi="Helvetica" w:cs="Helvetica"/>
          <w:color w:val="373737"/>
          <w:sz w:val="44"/>
          <w:szCs w:val="27"/>
          <w:shd w:val="clear" w:color="auto" w:fill="FFFFFF"/>
        </w:rPr>
        <w:t>Press release</w:t>
      </w:r>
    </w:p>
    <w:p w14:paraId="7016F003" w14:textId="1CFB0B96" w:rsidR="002146BF" w:rsidRPr="00AB2EBA" w:rsidRDefault="00934810" w:rsidP="7C87C9C8">
      <w:pPr>
        <w:rPr>
          <w:rFonts w:ascii="Helvetica" w:hAnsi="Helvetica" w:cs="Helvetica"/>
          <w:color w:val="373737"/>
          <w:sz w:val="44"/>
          <w:szCs w:val="27"/>
          <w:shd w:val="clear" w:color="auto" w:fill="FFFFFF"/>
        </w:rPr>
      </w:pPr>
      <w:r>
        <w:rPr>
          <w:rFonts w:ascii="Helvetica" w:eastAsia="Helvetica" w:hAnsi="Helvetica" w:cs="Helvetica"/>
          <w:b/>
          <w:bCs/>
          <w:color w:val="373737"/>
          <w:sz w:val="36"/>
          <w:szCs w:val="36"/>
          <w:shd w:val="clear" w:color="auto" w:fill="FFFFFF"/>
        </w:rPr>
        <w:t xml:space="preserve">Vitafoods </w:t>
      </w:r>
      <w:r w:rsidR="00704155">
        <w:rPr>
          <w:rFonts w:ascii="Helvetica" w:eastAsia="Helvetica" w:hAnsi="Helvetica" w:cs="Helvetica"/>
          <w:b/>
          <w:bCs/>
          <w:color w:val="373737"/>
          <w:sz w:val="36"/>
          <w:szCs w:val="36"/>
          <w:shd w:val="clear" w:color="auto" w:fill="FFFFFF"/>
        </w:rPr>
        <w:t xml:space="preserve">Europe </w:t>
      </w:r>
      <w:r>
        <w:rPr>
          <w:rFonts w:ascii="Helvetica" w:eastAsia="Helvetica" w:hAnsi="Helvetica" w:cs="Helvetica"/>
          <w:b/>
          <w:bCs/>
          <w:color w:val="373737"/>
          <w:sz w:val="36"/>
          <w:szCs w:val="36"/>
          <w:shd w:val="clear" w:color="auto" w:fill="FFFFFF"/>
        </w:rPr>
        <w:t xml:space="preserve">2017: </w:t>
      </w:r>
      <w:r w:rsidR="00AB2EBA">
        <w:rPr>
          <w:rFonts w:ascii="Helvetica" w:eastAsia="Helvetica" w:hAnsi="Helvetica" w:cs="Helvetica"/>
          <w:b/>
          <w:bCs/>
          <w:color w:val="373737"/>
          <w:sz w:val="36"/>
          <w:szCs w:val="36"/>
          <w:shd w:val="clear" w:color="auto" w:fill="FFFFFF"/>
        </w:rPr>
        <w:t xml:space="preserve">New natural </w:t>
      </w:r>
      <w:r w:rsidR="00B83AD3">
        <w:rPr>
          <w:rFonts w:ascii="Helvetica" w:eastAsia="Helvetica" w:hAnsi="Helvetica" w:cs="Helvetica"/>
          <w:b/>
          <w:bCs/>
          <w:color w:val="373737"/>
          <w:sz w:val="36"/>
          <w:szCs w:val="36"/>
          <w:shd w:val="clear" w:color="auto" w:fill="FFFFFF"/>
        </w:rPr>
        <w:t>solution</w:t>
      </w:r>
      <w:r w:rsidR="004647E2">
        <w:rPr>
          <w:rFonts w:ascii="Helvetica" w:eastAsia="Helvetica" w:hAnsi="Helvetica" w:cs="Helvetica"/>
          <w:b/>
          <w:bCs/>
          <w:color w:val="373737"/>
          <w:sz w:val="36"/>
          <w:szCs w:val="36"/>
          <w:shd w:val="clear" w:color="auto" w:fill="FFFFFF"/>
        </w:rPr>
        <w:t>s</w:t>
      </w:r>
      <w:r w:rsidR="00B83AD3">
        <w:rPr>
          <w:rFonts w:ascii="Helvetica" w:eastAsia="Helvetica" w:hAnsi="Helvetica" w:cs="Helvetica"/>
          <w:b/>
          <w:bCs/>
          <w:color w:val="373737"/>
          <w:sz w:val="36"/>
          <w:szCs w:val="36"/>
          <w:shd w:val="clear" w:color="auto" w:fill="FFFFFF"/>
        </w:rPr>
        <w:t xml:space="preserve"> </w:t>
      </w:r>
      <w:r w:rsidR="00AB2EBA">
        <w:rPr>
          <w:rFonts w:ascii="Helvetica" w:eastAsia="Helvetica" w:hAnsi="Helvetica" w:cs="Helvetica"/>
          <w:b/>
          <w:bCs/>
          <w:color w:val="373737"/>
          <w:sz w:val="36"/>
          <w:szCs w:val="36"/>
          <w:shd w:val="clear" w:color="auto" w:fill="FFFFFF"/>
        </w:rPr>
        <w:t xml:space="preserve">target </w:t>
      </w:r>
      <w:r w:rsidR="004647E2">
        <w:rPr>
          <w:rFonts w:ascii="Helvetica" w:eastAsia="Helvetica" w:hAnsi="Helvetica" w:cs="Helvetica"/>
          <w:b/>
          <w:bCs/>
          <w:color w:val="373737"/>
          <w:sz w:val="36"/>
          <w:szCs w:val="36"/>
          <w:shd w:val="clear" w:color="auto" w:fill="FFFFFF"/>
        </w:rPr>
        <w:t>healthy ag</w:t>
      </w:r>
      <w:r w:rsidR="00704155">
        <w:rPr>
          <w:rFonts w:ascii="Helvetica" w:eastAsia="Helvetica" w:hAnsi="Helvetica" w:cs="Helvetica"/>
          <w:b/>
          <w:bCs/>
          <w:color w:val="373737"/>
          <w:sz w:val="36"/>
          <w:szCs w:val="36"/>
          <w:shd w:val="clear" w:color="auto" w:fill="FFFFFF"/>
        </w:rPr>
        <w:t>e</w:t>
      </w:r>
      <w:r w:rsidR="004647E2">
        <w:rPr>
          <w:rFonts w:ascii="Helvetica" w:eastAsia="Helvetica" w:hAnsi="Helvetica" w:cs="Helvetica"/>
          <w:b/>
          <w:bCs/>
          <w:color w:val="373737"/>
          <w:sz w:val="36"/>
          <w:szCs w:val="36"/>
          <w:shd w:val="clear" w:color="auto" w:fill="FFFFFF"/>
        </w:rPr>
        <w:t xml:space="preserve">ing </w:t>
      </w:r>
    </w:p>
    <w:p w14:paraId="5884B9D8" w14:textId="129C07BB" w:rsidR="00B1048B" w:rsidRPr="00B1048B" w:rsidRDefault="000B0A8C" w:rsidP="00B1048B">
      <w:pPr>
        <w:spacing w:after="0" w:line="240" w:lineRule="auto"/>
        <w:rPr>
          <w:rFonts w:ascii="Helvetica" w:eastAsia="Times New Roman" w:hAnsi="Helvetica" w:cs="Times New Roman"/>
          <w:i/>
          <w:iCs/>
          <w:sz w:val="21"/>
          <w:szCs w:val="21"/>
          <w:shd w:val="clear" w:color="auto" w:fill="FFFFFF"/>
          <w:lang w:val="en-GB"/>
        </w:rPr>
      </w:pPr>
      <w:r>
        <w:rPr>
          <w:rFonts w:ascii="Helvetica" w:eastAsia="Times New Roman" w:hAnsi="Helvetica" w:cs="Times New Roman"/>
          <w:i/>
          <w:iCs/>
          <w:sz w:val="21"/>
          <w:szCs w:val="21"/>
          <w:shd w:val="clear" w:color="auto" w:fill="FFFFFF"/>
          <w:lang w:val="en-GB"/>
        </w:rPr>
        <w:t>(Avignon, France</w:t>
      </w:r>
      <w:r w:rsidR="00704155">
        <w:rPr>
          <w:rFonts w:ascii="Helvetica" w:eastAsia="Times New Roman" w:hAnsi="Helvetica" w:cs="Times New Roman"/>
          <w:i/>
          <w:iCs/>
          <w:sz w:val="21"/>
          <w:szCs w:val="21"/>
          <w:shd w:val="clear" w:color="auto" w:fill="FFFFFF"/>
          <w:lang w:val="en-GB"/>
        </w:rPr>
        <w:t xml:space="preserve">) </w:t>
      </w:r>
      <w:r w:rsidR="00E335A6">
        <w:rPr>
          <w:rFonts w:ascii="Helvetica" w:eastAsia="Times New Roman" w:hAnsi="Helvetica" w:cs="Times New Roman"/>
          <w:i/>
          <w:iCs/>
          <w:sz w:val="21"/>
          <w:szCs w:val="21"/>
          <w:shd w:val="clear" w:color="auto" w:fill="FFFFFF"/>
          <w:lang w:val="en-GB"/>
        </w:rPr>
        <w:t>06</w:t>
      </w:r>
      <w:r w:rsidR="00704155">
        <w:rPr>
          <w:rFonts w:ascii="Helvetica" w:eastAsia="Times New Roman" w:hAnsi="Helvetica" w:cs="Times New Roman"/>
          <w:i/>
          <w:iCs/>
          <w:sz w:val="21"/>
          <w:szCs w:val="21"/>
          <w:shd w:val="clear" w:color="auto" w:fill="FFFFFF"/>
          <w:lang w:val="en-GB"/>
        </w:rPr>
        <w:t>/04</w:t>
      </w:r>
      <w:r w:rsidR="00594D62">
        <w:rPr>
          <w:rFonts w:ascii="Helvetica" w:eastAsia="Times New Roman" w:hAnsi="Helvetica" w:cs="Times New Roman"/>
          <w:i/>
          <w:iCs/>
          <w:sz w:val="21"/>
          <w:szCs w:val="21"/>
          <w:shd w:val="clear" w:color="auto" w:fill="FFFFFF"/>
          <w:lang w:val="en-GB"/>
        </w:rPr>
        <w:t>/</w:t>
      </w:r>
      <w:r w:rsidR="006F32AF">
        <w:rPr>
          <w:rFonts w:ascii="Helvetica" w:eastAsia="Times New Roman" w:hAnsi="Helvetica" w:cs="Times New Roman"/>
          <w:i/>
          <w:iCs/>
          <w:sz w:val="21"/>
          <w:szCs w:val="21"/>
          <w:shd w:val="clear" w:color="auto" w:fill="FFFFFF"/>
          <w:lang w:val="en-GB"/>
        </w:rPr>
        <w:t>2017</w:t>
      </w:r>
    </w:p>
    <w:p w14:paraId="76DA758C" w14:textId="77777777" w:rsidR="00B1048B" w:rsidRPr="00B1048B" w:rsidRDefault="00B1048B" w:rsidP="00B1048B">
      <w:pPr>
        <w:spacing w:after="0" w:line="240" w:lineRule="auto"/>
        <w:rPr>
          <w:rFonts w:ascii="Times" w:eastAsia="Times New Roman" w:hAnsi="Times" w:cs="Times New Roman"/>
          <w:sz w:val="20"/>
          <w:szCs w:val="20"/>
          <w:lang w:val="en-GB"/>
        </w:rPr>
      </w:pPr>
    </w:p>
    <w:p w14:paraId="0CC21D1B" w14:textId="77777777" w:rsidR="002113EF" w:rsidRDefault="002113EF" w:rsidP="7C87C9C8">
      <w:pPr>
        <w:jc w:val="both"/>
        <w:rPr>
          <w:rFonts w:ascii="Helvetica" w:eastAsia="Calibri" w:hAnsi="Helvetica" w:cs="Calibri"/>
          <w:sz w:val="21"/>
          <w:szCs w:val="21"/>
        </w:rPr>
      </w:pPr>
      <w:r>
        <w:rPr>
          <w:rFonts w:ascii="Helvetica" w:eastAsia="Calibri" w:hAnsi="Helvetica" w:cs="Calibri"/>
          <w:sz w:val="21"/>
          <w:szCs w:val="21"/>
        </w:rPr>
        <w:t>By 2050, 17% of the world’s population will be 65 or older, compared with just 8.5% in 2016</w:t>
      </w:r>
      <w:r>
        <w:rPr>
          <w:rStyle w:val="FootnoteReference"/>
          <w:rFonts w:ascii="Helvetica" w:eastAsia="Calibri" w:hAnsi="Helvetica" w:cs="Calibri"/>
          <w:sz w:val="21"/>
          <w:szCs w:val="21"/>
        </w:rPr>
        <w:footnoteReference w:id="1"/>
      </w:r>
      <w:r w:rsidR="005B0BC1">
        <w:rPr>
          <w:rFonts w:ascii="Helvetica" w:eastAsia="Calibri" w:hAnsi="Helvetica" w:cs="Calibri"/>
          <w:sz w:val="21"/>
          <w:szCs w:val="21"/>
        </w:rPr>
        <w:t xml:space="preserve">. </w:t>
      </w:r>
      <w:r>
        <w:rPr>
          <w:rFonts w:ascii="Helvetica" w:eastAsia="Calibri" w:hAnsi="Helvetica" w:cs="Calibri"/>
          <w:sz w:val="21"/>
          <w:szCs w:val="21"/>
        </w:rPr>
        <w:t>This means the potential for nutrition products that support healthy ageing will continue to grow at a rapid rate in the coming years.</w:t>
      </w:r>
    </w:p>
    <w:p w14:paraId="78FF395B" w14:textId="0DE3522E" w:rsidR="00E62BC9" w:rsidRDefault="002113EF" w:rsidP="7C87C9C8">
      <w:pPr>
        <w:jc w:val="both"/>
        <w:rPr>
          <w:rFonts w:ascii="Helvetica" w:eastAsia="Calibri" w:hAnsi="Helvetica" w:cs="Calibri"/>
          <w:sz w:val="21"/>
          <w:szCs w:val="21"/>
        </w:rPr>
      </w:pPr>
      <w:r>
        <w:rPr>
          <w:rFonts w:ascii="Helvetica" w:eastAsia="Calibri" w:hAnsi="Helvetica" w:cs="Calibri"/>
          <w:sz w:val="21"/>
          <w:szCs w:val="21"/>
        </w:rPr>
        <w:t xml:space="preserve">In light of this trend, </w:t>
      </w:r>
      <w:r w:rsidR="00092CCA">
        <w:rPr>
          <w:rFonts w:ascii="Helvetica" w:eastAsia="Calibri" w:hAnsi="Helvetica" w:cs="Calibri"/>
          <w:sz w:val="21"/>
          <w:szCs w:val="21"/>
        </w:rPr>
        <w:t xml:space="preserve">Naturex has strengthened its portfolio of healthy ageing ingredients with the launch of </w:t>
      </w:r>
      <w:r w:rsidR="00815F03" w:rsidRPr="00E611BC">
        <w:rPr>
          <w:rFonts w:ascii="Helvetica" w:eastAsia="Calibri" w:hAnsi="Helvetica" w:cs="Calibri"/>
          <w:b/>
          <w:sz w:val="21"/>
          <w:szCs w:val="21"/>
        </w:rPr>
        <w:t>ThinkBlue</w:t>
      </w:r>
      <w:r w:rsidR="000F13F4" w:rsidRPr="00E611BC">
        <w:rPr>
          <w:rFonts w:ascii="Helvetica" w:hAnsi="Helvetica" w:cs="Lucida Grande"/>
          <w:b/>
          <w:color w:val="000000"/>
          <w:sz w:val="21"/>
          <w:szCs w:val="21"/>
        </w:rPr>
        <w:t>™</w:t>
      </w:r>
      <w:r w:rsidR="00815F03">
        <w:rPr>
          <w:rFonts w:ascii="Helvetica" w:eastAsia="Calibri" w:hAnsi="Helvetica" w:cs="Calibri"/>
          <w:sz w:val="21"/>
          <w:szCs w:val="21"/>
        </w:rPr>
        <w:t xml:space="preserve">, a </w:t>
      </w:r>
      <w:r w:rsidR="0085756E">
        <w:rPr>
          <w:rFonts w:ascii="Helvetica" w:eastAsia="Calibri" w:hAnsi="Helvetica" w:cs="Calibri"/>
          <w:sz w:val="21"/>
          <w:szCs w:val="21"/>
        </w:rPr>
        <w:t xml:space="preserve">unique </w:t>
      </w:r>
      <w:r w:rsidR="00815F03">
        <w:rPr>
          <w:rFonts w:ascii="Helvetica" w:eastAsia="Calibri" w:hAnsi="Helvetica" w:cs="Calibri"/>
          <w:sz w:val="21"/>
          <w:szCs w:val="21"/>
        </w:rPr>
        <w:t>wild blueberry extract that delivers documented cognitive hea</w:t>
      </w:r>
      <w:r w:rsidR="0085756E">
        <w:rPr>
          <w:rFonts w:ascii="Helvetica" w:eastAsia="Calibri" w:hAnsi="Helvetica" w:cs="Calibri"/>
          <w:sz w:val="21"/>
          <w:szCs w:val="21"/>
        </w:rPr>
        <w:t>l</w:t>
      </w:r>
      <w:r w:rsidR="00815F03">
        <w:rPr>
          <w:rFonts w:ascii="Helvetica" w:eastAsia="Calibri" w:hAnsi="Helvetica" w:cs="Calibri"/>
          <w:sz w:val="21"/>
          <w:szCs w:val="21"/>
        </w:rPr>
        <w:t>th benefits</w:t>
      </w:r>
      <w:r w:rsidR="00092CCA">
        <w:rPr>
          <w:rFonts w:ascii="Helvetica" w:eastAsia="Calibri" w:hAnsi="Helvetica" w:cs="Calibri"/>
          <w:sz w:val="21"/>
          <w:szCs w:val="21"/>
        </w:rPr>
        <w:t>. The new</w:t>
      </w:r>
      <w:r w:rsidR="00704155">
        <w:rPr>
          <w:rFonts w:ascii="Helvetica" w:eastAsia="Calibri" w:hAnsi="Helvetica" w:cs="Calibri"/>
          <w:sz w:val="21"/>
          <w:szCs w:val="21"/>
        </w:rPr>
        <w:t xml:space="preserve">, </w:t>
      </w:r>
      <w:r w:rsidR="0085756E">
        <w:rPr>
          <w:rFonts w:ascii="Helvetica" w:eastAsia="Calibri" w:hAnsi="Helvetica" w:cs="Calibri"/>
          <w:sz w:val="21"/>
          <w:szCs w:val="21"/>
        </w:rPr>
        <w:t>patented</w:t>
      </w:r>
      <w:r w:rsidR="00092CCA">
        <w:rPr>
          <w:rFonts w:ascii="Helvetica" w:eastAsia="Calibri" w:hAnsi="Helvetica" w:cs="Calibri"/>
          <w:sz w:val="21"/>
          <w:szCs w:val="21"/>
        </w:rPr>
        <w:t xml:space="preserve"> </w:t>
      </w:r>
      <w:r w:rsidR="00815F03">
        <w:rPr>
          <w:rFonts w:ascii="Helvetica" w:eastAsia="Calibri" w:hAnsi="Helvetica" w:cs="Calibri"/>
          <w:sz w:val="21"/>
          <w:szCs w:val="21"/>
        </w:rPr>
        <w:t>ingredient</w:t>
      </w:r>
      <w:r w:rsidR="00092CCA">
        <w:rPr>
          <w:rFonts w:ascii="Helvetica" w:eastAsia="Calibri" w:hAnsi="Helvetica" w:cs="Calibri"/>
          <w:sz w:val="21"/>
          <w:szCs w:val="21"/>
        </w:rPr>
        <w:t xml:space="preserve"> wi</w:t>
      </w:r>
      <w:r w:rsidR="001824FC">
        <w:rPr>
          <w:rFonts w:ascii="Helvetica" w:eastAsia="Calibri" w:hAnsi="Helvetica" w:cs="Calibri"/>
          <w:sz w:val="21"/>
          <w:szCs w:val="21"/>
        </w:rPr>
        <w:t>ll take center</w:t>
      </w:r>
      <w:r w:rsidR="00092CCA">
        <w:rPr>
          <w:rFonts w:ascii="Helvetica" w:eastAsia="Calibri" w:hAnsi="Helvetica" w:cs="Calibri"/>
          <w:sz w:val="21"/>
          <w:szCs w:val="21"/>
        </w:rPr>
        <w:t xml:space="preserve">-stage for Naturex at the </w:t>
      </w:r>
      <w:r w:rsidR="00B43309">
        <w:rPr>
          <w:rFonts w:ascii="Helvetica" w:eastAsia="Calibri" w:hAnsi="Helvetica" w:cs="Calibri"/>
          <w:sz w:val="21"/>
          <w:szCs w:val="21"/>
        </w:rPr>
        <w:t>forthcoming Vitafoo</w:t>
      </w:r>
      <w:r w:rsidR="00092CCA">
        <w:rPr>
          <w:rFonts w:ascii="Helvetica" w:eastAsia="Calibri" w:hAnsi="Helvetica" w:cs="Calibri"/>
          <w:sz w:val="21"/>
          <w:szCs w:val="21"/>
        </w:rPr>
        <w:t>ds Europe e</w:t>
      </w:r>
      <w:r w:rsidR="00695EED">
        <w:rPr>
          <w:rFonts w:ascii="Helvetica" w:eastAsia="Calibri" w:hAnsi="Helvetica" w:cs="Calibri"/>
          <w:sz w:val="21"/>
          <w:szCs w:val="21"/>
        </w:rPr>
        <w:t>vent in Geneva (9-11 May 2017).</w:t>
      </w:r>
      <w:r w:rsidR="001C1808">
        <w:rPr>
          <w:rFonts w:ascii="Helvetica" w:eastAsia="Calibri" w:hAnsi="Helvetica" w:cs="Calibri"/>
          <w:sz w:val="21"/>
          <w:szCs w:val="21"/>
        </w:rPr>
        <w:t xml:space="preserve"> </w:t>
      </w:r>
      <w:r w:rsidR="00815F03">
        <w:rPr>
          <w:rFonts w:ascii="Helvetica" w:eastAsia="Calibri" w:hAnsi="Helvetica" w:cs="Calibri"/>
          <w:sz w:val="21"/>
          <w:szCs w:val="21"/>
        </w:rPr>
        <w:t xml:space="preserve">Exhibiting on Stand </w:t>
      </w:r>
      <w:r w:rsidR="000F13F4">
        <w:rPr>
          <w:rFonts w:ascii="Helvetica" w:eastAsia="Calibri" w:hAnsi="Helvetica" w:cs="Calibri"/>
          <w:sz w:val="21"/>
          <w:szCs w:val="21"/>
        </w:rPr>
        <w:t>F10</w:t>
      </w:r>
      <w:r w:rsidR="00695EED">
        <w:rPr>
          <w:rFonts w:ascii="Helvetica" w:eastAsia="Calibri" w:hAnsi="Helvetica" w:cs="Calibri"/>
          <w:sz w:val="21"/>
          <w:szCs w:val="21"/>
        </w:rPr>
        <w:t xml:space="preserve">, Naturex will also unveil </w:t>
      </w:r>
      <w:r w:rsidR="00815F03" w:rsidRPr="00E611BC">
        <w:rPr>
          <w:rFonts w:ascii="Helvetica" w:eastAsia="Calibri" w:hAnsi="Helvetica" w:cs="Calibri"/>
          <w:b/>
          <w:sz w:val="21"/>
          <w:szCs w:val="21"/>
        </w:rPr>
        <w:t>Turmipure</w:t>
      </w:r>
      <w:r w:rsidR="000F13F4" w:rsidRPr="00E611BC">
        <w:rPr>
          <w:rFonts w:ascii="Helvetica" w:hAnsi="Helvetica" w:cs="Lucida Grande"/>
          <w:b/>
          <w:color w:val="000000"/>
          <w:sz w:val="21"/>
          <w:szCs w:val="21"/>
        </w:rPr>
        <w:t>™</w:t>
      </w:r>
      <w:r w:rsidR="00AF0958">
        <w:rPr>
          <w:rFonts w:ascii="Helvetica" w:eastAsia="Calibri" w:hAnsi="Helvetica" w:cs="Calibri"/>
          <w:sz w:val="21"/>
          <w:szCs w:val="21"/>
        </w:rPr>
        <w:t>, a</w:t>
      </w:r>
      <w:r w:rsidR="00A479E3">
        <w:rPr>
          <w:rFonts w:ascii="Helvetica" w:eastAsia="Calibri" w:hAnsi="Helvetica" w:cs="Calibri"/>
          <w:sz w:val="21"/>
          <w:szCs w:val="21"/>
        </w:rPr>
        <w:t xml:space="preserve"> new organic turmeric</w:t>
      </w:r>
      <w:r w:rsidR="0085756E">
        <w:rPr>
          <w:rFonts w:ascii="Helvetica" w:eastAsia="Calibri" w:hAnsi="Helvetica" w:cs="Calibri"/>
          <w:sz w:val="21"/>
          <w:szCs w:val="21"/>
        </w:rPr>
        <w:t xml:space="preserve"> </w:t>
      </w:r>
      <w:r w:rsidR="0057686F">
        <w:rPr>
          <w:rFonts w:ascii="Helvetica" w:eastAsia="Calibri" w:hAnsi="Helvetica" w:cs="Calibri"/>
          <w:sz w:val="21"/>
          <w:szCs w:val="21"/>
        </w:rPr>
        <w:t xml:space="preserve">extract </w:t>
      </w:r>
      <w:r w:rsidR="00815F03">
        <w:rPr>
          <w:rFonts w:ascii="Helvetica" w:eastAsia="Calibri" w:hAnsi="Helvetica" w:cs="Calibri"/>
          <w:sz w:val="21"/>
          <w:szCs w:val="21"/>
        </w:rPr>
        <w:t>for joint health</w:t>
      </w:r>
      <w:r w:rsidR="000F13F4">
        <w:rPr>
          <w:rFonts w:ascii="Helvetica" w:eastAsia="Calibri" w:hAnsi="Helvetica" w:cs="Calibri"/>
          <w:sz w:val="21"/>
          <w:szCs w:val="21"/>
        </w:rPr>
        <w:t>.</w:t>
      </w:r>
    </w:p>
    <w:p w14:paraId="6AD966EA" w14:textId="1D3023CC" w:rsidR="00815F03" w:rsidRDefault="00EF0BDD" w:rsidP="7C87C9C8">
      <w:pPr>
        <w:jc w:val="both"/>
        <w:rPr>
          <w:rFonts w:ascii="Helvetica" w:hAnsi="Helvetica" w:cs="Lucida Grande"/>
          <w:b/>
          <w:color w:val="000000"/>
          <w:sz w:val="24"/>
          <w:szCs w:val="24"/>
        </w:rPr>
      </w:pPr>
      <w:r>
        <w:rPr>
          <w:rFonts w:ascii="Helvetica" w:eastAsia="Calibri" w:hAnsi="Helvetica" w:cs="Calibri"/>
          <w:b/>
          <w:bCs/>
          <w:sz w:val="24"/>
          <w:szCs w:val="24"/>
        </w:rPr>
        <w:t xml:space="preserve">Cognitive health goes wild with </w:t>
      </w:r>
      <w:r w:rsidR="00815F03">
        <w:rPr>
          <w:rFonts w:ascii="Helvetica" w:eastAsia="Calibri" w:hAnsi="Helvetica" w:cs="Calibri"/>
          <w:b/>
          <w:bCs/>
          <w:sz w:val="24"/>
          <w:szCs w:val="24"/>
        </w:rPr>
        <w:t>ThinkBlue</w:t>
      </w:r>
      <w:r w:rsidR="00815F03" w:rsidRPr="00815F03">
        <w:rPr>
          <w:rFonts w:ascii="Helvetica" w:hAnsi="Helvetica" w:cs="Lucida Grande"/>
          <w:b/>
          <w:color w:val="000000"/>
          <w:sz w:val="24"/>
          <w:szCs w:val="24"/>
        </w:rPr>
        <w:t>™</w:t>
      </w:r>
    </w:p>
    <w:p w14:paraId="253750BC" w14:textId="2D9FE694" w:rsidR="00704155" w:rsidRPr="00CC717F" w:rsidRDefault="000F13F4" w:rsidP="007F3D86">
      <w:pPr>
        <w:jc w:val="both"/>
        <w:rPr>
          <w:rFonts w:ascii="Helvetica" w:hAnsi="Helvetica" w:cs="Arial"/>
          <w:sz w:val="21"/>
          <w:szCs w:val="21"/>
          <w:shd w:val="clear" w:color="auto" w:fill="FFFFFF"/>
        </w:rPr>
      </w:pPr>
      <w:r w:rsidRPr="00CC717F">
        <w:rPr>
          <w:rFonts w:ascii="Helvetica" w:eastAsia="Calibri" w:hAnsi="Helvetica" w:cs="Calibri"/>
          <w:sz w:val="21"/>
          <w:szCs w:val="21"/>
        </w:rPr>
        <w:t>ThinkBlue</w:t>
      </w:r>
      <w:r w:rsidR="007F3D86" w:rsidRPr="00CC717F">
        <w:rPr>
          <w:rFonts w:ascii="Helvetica" w:hAnsi="Helvetica" w:cs="Lucida Grande"/>
          <w:color w:val="000000"/>
          <w:sz w:val="21"/>
          <w:szCs w:val="21"/>
        </w:rPr>
        <w:t>™</w:t>
      </w:r>
      <w:r w:rsidR="00F00819" w:rsidRPr="00CC717F">
        <w:rPr>
          <w:rFonts w:ascii="Helvetica" w:eastAsia="Calibri" w:hAnsi="Helvetica" w:cs="Calibri"/>
          <w:sz w:val="21"/>
          <w:szCs w:val="21"/>
        </w:rPr>
        <w:t xml:space="preserve"> is a new</w:t>
      </w:r>
      <w:r w:rsidR="00AF0958" w:rsidRPr="00CC717F">
        <w:rPr>
          <w:rFonts w:ascii="Helvetica" w:eastAsia="Calibri" w:hAnsi="Helvetica" w:cs="Calibri"/>
          <w:sz w:val="21"/>
          <w:szCs w:val="21"/>
        </w:rPr>
        <w:t xml:space="preserve"> </w:t>
      </w:r>
      <w:r w:rsidRPr="00CC717F">
        <w:rPr>
          <w:rFonts w:ascii="Helvetica" w:eastAsia="Calibri" w:hAnsi="Helvetica" w:cs="Calibri"/>
          <w:sz w:val="21"/>
          <w:szCs w:val="21"/>
        </w:rPr>
        <w:t>enhanced e</w:t>
      </w:r>
      <w:r w:rsidR="00AF0958" w:rsidRPr="00CC717F">
        <w:rPr>
          <w:rFonts w:ascii="Helvetica" w:eastAsia="Calibri" w:hAnsi="Helvetica" w:cs="Calibri"/>
          <w:sz w:val="21"/>
          <w:szCs w:val="21"/>
        </w:rPr>
        <w:t xml:space="preserve">xtract of wild blueberry that </w:t>
      </w:r>
      <w:r w:rsidR="00E335A6">
        <w:rPr>
          <w:rFonts w:ascii="Helvetica" w:eastAsia="Calibri" w:hAnsi="Helvetica" w:cs="Calibri"/>
          <w:sz w:val="21"/>
          <w:szCs w:val="21"/>
        </w:rPr>
        <w:t xml:space="preserve">is associated with </w:t>
      </w:r>
      <w:r w:rsidRPr="00CC717F">
        <w:rPr>
          <w:rFonts w:ascii="Helvetica" w:eastAsia="Calibri" w:hAnsi="Helvetica" w:cs="Calibri"/>
          <w:sz w:val="21"/>
          <w:szCs w:val="21"/>
        </w:rPr>
        <w:t>episodic mem</w:t>
      </w:r>
      <w:r w:rsidR="00AF0958" w:rsidRPr="00CC717F">
        <w:rPr>
          <w:rFonts w:ascii="Helvetica" w:eastAsia="Calibri" w:hAnsi="Helvetica" w:cs="Calibri"/>
          <w:sz w:val="21"/>
          <w:szCs w:val="21"/>
        </w:rPr>
        <w:t xml:space="preserve">ory </w:t>
      </w:r>
      <w:r w:rsidR="00E335A6">
        <w:rPr>
          <w:rFonts w:ascii="Helvetica" w:eastAsia="Calibri" w:hAnsi="Helvetica" w:cs="Calibri"/>
          <w:sz w:val="21"/>
          <w:szCs w:val="21"/>
        </w:rPr>
        <w:t>improvement</w:t>
      </w:r>
      <w:r w:rsidR="00A36603">
        <w:rPr>
          <w:rFonts w:ascii="Helvetica" w:eastAsia="Calibri" w:hAnsi="Helvetica" w:cs="Calibri"/>
          <w:sz w:val="21"/>
          <w:szCs w:val="21"/>
        </w:rPr>
        <w:t xml:space="preserve">. </w:t>
      </w:r>
      <w:r w:rsidR="00A36603" w:rsidRPr="00CC717F">
        <w:rPr>
          <w:rStyle w:val="Emphasis"/>
          <w:rFonts w:ascii="Helvetica" w:hAnsi="Helvetica" w:cs="Arial"/>
          <w:bCs/>
          <w:i w:val="0"/>
          <w:iCs w:val="0"/>
          <w:sz w:val="21"/>
          <w:szCs w:val="21"/>
          <w:shd w:val="clear" w:color="auto" w:fill="FFFFFF"/>
        </w:rPr>
        <w:t>Episodic memory</w:t>
      </w:r>
      <w:r w:rsidR="00A36603" w:rsidRPr="00CC717F">
        <w:rPr>
          <w:rStyle w:val="apple-converted-space"/>
          <w:rFonts w:ascii="Helvetica" w:hAnsi="Helvetica" w:cs="Arial"/>
          <w:sz w:val="21"/>
          <w:szCs w:val="21"/>
          <w:shd w:val="clear" w:color="auto" w:fill="FFFFFF"/>
        </w:rPr>
        <w:t> </w:t>
      </w:r>
      <w:r w:rsidR="00A36603" w:rsidRPr="00CC717F">
        <w:rPr>
          <w:rFonts w:ascii="Helvetica" w:hAnsi="Helvetica" w:cs="Arial"/>
          <w:sz w:val="21"/>
          <w:szCs w:val="21"/>
          <w:shd w:val="clear" w:color="auto" w:fill="FFFFFF"/>
        </w:rPr>
        <w:t xml:space="preserve">is the </w:t>
      </w:r>
      <w:r w:rsidR="00A36603">
        <w:rPr>
          <w:rFonts w:ascii="Helvetica" w:hAnsi="Helvetica" w:cs="Arial"/>
          <w:sz w:val="21"/>
          <w:szCs w:val="21"/>
          <w:shd w:val="clear" w:color="auto" w:fill="FFFFFF"/>
        </w:rPr>
        <w:t>recollection</w:t>
      </w:r>
      <w:r w:rsidR="00A36603" w:rsidRPr="00CC717F">
        <w:rPr>
          <w:rFonts w:ascii="Helvetica" w:hAnsi="Helvetica" w:cs="Arial"/>
          <w:sz w:val="21"/>
          <w:szCs w:val="21"/>
          <w:shd w:val="clear" w:color="auto" w:fill="FFFFFF"/>
        </w:rPr>
        <w:t xml:space="preserve"> of personal experiences and specific events – including location, time, and emotions. </w:t>
      </w:r>
      <w:r w:rsidR="00A36603">
        <w:rPr>
          <w:rFonts w:ascii="Helvetica" w:eastAsia="Calibri" w:hAnsi="Helvetica" w:cs="Calibri"/>
          <w:sz w:val="21"/>
          <w:szCs w:val="21"/>
        </w:rPr>
        <w:t>The association of blu</w:t>
      </w:r>
      <w:r w:rsidR="00056D5A">
        <w:rPr>
          <w:rFonts w:ascii="Helvetica" w:eastAsia="Calibri" w:hAnsi="Helvetica" w:cs="Calibri"/>
          <w:sz w:val="21"/>
          <w:szCs w:val="21"/>
        </w:rPr>
        <w:t>e</w:t>
      </w:r>
      <w:bookmarkStart w:id="0" w:name="_GoBack"/>
      <w:bookmarkEnd w:id="0"/>
      <w:r w:rsidR="00A36603">
        <w:rPr>
          <w:rFonts w:ascii="Helvetica" w:eastAsia="Calibri" w:hAnsi="Helvetica" w:cs="Calibri"/>
          <w:sz w:val="21"/>
          <w:szCs w:val="21"/>
        </w:rPr>
        <w:t>berry with episodic memory is</w:t>
      </w:r>
      <w:r w:rsidR="00C63DD3">
        <w:rPr>
          <w:rFonts w:ascii="Helvetica" w:eastAsia="Calibri" w:hAnsi="Helvetica" w:cs="Calibri"/>
          <w:sz w:val="21"/>
          <w:szCs w:val="21"/>
        </w:rPr>
        <w:t xml:space="preserve"> based on a</w:t>
      </w:r>
      <w:r w:rsidR="00E335A6">
        <w:rPr>
          <w:rFonts w:ascii="Helvetica" w:eastAsia="Calibri" w:hAnsi="Helvetica" w:cs="Calibri"/>
          <w:sz w:val="21"/>
          <w:szCs w:val="21"/>
        </w:rPr>
        <w:t xml:space="preserve"> study conducted </w:t>
      </w:r>
      <w:r w:rsidR="00C63DD3">
        <w:rPr>
          <w:rFonts w:ascii="Helvetica" w:eastAsia="Calibri" w:hAnsi="Helvetica" w:cs="Calibri"/>
          <w:sz w:val="21"/>
          <w:szCs w:val="21"/>
        </w:rPr>
        <w:t>on</w:t>
      </w:r>
      <w:r w:rsidR="00AF0958" w:rsidRPr="00CC717F">
        <w:rPr>
          <w:rFonts w:ascii="Helvetica" w:eastAsia="Calibri" w:hAnsi="Helvetica" w:cs="Calibri"/>
          <w:sz w:val="21"/>
          <w:szCs w:val="21"/>
        </w:rPr>
        <w:t xml:space="preserve"> health</w:t>
      </w:r>
      <w:r w:rsidR="00F00819" w:rsidRPr="00CC717F">
        <w:rPr>
          <w:rFonts w:ascii="Helvetica" w:eastAsia="Calibri" w:hAnsi="Helvetica" w:cs="Calibri"/>
          <w:sz w:val="21"/>
          <w:szCs w:val="21"/>
        </w:rPr>
        <w:t>y</w:t>
      </w:r>
      <w:r w:rsidR="00AF0958" w:rsidRPr="00CC717F">
        <w:rPr>
          <w:rFonts w:ascii="Helvetica" w:eastAsia="Calibri" w:hAnsi="Helvetica" w:cs="Calibri"/>
          <w:sz w:val="21"/>
          <w:szCs w:val="21"/>
        </w:rPr>
        <w:t xml:space="preserve"> people aged 65-80 at a daily do</w:t>
      </w:r>
      <w:r w:rsidRPr="00CC717F">
        <w:rPr>
          <w:rFonts w:ascii="Helvetica" w:eastAsia="Calibri" w:hAnsi="Helvetica" w:cs="Calibri"/>
          <w:sz w:val="21"/>
          <w:szCs w:val="21"/>
        </w:rPr>
        <w:t>s</w:t>
      </w:r>
      <w:r w:rsidR="00AF0958" w:rsidRPr="00CC717F">
        <w:rPr>
          <w:rFonts w:ascii="Helvetica" w:eastAsia="Calibri" w:hAnsi="Helvetica" w:cs="Calibri"/>
          <w:sz w:val="21"/>
          <w:szCs w:val="21"/>
        </w:rPr>
        <w:t>e</w:t>
      </w:r>
      <w:r w:rsidRPr="00CC717F">
        <w:rPr>
          <w:rFonts w:ascii="Helvetica" w:eastAsia="Calibri" w:hAnsi="Helvetica" w:cs="Calibri"/>
          <w:sz w:val="21"/>
          <w:szCs w:val="21"/>
        </w:rPr>
        <w:t xml:space="preserve"> of 111mg</w:t>
      </w:r>
      <w:r w:rsidR="00AF0958" w:rsidRPr="00CC717F">
        <w:rPr>
          <w:rFonts w:ascii="Helvetica" w:eastAsia="Calibri" w:hAnsi="Helvetica" w:cs="Calibri"/>
          <w:sz w:val="21"/>
          <w:szCs w:val="21"/>
        </w:rPr>
        <w:t>, compared with a placebo</w:t>
      </w:r>
      <w:r w:rsidRPr="00CC717F">
        <w:rPr>
          <w:rFonts w:ascii="Helvetica" w:eastAsia="Calibri" w:hAnsi="Helvetica" w:cs="Calibri"/>
          <w:sz w:val="21"/>
          <w:szCs w:val="21"/>
        </w:rPr>
        <w:t>.</w:t>
      </w:r>
      <w:r w:rsidR="007F3D86" w:rsidRPr="00CC717F">
        <w:rPr>
          <w:rFonts w:ascii="Helvetica" w:eastAsia="Calibri" w:hAnsi="Helvetica" w:cs="Calibri"/>
          <w:sz w:val="21"/>
          <w:szCs w:val="21"/>
        </w:rPr>
        <w:t xml:space="preserve"> </w:t>
      </w:r>
    </w:p>
    <w:p w14:paraId="76CA6827" w14:textId="777E26E9" w:rsidR="00AF0958" w:rsidRPr="00CC717F" w:rsidRDefault="007F3D86" w:rsidP="007F3D86">
      <w:pPr>
        <w:jc w:val="both"/>
        <w:rPr>
          <w:rFonts w:ascii="Helvetica" w:eastAsia="Calibri" w:hAnsi="Helvetica" w:cs="Calibri"/>
          <w:sz w:val="21"/>
          <w:szCs w:val="21"/>
          <w:lang w:val="en-GB"/>
        </w:rPr>
      </w:pPr>
      <w:r w:rsidRPr="00CC717F">
        <w:rPr>
          <w:rFonts w:ascii="Helvetica" w:eastAsia="Calibri" w:hAnsi="Helvetica" w:cs="Calibri"/>
          <w:sz w:val="21"/>
          <w:szCs w:val="21"/>
        </w:rPr>
        <w:t xml:space="preserve">Not </w:t>
      </w:r>
      <w:r w:rsidR="00596217" w:rsidRPr="00CC717F">
        <w:rPr>
          <w:rFonts w:ascii="Helvetica" w:eastAsia="Calibri" w:hAnsi="Helvetica" w:cs="Calibri"/>
          <w:sz w:val="21"/>
          <w:szCs w:val="21"/>
        </w:rPr>
        <w:t xml:space="preserve">to </w:t>
      </w:r>
      <w:r w:rsidRPr="00CC717F">
        <w:rPr>
          <w:rFonts w:ascii="Helvetica" w:eastAsia="Calibri" w:hAnsi="Helvetica" w:cs="Calibri"/>
          <w:sz w:val="21"/>
          <w:szCs w:val="21"/>
        </w:rPr>
        <w:t>be confused with conventiona</w:t>
      </w:r>
      <w:r w:rsidR="00AF0958" w:rsidRPr="00CC717F">
        <w:rPr>
          <w:rFonts w:ascii="Helvetica" w:eastAsia="Calibri" w:hAnsi="Helvetica" w:cs="Calibri"/>
          <w:sz w:val="21"/>
          <w:szCs w:val="21"/>
        </w:rPr>
        <w:t xml:space="preserve">l </w:t>
      </w:r>
      <w:r w:rsidR="0085756E" w:rsidRPr="00CC717F">
        <w:rPr>
          <w:rFonts w:ascii="Helvetica" w:eastAsia="Calibri" w:hAnsi="Helvetica" w:cs="Calibri"/>
          <w:sz w:val="21"/>
          <w:szCs w:val="21"/>
        </w:rPr>
        <w:t>highbush or other</w:t>
      </w:r>
      <w:r w:rsidR="00AF0958" w:rsidRPr="00CC717F">
        <w:rPr>
          <w:rFonts w:ascii="Helvetica" w:eastAsia="Calibri" w:hAnsi="Helvetica" w:cs="Calibri"/>
          <w:sz w:val="21"/>
          <w:szCs w:val="21"/>
        </w:rPr>
        <w:t xml:space="preserve"> wild blue</w:t>
      </w:r>
      <w:r w:rsidR="00704155" w:rsidRPr="00CC717F">
        <w:rPr>
          <w:rFonts w:ascii="Helvetica" w:eastAsia="Calibri" w:hAnsi="Helvetica" w:cs="Calibri"/>
          <w:sz w:val="21"/>
          <w:szCs w:val="21"/>
        </w:rPr>
        <w:t>berry</w:t>
      </w:r>
      <w:r w:rsidRPr="00CC717F">
        <w:rPr>
          <w:rFonts w:ascii="Helvetica" w:eastAsia="Calibri" w:hAnsi="Helvetica" w:cs="Calibri"/>
          <w:sz w:val="21"/>
          <w:szCs w:val="21"/>
        </w:rPr>
        <w:t xml:space="preserve"> </w:t>
      </w:r>
      <w:r w:rsidR="0085756E" w:rsidRPr="00CC717F">
        <w:rPr>
          <w:rFonts w:ascii="Helvetica" w:eastAsia="Calibri" w:hAnsi="Helvetica" w:cs="Calibri"/>
          <w:sz w:val="21"/>
          <w:szCs w:val="21"/>
          <w:lang w:val="en-GB"/>
        </w:rPr>
        <w:t xml:space="preserve">extracts, ThinkBlue™ has </w:t>
      </w:r>
      <w:r w:rsidR="00704155" w:rsidRPr="00CC717F">
        <w:rPr>
          <w:rFonts w:ascii="Helvetica" w:eastAsia="Calibri" w:hAnsi="Helvetica" w:cs="Calibri"/>
          <w:sz w:val="21"/>
          <w:szCs w:val="21"/>
          <w:lang w:val="en-GB"/>
        </w:rPr>
        <w:t xml:space="preserve">a </w:t>
      </w:r>
      <w:r w:rsidR="0085756E" w:rsidRPr="00CC717F">
        <w:rPr>
          <w:rFonts w:ascii="Helvetica" w:eastAsia="Calibri" w:hAnsi="Helvetica" w:cs="Calibri"/>
          <w:sz w:val="21"/>
          <w:szCs w:val="21"/>
          <w:lang w:val="en-GB"/>
        </w:rPr>
        <w:t>distinct</w:t>
      </w:r>
      <w:r w:rsidRPr="00CC717F">
        <w:rPr>
          <w:rFonts w:ascii="Helvetica" w:eastAsia="Calibri" w:hAnsi="Helvetica" w:cs="Calibri"/>
          <w:sz w:val="21"/>
          <w:szCs w:val="21"/>
          <w:lang w:val="en-GB"/>
        </w:rPr>
        <w:t xml:space="preserve"> fingerprint of active phytochemicals</w:t>
      </w:r>
      <w:r w:rsidR="00AF0958" w:rsidRPr="00CC717F">
        <w:rPr>
          <w:rFonts w:ascii="Helvetica" w:eastAsia="Calibri" w:hAnsi="Helvetica" w:cs="Calibri"/>
          <w:sz w:val="21"/>
          <w:szCs w:val="21"/>
          <w:lang w:val="en-GB"/>
        </w:rPr>
        <w:t>,</w:t>
      </w:r>
      <w:r w:rsidRPr="00CC717F">
        <w:rPr>
          <w:rFonts w:ascii="Helvetica" w:eastAsia="Calibri" w:hAnsi="Helvetica" w:cs="Calibri"/>
          <w:sz w:val="21"/>
          <w:szCs w:val="21"/>
          <w:lang w:val="en-GB"/>
        </w:rPr>
        <w:t xml:space="preserve"> including anthocyanins, chloro</w:t>
      </w:r>
      <w:r w:rsidR="00AF0958" w:rsidRPr="00CC717F">
        <w:rPr>
          <w:rFonts w:ascii="Helvetica" w:eastAsia="Calibri" w:hAnsi="Helvetica" w:cs="Calibri"/>
          <w:sz w:val="21"/>
          <w:szCs w:val="21"/>
          <w:lang w:val="en-GB"/>
        </w:rPr>
        <w:t xml:space="preserve">genic acids, </w:t>
      </w:r>
      <w:r w:rsidR="00594B32">
        <w:rPr>
          <w:rFonts w:ascii="Helvetica" w:eastAsia="Calibri" w:hAnsi="Helvetica" w:cs="Calibri"/>
          <w:sz w:val="21"/>
          <w:szCs w:val="21"/>
          <w:lang w:val="en-GB"/>
        </w:rPr>
        <w:t>flavanols</w:t>
      </w:r>
      <w:r w:rsidR="00AF0958" w:rsidRPr="00CC717F">
        <w:rPr>
          <w:rFonts w:ascii="Helvetica" w:eastAsia="Calibri" w:hAnsi="Helvetica" w:cs="Calibri"/>
          <w:sz w:val="21"/>
          <w:szCs w:val="21"/>
          <w:lang w:val="en-GB"/>
        </w:rPr>
        <w:t xml:space="preserve">, proanthocyanidins </w:t>
      </w:r>
      <w:r w:rsidRPr="00CC717F">
        <w:rPr>
          <w:rFonts w:ascii="Helvetica" w:eastAsia="Calibri" w:hAnsi="Helvetica" w:cs="Calibri"/>
          <w:sz w:val="21"/>
          <w:szCs w:val="21"/>
          <w:lang w:val="en-GB"/>
        </w:rPr>
        <w:t xml:space="preserve">and </w:t>
      </w:r>
      <w:r w:rsidR="00594B32">
        <w:rPr>
          <w:rFonts w:ascii="Helvetica" w:eastAsia="Calibri" w:hAnsi="Helvetica" w:cs="Calibri"/>
          <w:sz w:val="21"/>
          <w:szCs w:val="21"/>
          <w:lang w:val="en-GB"/>
        </w:rPr>
        <w:t>flavonols</w:t>
      </w:r>
      <w:r w:rsidR="001C1808" w:rsidRPr="00CC717F">
        <w:rPr>
          <w:rFonts w:ascii="Helvetica" w:eastAsia="Calibri" w:hAnsi="Helvetica" w:cs="Calibri"/>
          <w:sz w:val="21"/>
          <w:szCs w:val="21"/>
          <w:lang w:val="en-GB"/>
        </w:rPr>
        <w:t>.</w:t>
      </w:r>
      <w:r w:rsidR="00E611BC" w:rsidRPr="00CC717F">
        <w:rPr>
          <w:rFonts w:ascii="Helvetica" w:eastAsia="Calibri" w:hAnsi="Helvetica" w:cs="Calibri"/>
          <w:sz w:val="21"/>
          <w:szCs w:val="21"/>
          <w:lang w:val="en-GB"/>
        </w:rPr>
        <w:t xml:space="preserve"> </w:t>
      </w:r>
      <w:r w:rsidR="00704155" w:rsidRPr="00CC717F">
        <w:rPr>
          <w:rFonts w:ascii="Helvetica" w:eastAsia="Calibri" w:hAnsi="Helvetica" w:cs="Calibri"/>
          <w:sz w:val="21"/>
          <w:szCs w:val="21"/>
          <w:lang w:val="en-GB"/>
        </w:rPr>
        <w:t xml:space="preserve">The patented technology behind </w:t>
      </w:r>
      <w:r w:rsidRPr="00CC717F">
        <w:rPr>
          <w:rFonts w:ascii="Helvetica" w:eastAsia="Calibri" w:hAnsi="Helvetica" w:cs="Calibri"/>
          <w:sz w:val="21"/>
          <w:szCs w:val="21"/>
        </w:rPr>
        <w:t>ThinkBlue</w:t>
      </w:r>
      <w:r w:rsidRPr="00CC717F">
        <w:rPr>
          <w:rFonts w:ascii="Helvetica" w:hAnsi="Helvetica" w:cs="Lucida Grande"/>
          <w:color w:val="000000"/>
          <w:sz w:val="21"/>
          <w:szCs w:val="21"/>
        </w:rPr>
        <w:t>™</w:t>
      </w:r>
      <w:r w:rsidR="0085756E" w:rsidRPr="00CC717F">
        <w:rPr>
          <w:rFonts w:ascii="Helvetica" w:hAnsi="Helvetica" w:cs="Lucida Grande"/>
          <w:color w:val="000000"/>
          <w:sz w:val="21"/>
          <w:szCs w:val="21"/>
        </w:rPr>
        <w:t xml:space="preserve"> leverages </w:t>
      </w:r>
      <w:r w:rsidRPr="00CC717F">
        <w:rPr>
          <w:rFonts w:ascii="Helvetica" w:hAnsi="Helvetica" w:cs="Lucida Grande"/>
          <w:color w:val="000000"/>
          <w:sz w:val="21"/>
          <w:szCs w:val="21"/>
        </w:rPr>
        <w:t>th</w:t>
      </w:r>
      <w:r w:rsidR="0085756E" w:rsidRPr="00CC717F">
        <w:rPr>
          <w:rFonts w:ascii="Helvetica" w:hAnsi="Helvetica" w:cs="Lucida Grande"/>
          <w:color w:val="000000"/>
          <w:sz w:val="21"/>
          <w:szCs w:val="21"/>
        </w:rPr>
        <w:t xml:space="preserve">e intrinsic benefits of wild blueberry by improving the stability </w:t>
      </w:r>
      <w:r w:rsidR="00704155" w:rsidRPr="00CC717F">
        <w:rPr>
          <w:rFonts w:ascii="Helvetica" w:hAnsi="Helvetica" w:cs="Lucida Grande"/>
          <w:color w:val="000000"/>
          <w:sz w:val="21"/>
          <w:szCs w:val="21"/>
        </w:rPr>
        <w:t>and bioavailability of key phyt</w:t>
      </w:r>
      <w:r w:rsidR="0085756E" w:rsidRPr="00CC717F">
        <w:rPr>
          <w:rFonts w:ascii="Helvetica" w:hAnsi="Helvetica" w:cs="Lucida Grande"/>
          <w:color w:val="000000"/>
          <w:sz w:val="21"/>
          <w:szCs w:val="21"/>
        </w:rPr>
        <w:t>ochemicals</w:t>
      </w:r>
      <w:r w:rsidR="00E611BC" w:rsidRPr="00CC717F">
        <w:rPr>
          <w:rFonts w:ascii="Helvetica" w:eastAsia="Calibri" w:hAnsi="Helvetica" w:cs="Calibri"/>
          <w:sz w:val="21"/>
          <w:szCs w:val="21"/>
        </w:rPr>
        <w:t xml:space="preserve">. </w:t>
      </w:r>
      <w:r w:rsidR="00704155" w:rsidRPr="00CC717F">
        <w:rPr>
          <w:rFonts w:ascii="Helvetica" w:eastAsia="Calibri" w:hAnsi="Helvetica" w:cs="Calibri"/>
          <w:sz w:val="21"/>
          <w:szCs w:val="21"/>
        </w:rPr>
        <w:t>Further</w:t>
      </w:r>
      <w:r w:rsidR="0085756E" w:rsidRPr="00CC717F">
        <w:rPr>
          <w:rFonts w:ascii="Helvetica" w:eastAsia="Calibri" w:hAnsi="Helvetica" w:cs="Calibri"/>
          <w:sz w:val="21"/>
          <w:szCs w:val="21"/>
        </w:rPr>
        <w:t xml:space="preserve"> cognitive research </w:t>
      </w:r>
      <w:r w:rsidR="00704155" w:rsidRPr="00CC717F">
        <w:rPr>
          <w:rFonts w:ascii="Helvetica" w:eastAsia="Calibri" w:hAnsi="Helvetica" w:cs="Calibri"/>
          <w:sz w:val="21"/>
          <w:szCs w:val="21"/>
        </w:rPr>
        <w:t xml:space="preserve">involving ThinkBlue™ is underway via a </w:t>
      </w:r>
      <w:r w:rsidR="0085756E" w:rsidRPr="00CC717F">
        <w:rPr>
          <w:rFonts w:ascii="Helvetica" w:eastAsia="Calibri" w:hAnsi="Helvetica" w:cs="Calibri"/>
          <w:sz w:val="21"/>
          <w:szCs w:val="21"/>
        </w:rPr>
        <w:t xml:space="preserve">three-year research collaboration with the University of Reading (UK). This research will build upon these recent findings to </w:t>
      </w:r>
      <w:r w:rsidR="0057686F" w:rsidRPr="00CC717F">
        <w:rPr>
          <w:rFonts w:ascii="Helvetica" w:eastAsia="Calibri" w:hAnsi="Helvetica" w:cs="Calibri"/>
          <w:sz w:val="21"/>
          <w:szCs w:val="21"/>
        </w:rPr>
        <w:t>further</w:t>
      </w:r>
      <w:r w:rsidR="0085756E" w:rsidRPr="00CC717F">
        <w:rPr>
          <w:rFonts w:ascii="Helvetica" w:eastAsia="Calibri" w:hAnsi="Helvetica" w:cs="Calibri"/>
          <w:sz w:val="21"/>
          <w:szCs w:val="21"/>
        </w:rPr>
        <w:t xml:space="preserve"> </w:t>
      </w:r>
      <w:r w:rsidR="00C63DD3">
        <w:rPr>
          <w:rFonts w:ascii="Helvetica" w:eastAsia="Calibri" w:hAnsi="Helvetica" w:cs="Calibri"/>
          <w:sz w:val="21"/>
          <w:szCs w:val="21"/>
        </w:rPr>
        <w:t>investigate</w:t>
      </w:r>
      <w:r w:rsidR="0085756E" w:rsidRPr="00CC717F">
        <w:rPr>
          <w:rFonts w:ascii="Helvetica" w:eastAsia="Calibri" w:hAnsi="Helvetica" w:cs="Calibri"/>
          <w:sz w:val="21"/>
          <w:szCs w:val="21"/>
        </w:rPr>
        <w:t xml:space="preserve"> </w:t>
      </w:r>
      <w:r w:rsidR="00704155" w:rsidRPr="00CC717F">
        <w:rPr>
          <w:rFonts w:ascii="Helvetica" w:eastAsia="Calibri" w:hAnsi="Helvetica" w:cs="Calibri"/>
          <w:sz w:val="21"/>
          <w:szCs w:val="21"/>
        </w:rPr>
        <w:t>the positive impact ThinkBlue™</w:t>
      </w:r>
      <w:r w:rsidR="0085756E" w:rsidRPr="00CC717F">
        <w:rPr>
          <w:rFonts w:ascii="Helvetica" w:eastAsia="Calibri" w:hAnsi="Helvetica" w:cs="Calibri"/>
          <w:sz w:val="21"/>
          <w:szCs w:val="21"/>
        </w:rPr>
        <w:t xml:space="preserve"> </w:t>
      </w:r>
      <w:r w:rsidR="00C63DD3">
        <w:rPr>
          <w:rFonts w:ascii="Helvetica" w:eastAsia="Calibri" w:hAnsi="Helvetica" w:cs="Calibri"/>
          <w:sz w:val="21"/>
          <w:szCs w:val="21"/>
        </w:rPr>
        <w:t>may have</w:t>
      </w:r>
      <w:r w:rsidR="00704155" w:rsidRPr="00CC717F">
        <w:rPr>
          <w:rFonts w:ascii="Helvetica" w:eastAsia="Calibri" w:hAnsi="Helvetica" w:cs="Calibri"/>
          <w:sz w:val="21"/>
          <w:szCs w:val="21"/>
        </w:rPr>
        <w:t xml:space="preserve"> on age-</w:t>
      </w:r>
      <w:r w:rsidR="0085756E" w:rsidRPr="00CC717F">
        <w:rPr>
          <w:rFonts w:ascii="Helvetica" w:eastAsia="Calibri" w:hAnsi="Helvetica" w:cs="Calibri"/>
          <w:sz w:val="21"/>
          <w:szCs w:val="21"/>
        </w:rPr>
        <w:t>related cognitive decline.</w:t>
      </w:r>
    </w:p>
    <w:p w14:paraId="77154372" w14:textId="1DDF5F61" w:rsidR="00E62BC9" w:rsidRPr="00AC2798" w:rsidRDefault="00B43309" w:rsidP="7C87C9C8">
      <w:pPr>
        <w:jc w:val="both"/>
        <w:rPr>
          <w:rFonts w:ascii="Helvetica" w:hAnsi="Helvetica"/>
          <w:sz w:val="24"/>
          <w:szCs w:val="24"/>
        </w:rPr>
      </w:pPr>
      <w:r>
        <w:rPr>
          <w:rFonts w:ascii="Helvetica" w:eastAsia="Calibri" w:hAnsi="Helvetica" w:cs="Calibri"/>
          <w:b/>
          <w:bCs/>
          <w:sz w:val="24"/>
          <w:szCs w:val="24"/>
        </w:rPr>
        <w:t>Turmipure</w:t>
      </w:r>
      <w:r w:rsidR="00815F03" w:rsidRPr="00815F03">
        <w:rPr>
          <w:rFonts w:ascii="Helvetica" w:hAnsi="Helvetica" w:cs="Lucida Grande"/>
          <w:b/>
          <w:color w:val="000000"/>
          <w:sz w:val="24"/>
          <w:szCs w:val="24"/>
        </w:rPr>
        <w:t>™</w:t>
      </w:r>
      <w:r>
        <w:rPr>
          <w:rFonts w:ascii="Helvetica" w:eastAsia="Calibri" w:hAnsi="Helvetica" w:cs="Calibri"/>
          <w:b/>
          <w:bCs/>
          <w:sz w:val="24"/>
          <w:szCs w:val="24"/>
        </w:rPr>
        <w:t xml:space="preserve"> </w:t>
      </w:r>
      <w:r w:rsidR="000F13F4">
        <w:rPr>
          <w:rFonts w:ascii="Helvetica" w:eastAsia="Calibri" w:hAnsi="Helvetica" w:cs="Calibri"/>
          <w:b/>
          <w:bCs/>
          <w:sz w:val="24"/>
          <w:szCs w:val="24"/>
        </w:rPr>
        <w:t>boosts joint health</w:t>
      </w:r>
    </w:p>
    <w:p w14:paraId="4ACC0AF4" w14:textId="4C77C0A8" w:rsidR="00E611BC" w:rsidRDefault="00B43309" w:rsidP="0003038F">
      <w:pPr>
        <w:jc w:val="both"/>
        <w:rPr>
          <w:rFonts w:ascii="Helvetica" w:eastAsia="Calibri" w:hAnsi="Helvetica" w:cs="Calibri"/>
          <w:sz w:val="21"/>
          <w:szCs w:val="21"/>
        </w:rPr>
      </w:pPr>
      <w:r>
        <w:rPr>
          <w:rFonts w:ascii="Helvetica" w:eastAsia="Calibri" w:hAnsi="Helvetica" w:cs="Calibri"/>
          <w:sz w:val="21"/>
          <w:szCs w:val="21"/>
        </w:rPr>
        <w:t>Turmeric</w:t>
      </w:r>
      <w:r w:rsidR="0057686F">
        <w:rPr>
          <w:rFonts w:ascii="Helvetica" w:eastAsia="Calibri" w:hAnsi="Helvetica" w:cs="Calibri"/>
          <w:sz w:val="21"/>
          <w:szCs w:val="21"/>
        </w:rPr>
        <w:t xml:space="preserve"> or </w:t>
      </w:r>
      <w:r w:rsidR="0057686F" w:rsidRPr="00704155">
        <w:rPr>
          <w:rFonts w:ascii="Helvetica" w:eastAsia="Calibri" w:hAnsi="Helvetica" w:cs="Calibri"/>
          <w:i/>
          <w:sz w:val="21"/>
          <w:szCs w:val="21"/>
        </w:rPr>
        <w:t>Curcuma Longa</w:t>
      </w:r>
      <w:r>
        <w:rPr>
          <w:rFonts w:ascii="Helvetica" w:eastAsia="Calibri" w:hAnsi="Helvetica" w:cs="Calibri"/>
          <w:sz w:val="21"/>
          <w:szCs w:val="21"/>
        </w:rPr>
        <w:t xml:space="preserve"> </w:t>
      </w:r>
      <w:r w:rsidR="000978BB">
        <w:rPr>
          <w:rFonts w:ascii="Helvetica" w:eastAsia="Calibri" w:hAnsi="Helvetica" w:cs="Calibri"/>
          <w:sz w:val="21"/>
          <w:szCs w:val="21"/>
        </w:rPr>
        <w:t xml:space="preserve">– also known as the Golden Spice </w:t>
      </w:r>
      <w:r w:rsidR="00CC717F">
        <w:rPr>
          <w:rFonts w:ascii="Helvetica" w:eastAsia="Calibri" w:hAnsi="Helvetica" w:cs="Calibri"/>
          <w:sz w:val="21"/>
          <w:szCs w:val="21"/>
        </w:rPr>
        <w:t>of L</w:t>
      </w:r>
      <w:r w:rsidR="0057686F">
        <w:rPr>
          <w:rFonts w:ascii="Helvetica" w:eastAsia="Calibri" w:hAnsi="Helvetica" w:cs="Calibri"/>
          <w:sz w:val="21"/>
          <w:szCs w:val="21"/>
        </w:rPr>
        <w:t xml:space="preserve">ife </w:t>
      </w:r>
      <w:r w:rsidR="000978BB">
        <w:rPr>
          <w:rFonts w:ascii="Helvetica" w:eastAsia="Calibri" w:hAnsi="Helvetica" w:cs="Calibri"/>
          <w:sz w:val="21"/>
          <w:szCs w:val="21"/>
        </w:rPr>
        <w:t xml:space="preserve">– has grown to become a superstar </w:t>
      </w:r>
      <w:r w:rsidR="00B60F40">
        <w:rPr>
          <w:rFonts w:ascii="Helvetica" w:eastAsia="Calibri" w:hAnsi="Helvetica" w:cs="Calibri"/>
          <w:sz w:val="21"/>
          <w:szCs w:val="21"/>
        </w:rPr>
        <w:t xml:space="preserve">botanical </w:t>
      </w:r>
      <w:r w:rsidR="000978BB">
        <w:rPr>
          <w:rFonts w:ascii="Helvetica" w:eastAsia="Calibri" w:hAnsi="Helvetica" w:cs="Calibri"/>
          <w:sz w:val="21"/>
          <w:szCs w:val="21"/>
        </w:rPr>
        <w:t xml:space="preserve">ingredient </w:t>
      </w:r>
      <w:r w:rsidR="00695EED">
        <w:rPr>
          <w:rFonts w:ascii="Helvetica" w:eastAsia="Calibri" w:hAnsi="Helvetica" w:cs="Calibri"/>
          <w:sz w:val="21"/>
          <w:szCs w:val="21"/>
        </w:rPr>
        <w:t>with a number of benefits</w:t>
      </w:r>
      <w:r w:rsidR="00726B4D">
        <w:rPr>
          <w:rFonts w:ascii="Helvetica" w:eastAsia="Calibri" w:hAnsi="Helvetica" w:cs="Calibri"/>
          <w:sz w:val="21"/>
          <w:szCs w:val="21"/>
        </w:rPr>
        <w:t xml:space="preserve"> thanks to the existence of thousands of studies supporting it</w:t>
      </w:r>
      <w:r w:rsidR="00E611BC">
        <w:rPr>
          <w:rFonts w:ascii="Helvetica" w:eastAsia="Calibri" w:hAnsi="Helvetica" w:cs="Calibri"/>
          <w:sz w:val="21"/>
          <w:szCs w:val="21"/>
        </w:rPr>
        <w:t>s efficacy. It</w:t>
      </w:r>
      <w:r w:rsidR="00231ED7">
        <w:rPr>
          <w:rFonts w:ascii="Helvetica" w:eastAsia="Calibri" w:hAnsi="Helvetica" w:cs="Calibri"/>
          <w:sz w:val="21"/>
          <w:szCs w:val="21"/>
        </w:rPr>
        <w:t xml:space="preserve"> </w:t>
      </w:r>
      <w:r w:rsidR="000978BB">
        <w:rPr>
          <w:rFonts w:ascii="Helvetica" w:eastAsia="Calibri" w:hAnsi="Helvetica" w:cs="Calibri"/>
          <w:sz w:val="21"/>
          <w:szCs w:val="21"/>
        </w:rPr>
        <w:t xml:space="preserve">is particularly valued </w:t>
      </w:r>
      <w:r w:rsidR="00231ED7">
        <w:rPr>
          <w:rFonts w:ascii="Helvetica" w:eastAsia="Calibri" w:hAnsi="Helvetica" w:cs="Calibri"/>
          <w:sz w:val="21"/>
          <w:szCs w:val="21"/>
        </w:rPr>
        <w:t>for its</w:t>
      </w:r>
      <w:r w:rsidR="00B60F40">
        <w:rPr>
          <w:rFonts w:ascii="Helvetica" w:eastAsia="Calibri" w:hAnsi="Helvetica" w:cs="Calibri"/>
          <w:sz w:val="21"/>
          <w:szCs w:val="21"/>
        </w:rPr>
        <w:t xml:space="preserve"> </w:t>
      </w:r>
      <w:r w:rsidR="004647E2">
        <w:rPr>
          <w:rFonts w:ascii="Helvetica" w:eastAsia="Calibri" w:hAnsi="Helvetica" w:cs="Calibri"/>
          <w:sz w:val="21"/>
          <w:szCs w:val="21"/>
        </w:rPr>
        <w:t>anti-</w:t>
      </w:r>
      <w:r w:rsidR="00B60F40">
        <w:rPr>
          <w:rFonts w:ascii="Helvetica" w:eastAsia="Calibri" w:hAnsi="Helvetica" w:cs="Calibri"/>
          <w:sz w:val="21"/>
          <w:szCs w:val="21"/>
        </w:rPr>
        <w:t>inflammatory benefits and</w:t>
      </w:r>
      <w:r w:rsidR="000978BB">
        <w:rPr>
          <w:rFonts w:ascii="Helvetica" w:eastAsia="Calibri" w:hAnsi="Helvetica" w:cs="Calibri"/>
          <w:sz w:val="21"/>
          <w:szCs w:val="21"/>
        </w:rPr>
        <w:t xml:space="preserve"> </w:t>
      </w:r>
      <w:r w:rsidR="000F13F4">
        <w:rPr>
          <w:rFonts w:ascii="Helvetica" w:eastAsia="Calibri" w:hAnsi="Helvetica" w:cs="Calibri"/>
          <w:sz w:val="21"/>
          <w:szCs w:val="21"/>
        </w:rPr>
        <w:t xml:space="preserve">ability to maintain </w:t>
      </w:r>
      <w:r w:rsidR="000978BB">
        <w:rPr>
          <w:rFonts w:ascii="Helvetica" w:eastAsia="Calibri" w:hAnsi="Helvetica" w:cs="Calibri"/>
          <w:sz w:val="21"/>
          <w:szCs w:val="21"/>
        </w:rPr>
        <w:t>joint health</w:t>
      </w:r>
      <w:r w:rsidR="00E611BC">
        <w:rPr>
          <w:rFonts w:ascii="Helvetica" w:eastAsia="Calibri" w:hAnsi="Helvetica" w:cs="Calibri"/>
          <w:sz w:val="21"/>
          <w:szCs w:val="21"/>
        </w:rPr>
        <w:t>, making it an ideal ingredient for healthy ageing applications.</w:t>
      </w:r>
      <w:r w:rsidR="00F00819">
        <w:rPr>
          <w:rFonts w:ascii="Helvetica" w:eastAsia="Calibri" w:hAnsi="Helvetica" w:cs="Calibri"/>
          <w:sz w:val="21"/>
          <w:szCs w:val="21"/>
        </w:rPr>
        <w:t xml:space="preserve"> However, w</w:t>
      </w:r>
      <w:r w:rsidR="00E611BC">
        <w:rPr>
          <w:rFonts w:ascii="Helvetica" w:eastAsia="Calibri" w:hAnsi="Helvetica" w:cs="Calibri"/>
          <w:sz w:val="21"/>
          <w:szCs w:val="21"/>
        </w:rPr>
        <w:t xml:space="preserve">ith its </w:t>
      </w:r>
      <w:r w:rsidR="0024626E">
        <w:rPr>
          <w:rFonts w:ascii="Helvetica" w:eastAsia="Calibri" w:hAnsi="Helvetica" w:cs="Calibri"/>
          <w:sz w:val="21"/>
          <w:szCs w:val="21"/>
        </w:rPr>
        <w:t xml:space="preserve">popularity </w:t>
      </w:r>
      <w:r w:rsidR="00CC717F">
        <w:rPr>
          <w:rFonts w:ascii="Helvetica" w:eastAsia="Calibri" w:hAnsi="Helvetica" w:cs="Calibri"/>
          <w:sz w:val="21"/>
          <w:szCs w:val="21"/>
        </w:rPr>
        <w:t>rising</w:t>
      </w:r>
      <w:r w:rsidR="00E611BC">
        <w:rPr>
          <w:rFonts w:ascii="Helvetica" w:eastAsia="Calibri" w:hAnsi="Helvetica" w:cs="Calibri"/>
          <w:sz w:val="21"/>
          <w:szCs w:val="21"/>
        </w:rPr>
        <w:t xml:space="preserve"> </w:t>
      </w:r>
      <w:r w:rsidR="00704155">
        <w:rPr>
          <w:rFonts w:ascii="Helvetica" w:eastAsia="Calibri" w:hAnsi="Helvetica" w:cs="Calibri"/>
          <w:sz w:val="21"/>
          <w:szCs w:val="21"/>
        </w:rPr>
        <w:t xml:space="preserve">and demand </w:t>
      </w:r>
      <w:r w:rsidR="00B60F40">
        <w:rPr>
          <w:rFonts w:ascii="Helvetica" w:eastAsia="Calibri" w:hAnsi="Helvetica" w:cs="Calibri"/>
          <w:sz w:val="21"/>
          <w:szCs w:val="21"/>
        </w:rPr>
        <w:t xml:space="preserve">high </w:t>
      </w:r>
      <w:r w:rsidR="00CC717F">
        <w:rPr>
          <w:rFonts w:ascii="Helvetica" w:eastAsia="Calibri" w:hAnsi="Helvetica" w:cs="Calibri"/>
          <w:sz w:val="21"/>
          <w:szCs w:val="21"/>
        </w:rPr>
        <w:t>(</w:t>
      </w:r>
      <w:r w:rsidR="00704155">
        <w:rPr>
          <w:rFonts w:ascii="Helvetica" w:eastAsia="Calibri" w:hAnsi="Helvetica" w:cs="Calibri"/>
          <w:sz w:val="21"/>
          <w:szCs w:val="21"/>
        </w:rPr>
        <w:t xml:space="preserve">sales are growing at </w:t>
      </w:r>
      <w:r w:rsidR="00B60F40">
        <w:rPr>
          <w:rFonts w:ascii="Helvetica" w:eastAsia="Calibri" w:hAnsi="Helvetica" w:cs="Calibri"/>
          <w:sz w:val="21"/>
          <w:szCs w:val="21"/>
        </w:rPr>
        <w:t xml:space="preserve">around 20% </w:t>
      </w:r>
      <w:r w:rsidR="00CC717F">
        <w:rPr>
          <w:rFonts w:ascii="Helvetica" w:eastAsia="Calibri" w:hAnsi="Helvetica" w:cs="Calibri"/>
          <w:sz w:val="21"/>
          <w:szCs w:val="21"/>
        </w:rPr>
        <w:t xml:space="preserve">a year) </w:t>
      </w:r>
      <w:r w:rsidR="00E611BC">
        <w:rPr>
          <w:rFonts w:ascii="Helvetica" w:eastAsia="Calibri" w:hAnsi="Helvetica" w:cs="Calibri"/>
          <w:sz w:val="21"/>
          <w:szCs w:val="21"/>
        </w:rPr>
        <w:t>there is an increased risk of</w:t>
      </w:r>
      <w:r w:rsidR="00F93EAE">
        <w:rPr>
          <w:rFonts w:ascii="Helvetica" w:eastAsia="Calibri" w:hAnsi="Helvetica" w:cs="Calibri"/>
          <w:sz w:val="21"/>
          <w:szCs w:val="21"/>
        </w:rPr>
        <w:t xml:space="preserve"> </w:t>
      </w:r>
      <w:r w:rsidR="00704155">
        <w:rPr>
          <w:rFonts w:ascii="Helvetica" w:eastAsia="Calibri" w:hAnsi="Helvetica" w:cs="Calibri"/>
          <w:sz w:val="21"/>
          <w:szCs w:val="21"/>
        </w:rPr>
        <w:t>problems in the</w:t>
      </w:r>
      <w:r w:rsidR="00F93EAE">
        <w:rPr>
          <w:rFonts w:ascii="Helvetica" w:eastAsia="Calibri" w:hAnsi="Helvetica" w:cs="Calibri"/>
          <w:sz w:val="21"/>
          <w:szCs w:val="21"/>
        </w:rPr>
        <w:t xml:space="preserve"> supply chain</w:t>
      </w:r>
      <w:r w:rsidR="00704155">
        <w:rPr>
          <w:rFonts w:ascii="Helvetica" w:eastAsia="Calibri" w:hAnsi="Helvetica" w:cs="Calibri"/>
          <w:sz w:val="21"/>
          <w:szCs w:val="21"/>
        </w:rPr>
        <w:t>.</w:t>
      </w:r>
      <w:r w:rsidR="00F93EAE">
        <w:rPr>
          <w:rFonts w:ascii="Helvetica" w:eastAsia="Calibri" w:hAnsi="Helvetica" w:cs="Calibri"/>
          <w:sz w:val="21"/>
          <w:szCs w:val="21"/>
        </w:rPr>
        <w:t xml:space="preserve"> </w:t>
      </w:r>
      <w:r w:rsidR="00CC717F">
        <w:rPr>
          <w:rFonts w:ascii="Helvetica" w:eastAsia="Calibri" w:hAnsi="Helvetica" w:cs="Calibri"/>
          <w:sz w:val="21"/>
          <w:szCs w:val="21"/>
        </w:rPr>
        <w:t>Potential</w:t>
      </w:r>
      <w:r w:rsidR="00704155">
        <w:rPr>
          <w:rFonts w:ascii="Helvetica" w:eastAsia="Calibri" w:hAnsi="Helvetica" w:cs="Calibri"/>
          <w:sz w:val="21"/>
          <w:szCs w:val="21"/>
        </w:rPr>
        <w:t xml:space="preserve"> issues include adulteration and </w:t>
      </w:r>
      <w:r w:rsidR="00CC717F">
        <w:rPr>
          <w:rFonts w:ascii="Helvetica" w:eastAsia="Calibri" w:hAnsi="Helvetica" w:cs="Calibri"/>
          <w:sz w:val="21"/>
          <w:szCs w:val="21"/>
        </w:rPr>
        <w:t xml:space="preserve">a </w:t>
      </w:r>
      <w:r w:rsidR="00F93EAE">
        <w:rPr>
          <w:rFonts w:ascii="Helvetica" w:eastAsia="Calibri" w:hAnsi="Helvetica" w:cs="Calibri"/>
          <w:sz w:val="21"/>
          <w:szCs w:val="21"/>
        </w:rPr>
        <w:t xml:space="preserve">lack of traceability </w:t>
      </w:r>
      <w:r w:rsidR="0024626E">
        <w:rPr>
          <w:rFonts w:ascii="Helvetica" w:eastAsia="Calibri" w:hAnsi="Helvetica" w:cs="Calibri"/>
          <w:sz w:val="21"/>
          <w:szCs w:val="21"/>
        </w:rPr>
        <w:t xml:space="preserve">as unscrupulous </w:t>
      </w:r>
      <w:r w:rsidR="00F93EAE">
        <w:rPr>
          <w:rFonts w:ascii="Helvetica" w:eastAsia="Calibri" w:hAnsi="Helvetica" w:cs="Calibri"/>
          <w:sz w:val="21"/>
          <w:szCs w:val="21"/>
        </w:rPr>
        <w:t xml:space="preserve">players </w:t>
      </w:r>
      <w:r w:rsidR="00E611BC">
        <w:rPr>
          <w:rFonts w:ascii="Helvetica" w:eastAsia="Calibri" w:hAnsi="Helvetica" w:cs="Calibri"/>
          <w:sz w:val="21"/>
          <w:szCs w:val="21"/>
        </w:rPr>
        <w:t>seek to make a quick profit.</w:t>
      </w:r>
    </w:p>
    <w:p w14:paraId="34F894B7" w14:textId="232D771B" w:rsidR="0003038F" w:rsidRDefault="00E611BC" w:rsidP="0003038F">
      <w:pPr>
        <w:jc w:val="both"/>
        <w:rPr>
          <w:rFonts w:ascii="Helvetica" w:eastAsia="Calibri" w:hAnsi="Helvetica" w:cs="Calibri"/>
          <w:sz w:val="21"/>
          <w:szCs w:val="21"/>
        </w:rPr>
      </w:pPr>
      <w:r>
        <w:rPr>
          <w:rFonts w:ascii="Helvetica" w:eastAsia="Calibri" w:hAnsi="Helvetica" w:cs="Calibri"/>
          <w:sz w:val="21"/>
          <w:szCs w:val="21"/>
        </w:rPr>
        <w:t xml:space="preserve">Naturex’s </w:t>
      </w:r>
      <w:r w:rsidR="0024626E">
        <w:rPr>
          <w:rFonts w:ascii="Helvetica" w:eastAsia="Calibri" w:hAnsi="Helvetica" w:cs="Calibri"/>
          <w:sz w:val="21"/>
          <w:szCs w:val="21"/>
        </w:rPr>
        <w:t>Turmipure</w:t>
      </w:r>
      <w:r w:rsidR="0024626E" w:rsidRPr="000F13F4">
        <w:rPr>
          <w:rFonts w:ascii="Helvetica" w:hAnsi="Helvetica" w:cs="Lucida Grande"/>
          <w:color w:val="000000"/>
          <w:sz w:val="21"/>
          <w:szCs w:val="21"/>
        </w:rPr>
        <w:t>™</w:t>
      </w:r>
      <w:r w:rsidR="00695EED">
        <w:rPr>
          <w:rFonts w:ascii="Helvetica" w:hAnsi="Helvetica" w:cs="Lucida Grande"/>
          <w:color w:val="000000"/>
          <w:sz w:val="21"/>
          <w:szCs w:val="21"/>
        </w:rPr>
        <w:t xml:space="preserve"> </w:t>
      </w:r>
      <w:r w:rsidR="00352DD3">
        <w:rPr>
          <w:rFonts w:ascii="Helvetica" w:hAnsi="Helvetica" w:cs="Lucida Grande"/>
          <w:color w:val="000000"/>
          <w:sz w:val="21"/>
          <w:szCs w:val="21"/>
        </w:rPr>
        <w:t xml:space="preserve">organic </w:t>
      </w:r>
      <w:r w:rsidR="0057686F">
        <w:rPr>
          <w:rFonts w:ascii="Helvetica" w:hAnsi="Helvetica" w:cs="Lucida Grande"/>
          <w:color w:val="000000"/>
          <w:sz w:val="21"/>
          <w:szCs w:val="21"/>
        </w:rPr>
        <w:t xml:space="preserve">certified </w:t>
      </w:r>
      <w:r w:rsidR="00352DD3">
        <w:rPr>
          <w:rFonts w:ascii="Helvetica" w:hAnsi="Helvetica" w:cs="Lucida Grande"/>
          <w:color w:val="000000"/>
          <w:sz w:val="21"/>
          <w:szCs w:val="21"/>
        </w:rPr>
        <w:t xml:space="preserve">turmeric extract </w:t>
      </w:r>
      <w:r w:rsidR="00704155">
        <w:rPr>
          <w:rFonts w:ascii="Helvetica" w:hAnsi="Helvetica" w:cs="Lucida Grande"/>
          <w:color w:val="000000"/>
          <w:sz w:val="21"/>
          <w:szCs w:val="21"/>
        </w:rPr>
        <w:t>addresses these</w:t>
      </w:r>
      <w:r w:rsidR="00F00819">
        <w:rPr>
          <w:rFonts w:ascii="Helvetica" w:hAnsi="Helvetica" w:cs="Lucida Grande"/>
          <w:color w:val="000000"/>
          <w:sz w:val="21"/>
          <w:szCs w:val="21"/>
        </w:rPr>
        <w:t xml:space="preserve"> concern</w:t>
      </w:r>
      <w:r w:rsidR="00704155">
        <w:rPr>
          <w:rFonts w:ascii="Helvetica" w:hAnsi="Helvetica" w:cs="Lucida Grande"/>
          <w:color w:val="000000"/>
          <w:sz w:val="21"/>
          <w:szCs w:val="21"/>
        </w:rPr>
        <w:t>s</w:t>
      </w:r>
      <w:r w:rsidR="00F00819">
        <w:rPr>
          <w:rFonts w:ascii="Helvetica" w:hAnsi="Helvetica" w:cs="Lucida Grande"/>
          <w:color w:val="000000"/>
          <w:sz w:val="21"/>
          <w:szCs w:val="21"/>
        </w:rPr>
        <w:t xml:space="preserve"> directly. It </w:t>
      </w:r>
      <w:r w:rsidR="00695EED">
        <w:rPr>
          <w:rFonts w:ascii="Helvetica" w:hAnsi="Helvetica" w:cs="Lucida Grande"/>
          <w:color w:val="000000"/>
          <w:sz w:val="21"/>
          <w:szCs w:val="21"/>
        </w:rPr>
        <w:t xml:space="preserve">is </w:t>
      </w:r>
      <w:r w:rsidR="0024626E">
        <w:rPr>
          <w:rFonts w:ascii="Helvetica" w:hAnsi="Helvetica" w:cs="Lucida Grande"/>
          <w:color w:val="000000"/>
          <w:sz w:val="21"/>
          <w:szCs w:val="21"/>
        </w:rPr>
        <w:t>100% traceable</w:t>
      </w:r>
      <w:r w:rsidR="00B60F40">
        <w:rPr>
          <w:rFonts w:ascii="Helvetica" w:hAnsi="Helvetica" w:cs="Lucida Grande"/>
          <w:color w:val="000000"/>
          <w:sz w:val="21"/>
          <w:szCs w:val="21"/>
        </w:rPr>
        <w:t>, sustainable</w:t>
      </w:r>
      <w:r w:rsidR="0024626E">
        <w:rPr>
          <w:rFonts w:ascii="Helvetica" w:hAnsi="Helvetica" w:cs="Lucida Grande"/>
          <w:color w:val="000000"/>
          <w:sz w:val="21"/>
          <w:szCs w:val="21"/>
        </w:rPr>
        <w:t xml:space="preserve"> and botanically authenticated through the Naturex Pathfinder initiative.</w:t>
      </w:r>
      <w:r w:rsidR="000A68D7">
        <w:rPr>
          <w:rFonts w:ascii="Helvetica" w:hAnsi="Helvetica" w:cs="Lucida Grande"/>
          <w:color w:val="000000"/>
          <w:sz w:val="21"/>
          <w:szCs w:val="21"/>
        </w:rPr>
        <w:t xml:space="preserve"> </w:t>
      </w:r>
      <w:r>
        <w:rPr>
          <w:rFonts w:ascii="Helvetica" w:eastAsia="Calibri" w:hAnsi="Helvetica" w:cs="Calibri"/>
          <w:sz w:val="21"/>
          <w:szCs w:val="21"/>
        </w:rPr>
        <w:t xml:space="preserve">Sourced from </w:t>
      </w:r>
      <w:r w:rsidR="0057686F">
        <w:rPr>
          <w:rFonts w:ascii="Helvetica" w:eastAsia="Calibri" w:hAnsi="Helvetica" w:cs="Calibri"/>
          <w:sz w:val="21"/>
          <w:szCs w:val="21"/>
        </w:rPr>
        <w:t xml:space="preserve">native Southern </w:t>
      </w:r>
      <w:r>
        <w:rPr>
          <w:rFonts w:ascii="Helvetica" w:eastAsia="Calibri" w:hAnsi="Helvetica" w:cs="Calibri"/>
          <w:sz w:val="21"/>
          <w:szCs w:val="21"/>
        </w:rPr>
        <w:t xml:space="preserve">India </w:t>
      </w:r>
      <w:r w:rsidR="00B60F40">
        <w:rPr>
          <w:rFonts w:ascii="Helvetica" w:eastAsia="Calibri" w:hAnsi="Helvetica" w:cs="Calibri"/>
          <w:sz w:val="21"/>
          <w:szCs w:val="21"/>
        </w:rPr>
        <w:t xml:space="preserve">in a </w:t>
      </w:r>
      <w:r w:rsidR="00704155">
        <w:rPr>
          <w:rFonts w:ascii="Helvetica" w:eastAsia="Calibri" w:hAnsi="Helvetica" w:cs="Calibri"/>
          <w:sz w:val="21"/>
          <w:szCs w:val="21"/>
        </w:rPr>
        <w:t>carefully nurtured</w:t>
      </w:r>
      <w:r w:rsidR="00B60F40">
        <w:rPr>
          <w:rFonts w:ascii="Helvetica" w:eastAsia="Calibri" w:hAnsi="Helvetica" w:cs="Calibri"/>
          <w:sz w:val="21"/>
          <w:szCs w:val="21"/>
        </w:rPr>
        <w:t xml:space="preserve"> environment</w:t>
      </w:r>
      <w:r w:rsidR="00704155">
        <w:rPr>
          <w:rFonts w:ascii="Helvetica" w:eastAsia="Calibri" w:hAnsi="Helvetica" w:cs="Calibri"/>
          <w:sz w:val="21"/>
          <w:szCs w:val="21"/>
        </w:rPr>
        <w:t>,</w:t>
      </w:r>
      <w:r w:rsidR="00B60F40">
        <w:rPr>
          <w:rFonts w:ascii="Helvetica" w:eastAsia="Calibri" w:hAnsi="Helvetica" w:cs="Calibri"/>
          <w:sz w:val="21"/>
          <w:szCs w:val="21"/>
        </w:rPr>
        <w:t xml:space="preserve"> </w:t>
      </w:r>
      <w:r>
        <w:rPr>
          <w:rFonts w:ascii="Helvetica" w:eastAsia="Calibri" w:hAnsi="Helvetica" w:cs="Calibri"/>
          <w:sz w:val="21"/>
          <w:szCs w:val="21"/>
        </w:rPr>
        <w:t xml:space="preserve">and standardized </w:t>
      </w:r>
      <w:r w:rsidR="00B60F40">
        <w:rPr>
          <w:rFonts w:ascii="Helvetica" w:eastAsia="Calibri" w:hAnsi="Helvetica" w:cs="Calibri"/>
          <w:sz w:val="21"/>
          <w:szCs w:val="21"/>
        </w:rPr>
        <w:t xml:space="preserve">up </w:t>
      </w:r>
      <w:r>
        <w:rPr>
          <w:rFonts w:ascii="Helvetica" w:eastAsia="Calibri" w:hAnsi="Helvetica" w:cs="Calibri"/>
          <w:sz w:val="21"/>
          <w:szCs w:val="21"/>
        </w:rPr>
        <w:t xml:space="preserve">to 95% curcuminoids, </w:t>
      </w:r>
      <w:r>
        <w:rPr>
          <w:rFonts w:ascii="Helvetica" w:hAnsi="Helvetica" w:cs="Lucida Grande"/>
          <w:color w:val="000000"/>
          <w:sz w:val="21"/>
          <w:szCs w:val="21"/>
        </w:rPr>
        <w:t>i</w:t>
      </w:r>
      <w:r w:rsidR="000A68D7">
        <w:rPr>
          <w:rFonts w:ascii="Helvetica" w:hAnsi="Helvetica" w:cs="Lucida Grande"/>
          <w:color w:val="000000"/>
          <w:sz w:val="21"/>
          <w:szCs w:val="21"/>
        </w:rPr>
        <w:t xml:space="preserve">t is produced in line with </w:t>
      </w:r>
      <w:r w:rsidR="00695EED">
        <w:rPr>
          <w:rFonts w:ascii="Helvetica" w:hAnsi="Helvetica" w:cs="Lucida Grande"/>
          <w:color w:val="000000"/>
          <w:sz w:val="21"/>
          <w:szCs w:val="21"/>
        </w:rPr>
        <w:t xml:space="preserve">global organic standards without </w:t>
      </w:r>
      <w:r w:rsidR="00695EED">
        <w:rPr>
          <w:rFonts w:ascii="Helvetica" w:hAnsi="Helvetica" w:cs="Lucida Grande"/>
          <w:color w:val="000000"/>
          <w:sz w:val="21"/>
          <w:szCs w:val="21"/>
        </w:rPr>
        <w:lastRenderedPageBreak/>
        <w:t>the u</w:t>
      </w:r>
      <w:r w:rsidR="001C1808">
        <w:rPr>
          <w:rFonts w:ascii="Helvetica" w:hAnsi="Helvetica" w:cs="Lucida Grande"/>
          <w:color w:val="000000"/>
          <w:sz w:val="21"/>
          <w:szCs w:val="21"/>
        </w:rPr>
        <w:t>se of pesticides or other chemic</w:t>
      </w:r>
      <w:r w:rsidR="00695EED">
        <w:rPr>
          <w:rFonts w:ascii="Helvetica" w:hAnsi="Helvetica" w:cs="Lucida Grande"/>
          <w:color w:val="000000"/>
          <w:sz w:val="21"/>
          <w:szCs w:val="21"/>
        </w:rPr>
        <w:t>als.</w:t>
      </w:r>
      <w:r w:rsidR="001C1808">
        <w:rPr>
          <w:rFonts w:ascii="Helvetica" w:hAnsi="Helvetica" w:cs="Lucida Grande"/>
          <w:color w:val="000000"/>
          <w:sz w:val="21"/>
          <w:szCs w:val="21"/>
        </w:rPr>
        <w:t xml:space="preserve"> </w:t>
      </w:r>
      <w:r w:rsidR="00B60F40">
        <w:rPr>
          <w:rFonts w:ascii="Helvetica" w:eastAsia="Calibri" w:hAnsi="Helvetica" w:cs="Calibri"/>
          <w:sz w:val="21"/>
          <w:szCs w:val="21"/>
        </w:rPr>
        <w:t>Turmipure</w:t>
      </w:r>
      <w:r w:rsidR="00B60F40" w:rsidRPr="000F13F4">
        <w:rPr>
          <w:rFonts w:ascii="Helvetica" w:hAnsi="Helvetica" w:cs="Lucida Grande"/>
          <w:color w:val="000000"/>
          <w:sz w:val="21"/>
          <w:szCs w:val="21"/>
        </w:rPr>
        <w:t>™</w:t>
      </w:r>
      <w:r w:rsidR="00B60F40">
        <w:rPr>
          <w:rFonts w:ascii="Helvetica" w:hAnsi="Helvetica" w:cs="Lucida Grande"/>
          <w:color w:val="000000"/>
          <w:sz w:val="21"/>
          <w:szCs w:val="21"/>
        </w:rPr>
        <w:t xml:space="preserve"> is also available </w:t>
      </w:r>
      <w:r w:rsidR="00F93EAE">
        <w:rPr>
          <w:rFonts w:ascii="Helvetica" w:hAnsi="Helvetica" w:cs="Lucida Grande"/>
          <w:color w:val="000000"/>
          <w:sz w:val="21"/>
          <w:szCs w:val="21"/>
        </w:rPr>
        <w:t xml:space="preserve">in </w:t>
      </w:r>
      <w:r w:rsidR="00CC717F">
        <w:rPr>
          <w:rFonts w:ascii="Helvetica" w:hAnsi="Helvetica" w:cs="Lucida Grande"/>
          <w:color w:val="000000"/>
          <w:sz w:val="21"/>
          <w:szCs w:val="21"/>
        </w:rPr>
        <w:t xml:space="preserve">a </w:t>
      </w:r>
      <w:r w:rsidR="00F93EAE">
        <w:rPr>
          <w:rFonts w:ascii="Helvetica" w:hAnsi="Helvetica" w:cs="Lucida Grande"/>
          <w:color w:val="000000"/>
          <w:sz w:val="21"/>
          <w:szCs w:val="21"/>
        </w:rPr>
        <w:t xml:space="preserve">conventional grade </w:t>
      </w:r>
      <w:r w:rsidR="007B58B7">
        <w:rPr>
          <w:rFonts w:ascii="Helvetica" w:hAnsi="Helvetica" w:cs="Lucida Grande"/>
          <w:color w:val="000000"/>
          <w:sz w:val="21"/>
          <w:szCs w:val="21"/>
        </w:rPr>
        <w:t xml:space="preserve">that is </w:t>
      </w:r>
      <w:r w:rsidR="00F93EAE">
        <w:rPr>
          <w:rFonts w:ascii="Helvetica" w:hAnsi="Helvetica" w:cs="Lucida Grande"/>
          <w:color w:val="000000"/>
          <w:sz w:val="21"/>
          <w:szCs w:val="21"/>
        </w:rPr>
        <w:t>100% traceable.</w:t>
      </w:r>
    </w:p>
    <w:p w14:paraId="2C93A45B" w14:textId="41D24E3D" w:rsidR="002D6017" w:rsidRPr="00695EED" w:rsidRDefault="00AB2EBA" w:rsidP="0003038F">
      <w:pPr>
        <w:jc w:val="both"/>
        <w:rPr>
          <w:rFonts w:ascii="Helvetica" w:hAnsi="Helvetica"/>
          <w:sz w:val="24"/>
          <w:szCs w:val="24"/>
        </w:rPr>
      </w:pPr>
      <w:r>
        <w:rPr>
          <w:rFonts w:ascii="Helvetica" w:eastAsia="Calibri" w:hAnsi="Helvetica" w:cs="Calibri"/>
          <w:b/>
          <w:bCs/>
          <w:sz w:val="24"/>
          <w:szCs w:val="24"/>
        </w:rPr>
        <w:t>Addressing supply chain fears</w:t>
      </w:r>
    </w:p>
    <w:p w14:paraId="37150F40" w14:textId="16C99A8A" w:rsidR="002D6017" w:rsidRPr="001C1808" w:rsidRDefault="002D6017" w:rsidP="001C1808">
      <w:pPr>
        <w:rPr>
          <w:rFonts w:ascii="Helvetica" w:hAnsi="Helvetica"/>
          <w:sz w:val="21"/>
          <w:szCs w:val="21"/>
        </w:rPr>
      </w:pPr>
      <w:r w:rsidRPr="001C1808">
        <w:rPr>
          <w:rFonts w:ascii="Helvetica" w:eastAsia="Calibri" w:hAnsi="Helvetica" w:cs="Calibri"/>
          <w:sz w:val="21"/>
          <w:szCs w:val="21"/>
        </w:rPr>
        <w:t>Both ThinkBlue</w:t>
      </w:r>
      <w:r w:rsidRPr="001C1808">
        <w:rPr>
          <w:rFonts w:ascii="Helvetica" w:hAnsi="Helvetica" w:cs="Lucida Grande"/>
          <w:color w:val="000000"/>
          <w:sz w:val="21"/>
          <w:szCs w:val="21"/>
        </w:rPr>
        <w:t xml:space="preserve">™ and </w:t>
      </w:r>
      <w:r w:rsidRPr="001C1808">
        <w:rPr>
          <w:rFonts w:ascii="Helvetica" w:eastAsia="Calibri" w:hAnsi="Helvetica" w:cs="Calibri"/>
          <w:sz w:val="21"/>
          <w:szCs w:val="21"/>
        </w:rPr>
        <w:t>Turmipure</w:t>
      </w:r>
      <w:r w:rsidRPr="001C1808">
        <w:rPr>
          <w:rFonts w:ascii="Helvetica" w:hAnsi="Helvetica" w:cs="Lucida Grande"/>
          <w:color w:val="000000"/>
          <w:sz w:val="21"/>
          <w:szCs w:val="21"/>
        </w:rPr>
        <w:t xml:space="preserve">™ </w:t>
      </w:r>
      <w:r w:rsidR="0024626E" w:rsidRPr="001C1808">
        <w:rPr>
          <w:rFonts w:ascii="Helvetica" w:hAnsi="Helvetica" w:cs="Lucida Grande"/>
          <w:color w:val="000000"/>
          <w:sz w:val="21"/>
          <w:szCs w:val="21"/>
        </w:rPr>
        <w:t xml:space="preserve">are produced </w:t>
      </w:r>
      <w:r w:rsidR="000A68D7" w:rsidRPr="001C1808">
        <w:rPr>
          <w:rFonts w:ascii="Helvetica" w:hAnsi="Helvetica" w:cs="Lucida Grande"/>
          <w:color w:val="000000"/>
          <w:sz w:val="21"/>
          <w:szCs w:val="21"/>
        </w:rPr>
        <w:t xml:space="preserve">in </w:t>
      </w:r>
      <w:r w:rsidR="00F00819">
        <w:rPr>
          <w:rFonts w:ascii="Helvetica" w:hAnsi="Helvetica" w:cs="Lucida Grande"/>
          <w:color w:val="000000"/>
          <w:sz w:val="21"/>
          <w:szCs w:val="21"/>
        </w:rPr>
        <w:t>compliance</w:t>
      </w:r>
      <w:r w:rsidR="000A68D7" w:rsidRPr="001C1808">
        <w:rPr>
          <w:rFonts w:ascii="Helvetica" w:hAnsi="Helvetica" w:cs="Lucida Grande"/>
          <w:color w:val="000000"/>
          <w:sz w:val="21"/>
          <w:szCs w:val="21"/>
        </w:rPr>
        <w:t xml:space="preserve"> with the Naturex Pathfinder program</w:t>
      </w:r>
      <w:r w:rsidR="00846C51">
        <w:rPr>
          <w:rFonts w:ascii="Helvetica" w:hAnsi="Helvetica" w:cs="Lucida Grande"/>
          <w:color w:val="000000"/>
          <w:sz w:val="21"/>
          <w:szCs w:val="21"/>
        </w:rPr>
        <w:t>, a 360° approach tha</w:t>
      </w:r>
      <w:r w:rsidR="00B1126E">
        <w:rPr>
          <w:rFonts w:ascii="Helvetica" w:hAnsi="Helvetica" w:cs="Lucida Grande"/>
          <w:color w:val="000000"/>
          <w:sz w:val="21"/>
          <w:szCs w:val="21"/>
        </w:rPr>
        <w:t>t guarantees traceability, transparency</w:t>
      </w:r>
      <w:r w:rsidR="00846C51">
        <w:rPr>
          <w:rFonts w:ascii="Helvetica" w:hAnsi="Helvetica" w:cs="Lucida Grande"/>
          <w:color w:val="000000"/>
          <w:sz w:val="21"/>
          <w:szCs w:val="21"/>
        </w:rPr>
        <w:t xml:space="preserve"> and trust. Naturex has</w:t>
      </w:r>
      <w:r w:rsidR="00F00819">
        <w:rPr>
          <w:rFonts w:ascii="Helvetica" w:hAnsi="Helvetica" w:cs="Lucida Grande"/>
          <w:color w:val="000000"/>
          <w:sz w:val="21"/>
          <w:szCs w:val="21"/>
        </w:rPr>
        <w:t xml:space="preserve"> produced ID Packs for both </w:t>
      </w:r>
      <w:r w:rsidR="00846C51">
        <w:rPr>
          <w:rFonts w:ascii="Helvetica" w:hAnsi="Helvetica" w:cs="Lucida Grande"/>
          <w:color w:val="000000"/>
          <w:sz w:val="21"/>
          <w:szCs w:val="21"/>
        </w:rPr>
        <w:t>ingredients</w:t>
      </w:r>
      <w:r w:rsidR="000A68D7" w:rsidRPr="001C1808">
        <w:rPr>
          <w:rFonts w:ascii="Helvetica" w:hAnsi="Helvetica" w:cs="Lucida Grande"/>
          <w:color w:val="000000"/>
          <w:sz w:val="21"/>
          <w:szCs w:val="21"/>
        </w:rPr>
        <w:t xml:space="preserve">, which </w:t>
      </w:r>
      <w:r w:rsidR="001C1808" w:rsidRPr="001C1808">
        <w:rPr>
          <w:rFonts w:ascii="Helvetica" w:hAnsi="Helvetica"/>
          <w:sz w:val="21"/>
          <w:szCs w:val="21"/>
        </w:rPr>
        <w:t xml:space="preserve">contain full details of the processes in place to ensure only </w:t>
      </w:r>
      <w:r w:rsidR="0060654F">
        <w:rPr>
          <w:rFonts w:ascii="Helvetica" w:hAnsi="Helvetica"/>
          <w:sz w:val="21"/>
          <w:szCs w:val="21"/>
        </w:rPr>
        <w:t xml:space="preserve">extracts of </w:t>
      </w:r>
      <w:r w:rsidR="001C1808" w:rsidRPr="001C1808">
        <w:rPr>
          <w:rFonts w:ascii="Helvetica" w:hAnsi="Helvetica"/>
          <w:sz w:val="21"/>
          <w:szCs w:val="21"/>
        </w:rPr>
        <w:t xml:space="preserve">the highest </w:t>
      </w:r>
      <w:r w:rsidR="0060654F">
        <w:rPr>
          <w:rFonts w:ascii="Helvetica" w:hAnsi="Helvetica"/>
          <w:sz w:val="21"/>
          <w:szCs w:val="21"/>
        </w:rPr>
        <w:t xml:space="preserve">purity </w:t>
      </w:r>
      <w:r w:rsidR="001C1808" w:rsidRPr="001C1808">
        <w:rPr>
          <w:rFonts w:ascii="Helvetica" w:hAnsi="Helvetica"/>
          <w:sz w:val="21"/>
          <w:szCs w:val="21"/>
        </w:rPr>
        <w:t xml:space="preserve">are </w:t>
      </w:r>
      <w:r w:rsidR="004304C1">
        <w:rPr>
          <w:rFonts w:ascii="Helvetica" w:hAnsi="Helvetica"/>
          <w:sz w:val="21"/>
          <w:szCs w:val="21"/>
        </w:rPr>
        <w:t>produced and delivered.</w:t>
      </w:r>
    </w:p>
    <w:p w14:paraId="613A2CBD" w14:textId="42D7B3E7" w:rsidR="0024626E" w:rsidRDefault="0024626E" w:rsidP="0003038F">
      <w:pPr>
        <w:jc w:val="both"/>
        <w:rPr>
          <w:rFonts w:ascii="Helvetica" w:eastAsia="Calibri" w:hAnsi="Helvetica" w:cs="Calibri"/>
          <w:sz w:val="21"/>
          <w:szCs w:val="21"/>
        </w:rPr>
      </w:pPr>
      <w:r>
        <w:rPr>
          <w:rFonts w:ascii="Helvetica" w:hAnsi="Helvetica" w:cs="Lucida Grande"/>
          <w:color w:val="000000"/>
          <w:sz w:val="21"/>
          <w:szCs w:val="21"/>
        </w:rPr>
        <w:t>Alex</w:t>
      </w:r>
      <w:r w:rsidR="0057686F">
        <w:rPr>
          <w:rFonts w:ascii="Helvetica" w:hAnsi="Helvetica" w:cs="Lucida Grande"/>
          <w:color w:val="000000"/>
          <w:sz w:val="21"/>
          <w:szCs w:val="21"/>
        </w:rPr>
        <w:t>is</w:t>
      </w:r>
      <w:r>
        <w:rPr>
          <w:rFonts w:ascii="Helvetica" w:hAnsi="Helvetica" w:cs="Lucida Grande"/>
          <w:color w:val="000000"/>
          <w:sz w:val="21"/>
          <w:szCs w:val="21"/>
        </w:rPr>
        <w:t xml:space="preserve"> M</w:t>
      </w:r>
      <w:r w:rsidR="00F50D4E">
        <w:rPr>
          <w:rFonts w:ascii="Helvetica" w:hAnsi="Helvetica" w:cs="Lucida Grande"/>
          <w:color w:val="000000"/>
          <w:sz w:val="21"/>
          <w:szCs w:val="21"/>
        </w:rPr>
        <w:t>anfr</w:t>
      </w:r>
      <w:r w:rsidR="0057686F">
        <w:rPr>
          <w:rFonts w:ascii="Helvetica" w:hAnsi="Helvetica" w:cs="Lucida Grande"/>
          <w:color w:val="000000"/>
          <w:sz w:val="21"/>
          <w:szCs w:val="21"/>
        </w:rPr>
        <w:t>é</w:t>
      </w:r>
      <w:r w:rsidR="00F50D4E">
        <w:rPr>
          <w:rFonts w:ascii="Helvetica" w:hAnsi="Helvetica" w:cs="Lucida Grande"/>
          <w:color w:val="000000"/>
          <w:sz w:val="21"/>
          <w:szCs w:val="21"/>
        </w:rPr>
        <w:t>, Categ</w:t>
      </w:r>
      <w:r>
        <w:rPr>
          <w:rFonts w:ascii="Helvetica" w:hAnsi="Helvetica" w:cs="Lucida Grande"/>
          <w:color w:val="000000"/>
          <w:sz w:val="21"/>
          <w:szCs w:val="21"/>
        </w:rPr>
        <w:t>o</w:t>
      </w:r>
      <w:r w:rsidR="00F50D4E">
        <w:rPr>
          <w:rFonts w:ascii="Helvetica" w:hAnsi="Helvetica" w:cs="Lucida Grande"/>
          <w:color w:val="000000"/>
          <w:sz w:val="21"/>
          <w:szCs w:val="21"/>
        </w:rPr>
        <w:t>r</w:t>
      </w:r>
      <w:r>
        <w:rPr>
          <w:rFonts w:ascii="Helvetica" w:hAnsi="Helvetica" w:cs="Lucida Grande"/>
          <w:color w:val="000000"/>
          <w:sz w:val="21"/>
          <w:szCs w:val="21"/>
        </w:rPr>
        <w:t>y Manager for Naturex, said: “</w:t>
      </w:r>
      <w:r w:rsidR="00F50D4E">
        <w:rPr>
          <w:rFonts w:ascii="Helvetica" w:hAnsi="Helvetica" w:cs="Lucida Grande"/>
          <w:color w:val="000000"/>
          <w:sz w:val="21"/>
          <w:szCs w:val="21"/>
        </w:rPr>
        <w:t>We have developed a</w:t>
      </w:r>
      <w:r w:rsidR="00704155">
        <w:rPr>
          <w:rFonts w:ascii="Helvetica" w:hAnsi="Helvetica" w:cs="Lucida Grande"/>
          <w:color w:val="000000"/>
          <w:sz w:val="21"/>
          <w:szCs w:val="21"/>
        </w:rPr>
        <w:t xml:space="preserve"> sustainable and</w:t>
      </w:r>
      <w:r w:rsidR="00F93EAE">
        <w:rPr>
          <w:rFonts w:ascii="Helvetica" w:hAnsi="Helvetica" w:cs="Lucida Grande"/>
          <w:color w:val="000000"/>
          <w:sz w:val="21"/>
          <w:szCs w:val="21"/>
        </w:rPr>
        <w:t xml:space="preserve"> traceable</w:t>
      </w:r>
      <w:r w:rsidR="00F50D4E">
        <w:rPr>
          <w:rFonts w:ascii="Helvetica" w:hAnsi="Helvetica" w:cs="Lucida Grande"/>
          <w:color w:val="000000"/>
          <w:sz w:val="21"/>
          <w:szCs w:val="21"/>
        </w:rPr>
        <w:t xml:space="preserve"> supply chain that is unique to </w:t>
      </w:r>
      <w:r w:rsidR="00B1126E">
        <w:rPr>
          <w:rFonts w:ascii="Helvetica" w:hAnsi="Helvetica" w:cs="Lucida Grande"/>
          <w:color w:val="000000"/>
          <w:sz w:val="21"/>
          <w:szCs w:val="21"/>
        </w:rPr>
        <w:t>us,</w:t>
      </w:r>
      <w:r w:rsidR="00F50D4E">
        <w:rPr>
          <w:rFonts w:ascii="Helvetica" w:hAnsi="Helvetica" w:cs="Lucida Grande"/>
          <w:color w:val="000000"/>
          <w:sz w:val="21"/>
          <w:szCs w:val="21"/>
        </w:rPr>
        <w:t xml:space="preserve"> in which </w:t>
      </w:r>
      <w:r w:rsidR="006F32AF">
        <w:rPr>
          <w:rFonts w:ascii="Helvetica" w:hAnsi="Helvetica" w:cs="Lucida Grande"/>
          <w:color w:val="000000"/>
          <w:sz w:val="21"/>
          <w:szCs w:val="21"/>
        </w:rPr>
        <w:t xml:space="preserve">concerns about quality and </w:t>
      </w:r>
      <w:r w:rsidR="00F50D4E">
        <w:rPr>
          <w:rFonts w:ascii="Helvetica" w:hAnsi="Helvetica" w:cs="Lucida Grande"/>
          <w:color w:val="000000"/>
          <w:sz w:val="21"/>
          <w:szCs w:val="21"/>
        </w:rPr>
        <w:t xml:space="preserve">the risk of </w:t>
      </w:r>
      <w:r w:rsidR="006F32AF">
        <w:rPr>
          <w:rFonts w:ascii="Helvetica" w:hAnsi="Helvetica" w:cs="Lucida Grande"/>
          <w:color w:val="000000"/>
          <w:sz w:val="21"/>
          <w:szCs w:val="21"/>
        </w:rPr>
        <w:t>adulteration</w:t>
      </w:r>
      <w:r w:rsidR="00F50D4E">
        <w:rPr>
          <w:rFonts w:ascii="Helvetica" w:hAnsi="Helvetica" w:cs="Lucida Grande"/>
          <w:color w:val="000000"/>
          <w:sz w:val="21"/>
          <w:szCs w:val="21"/>
        </w:rPr>
        <w:t xml:space="preserve"> have been eliminated. Through </w:t>
      </w:r>
      <w:r w:rsidR="00704155">
        <w:rPr>
          <w:rFonts w:ascii="Helvetica" w:hAnsi="Helvetica" w:cs="Lucida Grande"/>
          <w:color w:val="000000"/>
          <w:sz w:val="21"/>
          <w:szCs w:val="21"/>
        </w:rPr>
        <w:t xml:space="preserve">the </w:t>
      </w:r>
      <w:r w:rsidR="00F93EAE">
        <w:rPr>
          <w:rFonts w:ascii="Helvetica" w:hAnsi="Helvetica" w:cs="Lucida Grande"/>
          <w:color w:val="000000"/>
          <w:sz w:val="21"/>
          <w:szCs w:val="21"/>
        </w:rPr>
        <w:t>Pathfinder program</w:t>
      </w:r>
      <w:r w:rsidR="006F32AF">
        <w:rPr>
          <w:rFonts w:ascii="Helvetica" w:hAnsi="Helvetica" w:cs="Lucida Grande"/>
          <w:color w:val="000000"/>
          <w:sz w:val="21"/>
          <w:szCs w:val="21"/>
        </w:rPr>
        <w:t xml:space="preserve">, Naturex is </w:t>
      </w:r>
      <w:r w:rsidR="00690A1A">
        <w:rPr>
          <w:rFonts w:ascii="Helvetica" w:hAnsi="Helvetica" w:cs="Lucida Grande"/>
          <w:color w:val="000000"/>
          <w:sz w:val="21"/>
          <w:szCs w:val="21"/>
        </w:rPr>
        <w:t>en</w:t>
      </w:r>
      <w:r w:rsidR="00E611BC">
        <w:rPr>
          <w:rFonts w:ascii="Helvetica" w:hAnsi="Helvetica" w:cs="Lucida Grande"/>
          <w:color w:val="000000"/>
          <w:sz w:val="21"/>
          <w:szCs w:val="21"/>
        </w:rPr>
        <w:t>couraging</w:t>
      </w:r>
      <w:r w:rsidR="006F32AF">
        <w:rPr>
          <w:rFonts w:ascii="Helvetica" w:hAnsi="Helvetica" w:cs="Lucida Grande"/>
          <w:color w:val="000000"/>
          <w:sz w:val="21"/>
          <w:szCs w:val="21"/>
        </w:rPr>
        <w:t xml:space="preserve"> the </w:t>
      </w:r>
      <w:r w:rsidR="00E611BC">
        <w:rPr>
          <w:rFonts w:ascii="Helvetica" w:hAnsi="Helvetica" w:cs="Lucida Grande"/>
          <w:color w:val="000000"/>
          <w:sz w:val="21"/>
          <w:szCs w:val="21"/>
        </w:rPr>
        <w:t>market as a whole to raise its standards</w:t>
      </w:r>
      <w:r w:rsidR="00704155">
        <w:rPr>
          <w:rFonts w:ascii="Helvetica" w:hAnsi="Helvetica" w:cs="Lucida Grande"/>
          <w:color w:val="000000"/>
          <w:sz w:val="21"/>
          <w:szCs w:val="21"/>
        </w:rPr>
        <w:t xml:space="preserve"> to those equivalent to certified </w:t>
      </w:r>
      <w:r w:rsidR="00F93EAE">
        <w:rPr>
          <w:rFonts w:ascii="Helvetica" w:hAnsi="Helvetica" w:cs="Lucida Grande"/>
          <w:color w:val="000000"/>
          <w:sz w:val="21"/>
          <w:szCs w:val="21"/>
        </w:rPr>
        <w:t>organic</w:t>
      </w:r>
      <w:r w:rsidR="00F00819">
        <w:rPr>
          <w:rFonts w:ascii="Helvetica" w:hAnsi="Helvetica" w:cs="Lucida Grande"/>
          <w:color w:val="000000"/>
          <w:sz w:val="21"/>
          <w:szCs w:val="21"/>
        </w:rPr>
        <w:t>. And j</w:t>
      </w:r>
      <w:r w:rsidR="00F50D4E">
        <w:rPr>
          <w:rFonts w:ascii="Helvetica" w:hAnsi="Helvetica" w:cs="Lucida Grande"/>
          <w:color w:val="000000"/>
          <w:sz w:val="21"/>
          <w:szCs w:val="21"/>
        </w:rPr>
        <w:t xml:space="preserve">ust as importantly, </w:t>
      </w:r>
      <w:r w:rsidR="00B1126E">
        <w:rPr>
          <w:rFonts w:ascii="Helvetica" w:hAnsi="Helvetica" w:cs="Lucida Grande"/>
          <w:color w:val="000000"/>
          <w:sz w:val="21"/>
          <w:szCs w:val="21"/>
        </w:rPr>
        <w:t>we are</w:t>
      </w:r>
      <w:r w:rsidR="00F50D4E">
        <w:rPr>
          <w:rFonts w:ascii="Helvetica" w:hAnsi="Helvetica" w:cs="Lucida Grande"/>
          <w:color w:val="000000"/>
          <w:sz w:val="21"/>
          <w:szCs w:val="21"/>
        </w:rPr>
        <w:t xml:space="preserve"> also committed to investing in research and clinical studies that demonstrate the efficacy of both </w:t>
      </w:r>
      <w:r w:rsidR="00F50D4E" w:rsidRPr="001C1808">
        <w:rPr>
          <w:rFonts w:ascii="Helvetica" w:eastAsia="Calibri" w:hAnsi="Helvetica" w:cs="Calibri"/>
          <w:sz w:val="21"/>
          <w:szCs w:val="21"/>
        </w:rPr>
        <w:t>ThinkBlue</w:t>
      </w:r>
      <w:r w:rsidR="00F50D4E" w:rsidRPr="001C1808">
        <w:rPr>
          <w:rFonts w:ascii="Helvetica" w:hAnsi="Helvetica" w:cs="Lucida Grande"/>
          <w:color w:val="000000"/>
          <w:sz w:val="21"/>
          <w:szCs w:val="21"/>
        </w:rPr>
        <w:t xml:space="preserve">™ and </w:t>
      </w:r>
      <w:r w:rsidR="00F50D4E" w:rsidRPr="001C1808">
        <w:rPr>
          <w:rFonts w:ascii="Helvetica" w:eastAsia="Calibri" w:hAnsi="Helvetica" w:cs="Calibri"/>
          <w:sz w:val="21"/>
          <w:szCs w:val="21"/>
        </w:rPr>
        <w:t>Turmipure</w:t>
      </w:r>
      <w:r w:rsidR="00F50D4E" w:rsidRPr="001C1808">
        <w:rPr>
          <w:rFonts w:ascii="Helvetica" w:hAnsi="Helvetica" w:cs="Lucida Grande"/>
          <w:color w:val="000000"/>
          <w:sz w:val="21"/>
          <w:szCs w:val="21"/>
        </w:rPr>
        <w:t>™</w:t>
      </w:r>
      <w:r w:rsidR="00F50D4E">
        <w:rPr>
          <w:rFonts w:ascii="Helvetica" w:hAnsi="Helvetica" w:cs="Lucida Grande"/>
          <w:color w:val="000000"/>
          <w:sz w:val="21"/>
          <w:szCs w:val="21"/>
        </w:rPr>
        <w:t>.”</w:t>
      </w:r>
    </w:p>
    <w:p w14:paraId="43543599" w14:textId="30D05454" w:rsidR="0003038F" w:rsidRDefault="0003038F" w:rsidP="0003038F">
      <w:pPr>
        <w:shd w:val="clear" w:color="auto" w:fill="FFFFFF"/>
        <w:spacing w:after="0" w:line="240" w:lineRule="auto"/>
        <w:ind w:right="300"/>
        <w:textAlignment w:val="baseline"/>
        <w:rPr>
          <w:rFonts w:ascii="Helvetica" w:eastAsia="Times New Roman" w:hAnsi="Helvetica" w:cs="Helvetica"/>
          <w:b/>
          <w:bCs/>
          <w:sz w:val="21"/>
          <w:szCs w:val="21"/>
          <w:bdr w:val="none" w:sz="0" w:space="0" w:color="auto" w:frame="1"/>
          <w:lang w:eastAsia="fr-FR"/>
        </w:rPr>
      </w:pPr>
      <w:r w:rsidRPr="0003038F">
        <w:rPr>
          <w:rFonts w:ascii="Helvetica" w:eastAsia="Times New Roman" w:hAnsi="Helvetica" w:cs="Helvetica"/>
          <w:b/>
          <w:bCs/>
          <w:sz w:val="21"/>
          <w:szCs w:val="21"/>
          <w:bdr w:val="none" w:sz="0" w:space="0" w:color="auto" w:frame="1"/>
          <w:lang w:eastAsia="fr-FR"/>
        </w:rPr>
        <w:t xml:space="preserve">Key words: </w:t>
      </w:r>
    </w:p>
    <w:p w14:paraId="78509071" w14:textId="2FBC1953" w:rsidR="0003038F" w:rsidRPr="0003038F" w:rsidRDefault="000B0A8C" w:rsidP="0003038F">
      <w:pPr>
        <w:rPr>
          <w:rFonts w:ascii="Helvetica" w:hAnsi="Helvetica"/>
          <w:sz w:val="21"/>
          <w:szCs w:val="21"/>
          <w:bdr w:val="none" w:sz="0" w:space="0" w:color="auto" w:frame="1"/>
          <w:lang w:eastAsia="fr-FR"/>
        </w:rPr>
      </w:pPr>
      <w:r>
        <w:rPr>
          <w:rFonts w:ascii="Helvetica" w:hAnsi="Helvetica"/>
          <w:sz w:val="21"/>
          <w:szCs w:val="21"/>
          <w:bdr w:val="none" w:sz="0" w:space="0" w:color="auto" w:frame="1"/>
          <w:lang w:eastAsia="fr-FR"/>
        </w:rPr>
        <w:t>Turmeric</w:t>
      </w:r>
      <w:r w:rsidR="00594D62">
        <w:rPr>
          <w:rFonts w:ascii="Helvetica" w:hAnsi="Helvetica"/>
          <w:sz w:val="21"/>
          <w:szCs w:val="21"/>
          <w:bdr w:val="none" w:sz="0" w:space="0" w:color="auto" w:frame="1"/>
          <w:lang w:eastAsia="fr-FR"/>
        </w:rPr>
        <w:t xml:space="preserve"> </w:t>
      </w:r>
      <w:r w:rsidR="0003038F" w:rsidRPr="0003038F">
        <w:rPr>
          <w:rFonts w:ascii="Helvetica" w:hAnsi="Helvetica"/>
          <w:sz w:val="21"/>
          <w:szCs w:val="21"/>
          <w:bdr w:val="none" w:sz="0" w:space="0" w:color="auto" w:frame="1"/>
          <w:lang w:eastAsia="fr-FR"/>
        </w:rPr>
        <w:t xml:space="preserve">| </w:t>
      </w:r>
      <w:r>
        <w:rPr>
          <w:rFonts w:ascii="Helvetica" w:hAnsi="Helvetica"/>
          <w:sz w:val="21"/>
          <w:szCs w:val="21"/>
          <w:bdr w:val="none" w:sz="0" w:space="0" w:color="auto" w:frame="1"/>
          <w:lang w:eastAsia="fr-FR"/>
        </w:rPr>
        <w:t>blueberry</w:t>
      </w:r>
      <w:r w:rsidR="0003038F" w:rsidRPr="0003038F">
        <w:rPr>
          <w:rFonts w:ascii="Helvetica" w:hAnsi="Helvetica"/>
          <w:sz w:val="21"/>
          <w:szCs w:val="21"/>
          <w:bdr w:val="none" w:sz="0" w:space="0" w:color="auto" w:frame="1"/>
          <w:lang w:eastAsia="fr-FR"/>
        </w:rPr>
        <w:t xml:space="preserve"> | </w:t>
      </w:r>
      <w:r w:rsidR="0057686F">
        <w:rPr>
          <w:rFonts w:ascii="Helvetica" w:hAnsi="Helvetica"/>
          <w:sz w:val="21"/>
          <w:szCs w:val="21"/>
          <w:bdr w:val="none" w:sz="0" w:space="0" w:color="auto" w:frame="1"/>
          <w:lang w:eastAsia="fr-FR"/>
        </w:rPr>
        <w:t>organic |</w:t>
      </w:r>
      <w:r w:rsidR="0057686F" w:rsidRPr="0003038F">
        <w:rPr>
          <w:rFonts w:ascii="Helvetica" w:hAnsi="Helvetica"/>
          <w:sz w:val="21"/>
          <w:szCs w:val="21"/>
          <w:bdr w:val="none" w:sz="0" w:space="0" w:color="auto" w:frame="1"/>
          <w:lang w:eastAsia="fr-FR"/>
        </w:rPr>
        <w:t xml:space="preserve"> </w:t>
      </w:r>
      <w:r>
        <w:rPr>
          <w:rFonts w:ascii="Helvetica" w:hAnsi="Helvetica"/>
          <w:sz w:val="21"/>
          <w:szCs w:val="21"/>
          <w:bdr w:val="none" w:sz="0" w:space="0" w:color="auto" w:frame="1"/>
          <w:lang w:eastAsia="fr-FR"/>
        </w:rPr>
        <w:t>healthy ageing</w:t>
      </w:r>
      <w:r w:rsidR="00594D62">
        <w:rPr>
          <w:rFonts w:ascii="Helvetica" w:hAnsi="Helvetica"/>
          <w:sz w:val="21"/>
          <w:szCs w:val="21"/>
          <w:bdr w:val="none" w:sz="0" w:space="0" w:color="auto" w:frame="1"/>
          <w:lang w:eastAsia="fr-FR"/>
        </w:rPr>
        <w:t xml:space="preserve"> </w:t>
      </w:r>
      <w:r w:rsidR="0003038F" w:rsidRPr="0003038F">
        <w:rPr>
          <w:rFonts w:ascii="Helvetica" w:hAnsi="Helvetica"/>
          <w:sz w:val="21"/>
          <w:szCs w:val="21"/>
          <w:bdr w:val="none" w:sz="0" w:space="0" w:color="auto" w:frame="1"/>
          <w:lang w:eastAsia="fr-FR"/>
        </w:rPr>
        <w:t xml:space="preserve">| </w:t>
      </w:r>
      <w:r>
        <w:rPr>
          <w:rFonts w:ascii="Helvetica" w:hAnsi="Helvetica"/>
          <w:sz w:val="21"/>
          <w:szCs w:val="21"/>
          <w:bdr w:val="none" w:sz="0" w:space="0" w:color="auto" w:frame="1"/>
          <w:lang w:eastAsia="fr-FR"/>
        </w:rPr>
        <w:t>joint health</w:t>
      </w:r>
      <w:r w:rsidR="0003038F" w:rsidRPr="0003038F">
        <w:rPr>
          <w:rFonts w:ascii="Helvetica" w:hAnsi="Helvetica"/>
          <w:sz w:val="21"/>
          <w:szCs w:val="21"/>
          <w:bdr w:val="none" w:sz="0" w:space="0" w:color="auto" w:frame="1"/>
          <w:lang w:eastAsia="fr-FR"/>
        </w:rPr>
        <w:t xml:space="preserve"> | </w:t>
      </w:r>
      <w:r>
        <w:rPr>
          <w:rFonts w:ascii="Helvetica" w:hAnsi="Helvetica"/>
          <w:sz w:val="21"/>
          <w:szCs w:val="21"/>
          <w:bdr w:val="none" w:sz="0" w:space="0" w:color="auto" w:frame="1"/>
          <w:lang w:eastAsia="fr-FR"/>
        </w:rPr>
        <w:t>cognitive health</w:t>
      </w:r>
      <w:r w:rsidR="0003038F" w:rsidRPr="0003038F">
        <w:rPr>
          <w:rFonts w:ascii="Helvetica" w:hAnsi="Helvetica"/>
          <w:sz w:val="21"/>
          <w:szCs w:val="21"/>
          <w:bdr w:val="none" w:sz="0" w:space="0" w:color="auto" w:frame="1"/>
          <w:lang w:eastAsia="fr-FR"/>
        </w:rPr>
        <w:t xml:space="preserve"> | </w:t>
      </w:r>
      <w:r w:rsidR="00092CCA">
        <w:rPr>
          <w:rFonts w:ascii="Helvetica" w:hAnsi="Helvetica"/>
          <w:sz w:val="21"/>
          <w:szCs w:val="21"/>
          <w:bdr w:val="none" w:sz="0" w:space="0" w:color="auto" w:frame="1"/>
          <w:lang w:eastAsia="fr-FR"/>
        </w:rPr>
        <w:t>Vitafoods Europe</w:t>
      </w:r>
      <w:r w:rsidR="0003038F" w:rsidRPr="0003038F">
        <w:rPr>
          <w:rFonts w:ascii="Helvetica" w:hAnsi="Helvetica"/>
          <w:sz w:val="21"/>
          <w:szCs w:val="21"/>
          <w:bdr w:val="none" w:sz="0" w:space="0" w:color="auto" w:frame="1"/>
          <w:lang w:eastAsia="fr-FR"/>
        </w:rPr>
        <w:t xml:space="preserve"> </w:t>
      </w:r>
      <w:r w:rsidR="00594D62">
        <w:rPr>
          <w:rFonts w:ascii="Helvetica" w:hAnsi="Helvetica"/>
          <w:sz w:val="21"/>
          <w:szCs w:val="21"/>
          <w:bdr w:val="none" w:sz="0" w:space="0" w:color="auto" w:frame="1"/>
          <w:lang w:eastAsia="fr-FR"/>
        </w:rPr>
        <w:t>| Naturex</w:t>
      </w:r>
    </w:p>
    <w:p w14:paraId="705B99E8" w14:textId="28402D58" w:rsidR="00A65FF3" w:rsidRPr="00D25BA2" w:rsidRDefault="00A65FF3" w:rsidP="00D25BA2">
      <w:pPr>
        <w:jc w:val="both"/>
        <w:rPr>
          <w:rFonts w:ascii="Helvetica" w:eastAsia="Calibri" w:hAnsi="Helvetica" w:cs="Calibri"/>
          <w:sz w:val="21"/>
          <w:szCs w:val="21"/>
        </w:rPr>
      </w:pPr>
      <w:r w:rsidRPr="7C87C9C8">
        <w:rPr>
          <w:rFonts w:ascii="Helvetica" w:eastAsia="Helvetica" w:hAnsi="Helvetica" w:cs="Helvetica"/>
          <w:b/>
          <w:bCs/>
          <w:color w:val="373737"/>
          <w:shd w:val="clear" w:color="auto" w:fill="FFFFFF"/>
        </w:rPr>
        <w:t>About Naturex</w:t>
      </w:r>
    </w:p>
    <w:p w14:paraId="7C2D8396" w14:textId="7A82262A" w:rsidR="00A65FF3" w:rsidRPr="00166462" w:rsidRDefault="00A65FF3" w:rsidP="7C87C9C8">
      <w:pPr>
        <w:shd w:val="clear" w:color="auto" w:fill="FFFFFF" w:themeFill="background1"/>
        <w:spacing w:after="0" w:line="240" w:lineRule="auto"/>
        <w:ind w:right="300"/>
        <w:textAlignment w:val="baseline"/>
        <w:rPr>
          <w:rFonts w:ascii="Helvetica" w:eastAsia="Helvetica" w:hAnsi="Helvetica" w:cs="Helvetica"/>
          <w:color w:val="373737"/>
          <w:sz w:val="20"/>
          <w:szCs w:val="20"/>
        </w:rPr>
      </w:pPr>
      <w:r w:rsidRPr="7C87C9C8">
        <w:rPr>
          <w:rFonts w:ascii="Helvetica" w:eastAsia="Helvetica" w:hAnsi="Helvetica" w:cs="Helvetica"/>
          <w:color w:val="373737"/>
          <w:sz w:val="20"/>
          <w:szCs w:val="20"/>
          <w:shd w:val="clear" w:color="auto" w:fill="FFFFFF"/>
        </w:rPr>
        <w:t>Naturex sources, manufactures and markets natural specialty ingredients for the food, health and cosmetic industries. As the Natural Maker, the company actively supports the global shift to natural by directly addressing key consumer expectations through an offer built on two main focus areas: My Natural Food and My Natural Selfcare.</w:t>
      </w:r>
      <w:r w:rsidR="00241433" w:rsidRPr="7C87C9C8">
        <w:rPr>
          <w:rFonts w:ascii="Helvetica" w:eastAsia="Helvetica" w:hAnsi="Helvetica" w:cs="Helvetica"/>
          <w:color w:val="373737"/>
          <w:sz w:val="20"/>
          <w:szCs w:val="20"/>
          <w:shd w:val="clear" w:color="auto" w:fill="FFFFFF"/>
        </w:rPr>
        <w:t xml:space="preserve"> </w:t>
      </w:r>
      <w:r w:rsidRPr="7C87C9C8">
        <w:rPr>
          <w:rFonts w:ascii="Helvetica" w:eastAsia="Helvetica" w:hAnsi="Helvetica" w:cs="Helvetica"/>
          <w:color w:val="373737"/>
          <w:sz w:val="20"/>
          <w:szCs w:val="20"/>
          <w:shd w:val="clear" w:color="auto" w:fill="FFFFFF"/>
        </w:rPr>
        <w:t>Naturex’s portfolio includes colors, antioxidants, specialty fruits &amp; vegetables, phytoactives, and numerous other plant-based natural ingredients, designed to help its customers create healthy, authentic and effective products.</w:t>
      </w:r>
    </w:p>
    <w:p w14:paraId="791E094D" w14:textId="149FB03E" w:rsidR="00A65FF3" w:rsidRPr="00166462" w:rsidRDefault="00DC5167" w:rsidP="7C87C9C8">
      <w:pPr>
        <w:shd w:val="clear" w:color="auto" w:fill="FFFFFF" w:themeFill="background1"/>
        <w:spacing w:after="225" w:line="240" w:lineRule="auto"/>
        <w:ind w:right="300"/>
        <w:jc w:val="both"/>
        <w:textAlignment w:val="baseline"/>
        <w:rPr>
          <w:rFonts w:ascii="Helvetica" w:eastAsia="Helvetica" w:hAnsi="Helvetica" w:cs="Helvetica"/>
          <w:color w:val="373737"/>
          <w:sz w:val="20"/>
          <w:szCs w:val="20"/>
        </w:rPr>
      </w:pPr>
      <w:r>
        <w:rPr>
          <w:rFonts w:ascii="Helvetica" w:hAnsi="Helvetica" w:cs="Helvetica"/>
          <w:color w:val="373737"/>
          <w:sz w:val="20"/>
          <w:szCs w:val="27"/>
          <w:shd w:val="clear" w:color="auto" w:fill="FFFFFF"/>
        </w:rPr>
        <w:br/>
      </w:r>
      <w:r w:rsidR="00A65FF3" w:rsidRPr="7C87C9C8">
        <w:rPr>
          <w:rFonts w:ascii="Helvetica" w:eastAsia="Helvetica" w:hAnsi="Helvetica" w:cs="Helvetica"/>
          <w:color w:val="373737"/>
          <w:sz w:val="20"/>
          <w:szCs w:val="20"/>
          <w:shd w:val="clear" w:color="auto" w:fill="FFFFFF"/>
        </w:rPr>
        <w:t>The Group’s strong commitment to sustainability, continuous innovation process, and the talent of its people are at the heart of its success.</w:t>
      </w:r>
    </w:p>
    <w:p w14:paraId="1057B9E6" w14:textId="1A475CC6" w:rsidR="00A65FF3" w:rsidRPr="00166462" w:rsidRDefault="00A65FF3" w:rsidP="7C87C9C8">
      <w:pPr>
        <w:shd w:val="clear" w:color="auto" w:fill="FFFFFF" w:themeFill="background1"/>
        <w:spacing w:after="225" w:line="240" w:lineRule="auto"/>
        <w:ind w:right="300"/>
        <w:jc w:val="both"/>
        <w:textAlignment w:val="baseline"/>
        <w:rPr>
          <w:rFonts w:ascii="Helvetica" w:eastAsia="Helvetica" w:hAnsi="Helvetica" w:cs="Helvetica"/>
          <w:color w:val="373737"/>
          <w:sz w:val="20"/>
          <w:szCs w:val="20"/>
        </w:rPr>
      </w:pPr>
      <w:r w:rsidRPr="7C87C9C8">
        <w:rPr>
          <w:rFonts w:ascii="Helvetica" w:eastAsia="Helvetica" w:hAnsi="Helvetica" w:cs="Helvetica"/>
          <w:color w:val="373737"/>
          <w:sz w:val="20"/>
          <w:szCs w:val="20"/>
          <w:shd w:val="clear" w:color="auto" w:fill="FFFFFF"/>
        </w:rPr>
        <w:t>Headquartered in Avignon, France, Naturex has experienced steadily-increasing growth throughout the last 20 years. The group posted €</w:t>
      </w:r>
      <w:r w:rsidR="001141D6" w:rsidRPr="7C87C9C8">
        <w:rPr>
          <w:rFonts w:ascii="Helvetica" w:eastAsia="Helvetica" w:hAnsi="Helvetica" w:cs="Helvetica"/>
          <w:color w:val="373737"/>
          <w:sz w:val="20"/>
          <w:szCs w:val="20"/>
          <w:shd w:val="clear" w:color="auto" w:fill="FFFFFF"/>
        </w:rPr>
        <w:t>404.4 million in sales in 2016</w:t>
      </w:r>
      <w:r w:rsidRPr="7C87C9C8">
        <w:rPr>
          <w:rFonts w:ascii="Helvetica" w:eastAsia="Helvetica" w:hAnsi="Helvetica" w:cs="Helvetica"/>
          <w:color w:val="373737"/>
          <w:sz w:val="20"/>
          <w:szCs w:val="20"/>
          <w:shd w:val="clear" w:color="auto" w:fill="FFFFFF"/>
        </w:rPr>
        <w:t xml:space="preserve"> and employs 1,700 people worldwide. Naturex is listed on Euronext Paris, Compartment B – Index: Euronext Next 150, Enternext CAC PEA-PME 150, CAC Small &amp; Mid, CAC Small, Gaïa - Ticker: NRX - Reuters: NATU.PA - Bloomberg: NRX:FP - DR SYMBOL: NTUXY</w:t>
      </w:r>
    </w:p>
    <w:p w14:paraId="108367D4" w14:textId="1048F74D" w:rsidR="00A65FF3" w:rsidRPr="00166462" w:rsidRDefault="00A65FF3" w:rsidP="7C87C9C8">
      <w:pPr>
        <w:shd w:val="clear" w:color="auto" w:fill="FFFFFF" w:themeFill="background1"/>
        <w:spacing w:after="0" w:line="240" w:lineRule="auto"/>
        <w:ind w:right="300"/>
        <w:jc w:val="both"/>
        <w:textAlignment w:val="baseline"/>
        <w:rPr>
          <w:rFonts w:ascii="Helvetica" w:eastAsia="Helvetica" w:hAnsi="Helvetica" w:cs="Helvetica"/>
          <w:b/>
          <w:bCs/>
          <w:color w:val="373737"/>
        </w:rPr>
      </w:pPr>
      <w:r w:rsidRPr="7C87C9C8">
        <w:rPr>
          <w:rFonts w:ascii="Helvetica" w:eastAsia="Helvetica" w:hAnsi="Helvetica" w:cs="Helvetica"/>
          <w:b/>
          <w:bCs/>
          <w:color w:val="373737"/>
          <w:shd w:val="clear" w:color="auto" w:fill="FFFFFF"/>
        </w:rPr>
        <w:t>NATUREX, from Nature to You</w:t>
      </w:r>
    </w:p>
    <w:p w14:paraId="6573DFC8" w14:textId="1E2E8F3B" w:rsidR="00A65FF3" w:rsidRPr="00DC5167" w:rsidRDefault="00056D5A" w:rsidP="7C87C9C8">
      <w:pPr>
        <w:shd w:val="clear" w:color="auto" w:fill="FFFFFF" w:themeFill="background1"/>
        <w:spacing w:after="0" w:line="240" w:lineRule="auto"/>
        <w:ind w:right="300"/>
        <w:jc w:val="both"/>
        <w:textAlignment w:val="baseline"/>
        <w:rPr>
          <w:rFonts w:ascii="Helvetica" w:eastAsia="Helvetica" w:hAnsi="Helvetica" w:cs="Helvetica"/>
          <w:b/>
          <w:bCs/>
          <w:color w:val="373737"/>
        </w:rPr>
      </w:pPr>
      <w:r>
        <w:fldChar w:fldCharType="begin"/>
      </w:r>
      <w:r>
        <w:instrText xml:space="preserve"> HYPERLINK "http://www.naturex.com/" \t "_self" </w:instrText>
      </w:r>
      <w:r>
        <w:fldChar w:fldCharType="separate"/>
      </w:r>
      <w:r w:rsidR="00A65FF3" w:rsidRPr="7C87C9C8">
        <w:rPr>
          <w:rFonts w:ascii="Helvetica" w:eastAsia="Helvetica" w:hAnsi="Helvetica" w:cs="Helvetica"/>
          <w:b/>
          <w:bCs/>
          <w:color w:val="373737"/>
          <w:shd w:val="clear" w:color="auto" w:fill="FFFFFF"/>
        </w:rPr>
        <w:t>www.naturex.com</w:t>
      </w:r>
      <w:r>
        <w:rPr>
          <w:rFonts w:ascii="Helvetica" w:eastAsia="Helvetica" w:hAnsi="Helvetica" w:cs="Helvetica"/>
          <w:b/>
          <w:bCs/>
          <w:color w:val="373737"/>
          <w:shd w:val="clear" w:color="auto" w:fill="FFFFFF"/>
        </w:rPr>
        <w:fldChar w:fldCharType="end"/>
      </w:r>
      <w:r w:rsidR="00DC5167">
        <w:rPr>
          <w:rFonts w:ascii="Helvetica" w:hAnsi="Helvetica" w:cs="Helvetica"/>
          <w:b/>
          <w:color w:val="373737"/>
          <w:szCs w:val="27"/>
          <w:shd w:val="clear" w:color="auto" w:fill="FFFFFF"/>
        </w:rPr>
        <w:br/>
      </w:r>
      <w:r w:rsidR="00A65FF3" w:rsidRPr="7C87C9C8">
        <w:rPr>
          <w:rFonts w:ascii="Helvetica" w:eastAsia="Helvetica" w:hAnsi="Helvetica" w:cs="Helvetica"/>
          <w:color w:val="373737"/>
          <w:sz w:val="20"/>
          <w:szCs w:val="20"/>
          <w:shd w:val="clear" w:color="auto" w:fill="FFFFFF"/>
        </w:rPr>
        <w:t> </w:t>
      </w:r>
    </w:p>
    <w:p w14:paraId="295CF0D9" w14:textId="119B3747" w:rsidR="00A65FF3" w:rsidRPr="00A479E3" w:rsidRDefault="00A65FF3" w:rsidP="7C87C9C8">
      <w:pPr>
        <w:shd w:val="clear" w:color="auto" w:fill="FFFFFF" w:themeFill="background1"/>
        <w:spacing w:after="0" w:line="240" w:lineRule="auto"/>
        <w:ind w:right="300"/>
        <w:jc w:val="both"/>
        <w:textAlignment w:val="baseline"/>
        <w:rPr>
          <w:rFonts w:ascii="Helvetica" w:eastAsia="Helvetica" w:hAnsi="Helvetica" w:cs="Helvetica"/>
          <w:b/>
          <w:bCs/>
          <w:color w:val="373737"/>
          <w:lang w:val="fr-FR"/>
        </w:rPr>
      </w:pPr>
      <w:r w:rsidRPr="00A479E3">
        <w:rPr>
          <w:rFonts w:ascii="Helvetica" w:eastAsia="Helvetica" w:hAnsi="Helvetica" w:cs="Helvetica"/>
          <w:b/>
          <w:bCs/>
          <w:color w:val="373737"/>
          <w:shd w:val="clear" w:color="auto" w:fill="FFFFFF"/>
          <w:lang w:val="fr-FR"/>
        </w:rPr>
        <w:t>Your Naturex contact:</w:t>
      </w:r>
    </w:p>
    <w:p w14:paraId="5D428F3F" w14:textId="249FF0B8" w:rsidR="00A65FF3" w:rsidRPr="00A479E3" w:rsidRDefault="00A65FF3"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r w:rsidRPr="00A479E3">
        <w:rPr>
          <w:rFonts w:ascii="Helvetica" w:eastAsia="Helvetica" w:hAnsi="Helvetica" w:cs="Helvetica"/>
          <w:color w:val="373737"/>
          <w:sz w:val="20"/>
          <w:szCs w:val="20"/>
          <w:shd w:val="clear" w:color="auto" w:fill="FFFFFF"/>
          <w:lang w:val="fr-FR"/>
        </w:rPr>
        <w:t>Frédérique Carré</w:t>
      </w:r>
    </w:p>
    <w:p w14:paraId="5D7E4119" w14:textId="4B95F66F" w:rsidR="00A65FF3" w:rsidRPr="00A479E3" w:rsidRDefault="00A65FF3"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r w:rsidRPr="00A479E3">
        <w:rPr>
          <w:rFonts w:ascii="Helvetica" w:eastAsia="Helvetica" w:hAnsi="Helvetica" w:cs="Helvetica"/>
          <w:color w:val="373737"/>
          <w:sz w:val="20"/>
          <w:szCs w:val="20"/>
          <w:shd w:val="clear" w:color="auto" w:fill="FFFFFF"/>
          <w:lang w:val="fr-FR"/>
        </w:rPr>
        <w:t>Communications Manager</w:t>
      </w:r>
    </w:p>
    <w:p w14:paraId="08F574FE" w14:textId="435FBB6D" w:rsidR="00A65FF3" w:rsidRPr="00A479E3" w:rsidRDefault="00056D5A" w:rsidP="00A65FF3">
      <w:pPr>
        <w:shd w:val="clear" w:color="auto" w:fill="FFFFFF"/>
        <w:spacing w:after="0" w:line="240" w:lineRule="auto"/>
        <w:ind w:right="300"/>
        <w:jc w:val="both"/>
        <w:textAlignment w:val="baseline"/>
        <w:rPr>
          <w:rFonts w:ascii="Helvetica" w:hAnsi="Helvetica" w:cs="Helvetica"/>
          <w:color w:val="373737"/>
          <w:sz w:val="20"/>
          <w:szCs w:val="27"/>
          <w:shd w:val="clear" w:color="auto" w:fill="FFFFFF"/>
          <w:lang w:val="fr-FR"/>
        </w:rPr>
      </w:pPr>
      <w:hyperlink r:id="rId8" w:history="1">
        <w:r w:rsidR="00A65FF3" w:rsidRPr="00A479E3">
          <w:rPr>
            <w:rFonts w:ascii="Helvetica" w:hAnsi="Helvetica" w:cs="Helvetica"/>
            <w:color w:val="373737"/>
            <w:sz w:val="20"/>
            <w:szCs w:val="27"/>
            <w:shd w:val="clear" w:color="auto" w:fill="FFFFFF"/>
            <w:lang w:val="fr-FR"/>
          </w:rPr>
          <w:t>f.carre@naturex.com</w:t>
        </w:r>
      </w:hyperlink>
    </w:p>
    <w:p w14:paraId="293AE190" w14:textId="5402F39F" w:rsidR="00A65FF3" w:rsidRPr="00A479E3" w:rsidRDefault="00A65FF3" w:rsidP="7C87C9C8">
      <w:pPr>
        <w:shd w:val="clear" w:color="auto" w:fill="FFFFFF" w:themeFill="background1"/>
        <w:spacing w:after="0" w:line="240" w:lineRule="auto"/>
        <w:ind w:right="300"/>
        <w:jc w:val="both"/>
        <w:textAlignment w:val="baseline"/>
        <w:rPr>
          <w:rFonts w:ascii="Helvetica" w:eastAsia="Helvetica" w:hAnsi="Helvetica" w:cs="Helvetica"/>
          <w:color w:val="373737"/>
          <w:sz w:val="20"/>
          <w:szCs w:val="20"/>
          <w:lang w:val="fr-FR"/>
        </w:rPr>
      </w:pPr>
      <w:r w:rsidRPr="00A479E3">
        <w:rPr>
          <w:rFonts w:ascii="Helvetica" w:eastAsia="Helvetica" w:hAnsi="Helvetica" w:cs="Helvetica"/>
          <w:color w:val="373737"/>
          <w:sz w:val="20"/>
          <w:szCs w:val="20"/>
          <w:shd w:val="clear" w:color="auto" w:fill="FFFFFF"/>
          <w:lang w:val="fr-FR"/>
        </w:rPr>
        <w:t>Tel : 33 4 90 23 96 89</w:t>
      </w:r>
    </w:p>
    <w:p w14:paraId="36CFB417" w14:textId="77777777" w:rsidR="00A65FF3" w:rsidRPr="00A479E3" w:rsidRDefault="00A65FF3">
      <w:pPr>
        <w:rPr>
          <w:lang w:val="fr-FR"/>
        </w:rPr>
      </w:pPr>
    </w:p>
    <w:sectPr w:rsidR="00A65FF3" w:rsidRPr="00A479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A3E39" w14:textId="77777777" w:rsidR="005B0BC1" w:rsidRDefault="005B0BC1" w:rsidP="00731890">
      <w:pPr>
        <w:spacing w:after="0" w:line="240" w:lineRule="auto"/>
      </w:pPr>
      <w:r>
        <w:separator/>
      </w:r>
    </w:p>
  </w:endnote>
  <w:endnote w:type="continuationSeparator" w:id="0">
    <w:p w14:paraId="76B33B55" w14:textId="77777777" w:rsidR="005B0BC1" w:rsidRDefault="005B0BC1" w:rsidP="0073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9CD4A" w14:textId="77777777" w:rsidR="005B0BC1" w:rsidRDefault="005B0BC1" w:rsidP="00731890">
      <w:pPr>
        <w:spacing w:after="0" w:line="240" w:lineRule="auto"/>
      </w:pPr>
      <w:r>
        <w:separator/>
      </w:r>
    </w:p>
  </w:footnote>
  <w:footnote w:type="continuationSeparator" w:id="0">
    <w:p w14:paraId="15EFD0EF" w14:textId="77777777" w:rsidR="005B0BC1" w:rsidRDefault="005B0BC1" w:rsidP="00731890">
      <w:pPr>
        <w:spacing w:after="0" w:line="240" w:lineRule="auto"/>
      </w:pPr>
      <w:r>
        <w:continuationSeparator/>
      </w:r>
    </w:p>
  </w:footnote>
  <w:footnote w:id="1">
    <w:p w14:paraId="1E650AE7" w14:textId="1E1CD86E" w:rsidR="002113EF" w:rsidRPr="002113EF" w:rsidRDefault="002113EF">
      <w:pPr>
        <w:pStyle w:val="FootnoteText"/>
        <w:rPr>
          <w:rFonts w:ascii="Helvetica" w:hAnsi="Helvetica"/>
          <w:i/>
          <w:sz w:val="18"/>
          <w:szCs w:val="18"/>
        </w:rPr>
      </w:pPr>
      <w:r w:rsidRPr="002113EF">
        <w:rPr>
          <w:rStyle w:val="FootnoteReference"/>
          <w:rFonts w:ascii="Helvetica" w:hAnsi="Helvetica"/>
          <w:i/>
          <w:sz w:val="18"/>
          <w:szCs w:val="18"/>
        </w:rPr>
        <w:footnoteRef/>
      </w:r>
      <w:r w:rsidRPr="002113EF">
        <w:rPr>
          <w:rFonts w:ascii="Helvetica" w:hAnsi="Helvetica"/>
          <w:i/>
          <w:sz w:val="18"/>
          <w:szCs w:val="18"/>
        </w:rPr>
        <w:t xml:space="preserve"> https://www.nia.nih.gov/newsroom/2016/03/worlds-older-population-grows-dramatically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BB2F" w14:textId="46FCF6A0" w:rsidR="005B0BC1" w:rsidRDefault="005B0BC1">
    <w:pPr>
      <w:pStyle w:val="Header"/>
    </w:pPr>
    <w:r>
      <w:rPr>
        <w:noProof/>
      </w:rPr>
      <w:drawing>
        <wp:inline distT="0" distB="0" distL="0" distR="0" wp14:anchorId="33E2832E" wp14:editId="2436315E">
          <wp:extent cx="2395170" cy="716280"/>
          <wp:effectExtent l="0" t="0" r="5715" b="7620"/>
          <wp:docPr id="20392322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395170" cy="716280"/>
                  </a:xfrm>
                  <a:prstGeom prst="rect">
                    <a:avLst/>
                  </a:prstGeom>
                </pic:spPr>
              </pic:pic>
            </a:graphicData>
          </a:graphic>
        </wp:inline>
      </w:drawing>
    </w:r>
  </w:p>
  <w:p w14:paraId="10AE8734" w14:textId="77777777" w:rsidR="005B0BC1" w:rsidRDefault="005B0B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286"/>
    <w:multiLevelType w:val="hybridMultilevel"/>
    <w:tmpl w:val="A302FE0A"/>
    <w:lvl w:ilvl="0" w:tplc="6E5ACEB8">
      <w:start w:val="1"/>
      <w:numFmt w:val="bullet"/>
      <w:lvlText w:val="•"/>
      <w:lvlJc w:val="left"/>
      <w:pPr>
        <w:tabs>
          <w:tab w:val="num" w:pos="720"/>
        </w:tabs>
        <w:ind w:left="720" w:hanging="360"/>
      </w:pPr>
      <w:rPr>
        <w:rFonts w:ascii="Arial" w:hAnsi="Arial" w:hint="default"/>
      </w:rPr>
    </w:lvl>
    <w:lvl w:ilvl="1" w:tplc="E67E2DD2" w:tentative="1">
      <w:start w:val="1"/>
      <w:numFmt w:val="bullet"/>
      <w:lvlText w:val="•"/>
      <w:lvlJc w:val="left"/>
      <w:pPr>
        <w:tabs>
          <w:tab w:val="num" w:pos="1440"/>
        </w:tabs>
        <w:ind w:left="1440" w:hanging="360"/>
      </w:pPr>
      <w:rPr>
        <w:rFonts w:ascii="Arial" w:hAnsi="Arial" w:hint="default"/>
      </w:rPr>
    </w:lvl>
    <w:lvl w:ilvl="2" w:tplc="1BB093FC" w:tentative="1">
      <w:start w:val="1"/>
      <w:numFmt w:val="bullet"/>
      <w:lvlText w:val="•"/>
      <w:lvlJc w:val="left"/>
      <w:pPr>
        <w:tabs>
          <w:tab w:val="num" w:pos="2160"/>
        </w:tabs>
        <w:ind w:left="2160" w:hanging="360"/>
      </w:pPr>
      <w:rPr>
        <w:rFonts w:ascii="Arial" w:hAnsi="Arial" w:hint="default"/>
      </w:rPr>
    </w:lvl>
    <w:lvl w:ilvl="3" w:tplc="CDA6F198" w:tentative="1">
      <w:start w:val="1"/>
      <w:numFmt w:val="bullet"/>
      <w:lvlText w:val="•"/>
      <w:lvlJc w:val="left"/>
      <w:pPr>
        <w:tabs>
          <w:tab w:val="num" w:pos="2880"/>
        </w:tabs>
        <w:ind w:left="2880" w:hanging="360"/>
      </w:pPr>
      <w:rPr>
        <w:rFonts w:ascii="Arial" w:hAnsi="Arial" w:hint="default"/>
      </w:rPr>
    </w:lvl>
    <w:lvl w:ilvl="4" w:tplc="DC322D2E" w:tentative="1">
      <w:start w:val="1"/>
      <w:numFmt w:val="bullet"/>
      <w:lvlText w:val="•"/>
      <w:lvlJc w:val="left"/>
      <w:pPr>
        <w:tabs>
          <w:tab w:val="num" w:pos="3600"/>
        </w:tabs>
        <w:ind w:left="3600" w:hanging="360"/>
      </w:pPr>
      <w:rPr>
        <w:rFonts w:ascii="Arial" w:hAnsi="Arial" w:hint="default"/>
      </w:rPr>
    </w:lvl>
    <w:lvl w:ilvl="5" w:tplc="9B1C0046" w:tentative="1">
      <w:start w:val="1"/>
      <w:numFmt w:val="bullet"/>
      <w:lvlText w:val="•"/>
      <w:lvlJc w:val="left"/>
      <w:pPr>
        <w:tabs>
          <w:tab w:val="num" w:pos="4320"/>
        </w:tabs>
        <w:ind w:left="4320" w:hanging="360"/>
      </w:pPr>
      <w:rPr>
        <w:rFonts w:ascii="Arial" w:hAnsi="Arial" w:hint="default"/>
      </w:rPr>
    </w:lvl>
    <w:lvl w:ilvl="6" w:tplc="EA50BFA6" w:tentative="1">
      <w:start w:val="1"/>
      <w:numFmt w:val="bullet"/>
      <w:lvlText w:val="•"/>
      <w:lvlJc w:val="left"/>
      <w:pPr>
        <w:tabs>
          <w:tab w:val="num" w:pos="5040"/>
        </w:tabs>
        <w:ind w:left="5040" w:hanging="360"/>
      </w:pPr>
      <w:rPr>
        <w:rFonts w:ascii="Arial" w:hAnsi="Arial" w:hint="default"/>
      </w:rPr>
    </w:lvl>
    <w:lvl w:ilvl="7" w:tplc="CB5C4182" w:tentative="1">
      <w:start w:val="1"/>
      <w:numFmt w:val="bullet"/>
      <w:lvlText w:val="•"/>
      <w:lvlJc w:val="left"/>
      <w:pPr>
        <w:tabs>
          <w:tab w:val="num" w:pos="5760"/>
        </w:tabs>
        <w:ind w:left="5760" w:hanging="360"/>
      </w:pPr>
      <w:rPr>
        <w:rFonts w:ascii="Arial" w:hAnsi="Arial" w:hint="default"/>
      </w:rPr>
    </w:lvl>
    <w:lvl w:ilvl="8" w:tplc="9926F14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22"/>
    <w:rsid w:val="0003038F"/>
    <w:rsid w:val="00034C22"/>
    <w:rsid w:val="00056D5A"/>
    <w:rsid w:val="00092CCA"/>
    <w:rsid w:val="000978BB"/>
    <w:rsid w:val="00097BDD"/>
    <w:rsid w:val="000A68D7"/>
    <w:rsid w:val="000B0A8C"/>
    <w:rsid w:val="000C0795"/>
    <w:rsid w:val="000F13F4"/>
    <w:rsid w:val="000F1984"/>
    <w:rsid w:val="001141D6"/>
    <w:rsid w:val="00135F9A"/>
    <w:rsid w:val="00136285"/>
    <w:rsid w:val="0015243E"/>
    <w:rsid w:val="00166462"/>
    <w:rsid w:val="001824FC"/>
    <w:rsid w:val="001C1808"/>
    <w:rsid w:val="001E12A7"/>
    <w:rsid w:val="002113EF"/>
    <w:rsid w:val="002146BF"/>
    <w:rsid w:val="00231ED7"/>
    <w:rsid w:val="00241433"/>
    <w:rsid w:val="0024626E"/>
    <w:rsid w:val="0026541D"/>
    <w:rsid w:val="00266FCA"/>
    <w:rsid w:val="00284414"/>
    <w:rsid w:val="002D1D51"/>
    <w:rsid w:val="002D6017"/>
    <w:rsid w:val="00321FA5"/>
    <w:rsid w:val="003305C8"/>
    <w:rsid w:val="00352DD3"/>
    <w:rsid w:val="00362267"/>
    <w:rsid w:val="00376DE6"/>
    <w:rsid w:val="00422BDE"/>
    <w:rsid w:val="004304C1"/>
    <w:rsid w:val="00463E35"/>
    <w:rsid w:val="00464157"/>
    <w:rsid w:val="004647E2"/>
    <w:rsid w:val="00486A2F"/>
    <w:rsid w:val="004D7829"/>
    <w:rsid w:val="00505158"/>
    <w:rsid w:val="00514186"/>
    <w:rsid w:val="00551213"/>
    <w:rsid w:val="00555FE8"/>
    <w:rsid w:val="0057686F"/>
    <w:rsid w:val="00594B32"/>
    <w:rsid w:val="00594D62"/>
    <w:rsid w:val="00596217"/>
    <w:rsid w:val="005B0BC1"/>
    <w:rsid w:val="0060654F"/>
    <w:rsid w:val="00607BB9"/>
    <w:rsid w:val="006353FC"/>
    <w:rsid w:val="00690A1A"/>
    <w:rsid w:val="00695EED"/>
    <w:rsid w:val="006F32AF"/>
    <w:rsid w:val="00704155"/>
    <w:rsid w:val="00726B4D"/>
    <w:rsid w:val="007315AD"/>
    <w:rsid w:val="00731890"/>
    <w:rsid w:val="007905D9"/>
    <w:rsid w:val="007B58B7"/>
    <w:rsid w:val="007D0186"/>
    <w:rsid w:val="007F02A6"/>
    <w:rsid w:val="007F3D86"/>
    <w:rsid w:val="007F4353"/>
    <w:rsid w:val="00810526"/>
    <w:rsid w:val="00815F03"/>
    <w:rsid w:val="00846C51"/>
    <w:rsid w:val="0085756E"/>
    <w:rsid w:val="00867530"/>
    <w:rsid w:val="00873D80"/>
    <w:rsid w:val="008B36AB"/>
    <w:rsid w:val="008B4359"/>
    <w:rsid w:val="008C4E2F"/>
    <w:rsid w:val="008C602F"/>
    <w:rsid w:val="008D1B07"/>
    <w:rsid w:val="008D633E"/>
    <w:rsid w:val="008E64DE"/>
    <w:rsid w:val="008E650D"/>
    <w:rsid w:val="009064FC"/>
    <w:rsid w:val="00923802"/>
    <w:rsid w:val="00934810"/>
    <w:rsid w:val="00965B79"/>
    <w:rsid w:val="009843E4"/>
    <w:rsid w:val="009846F2"/>
    <w:rsid w:val="009A4B16"/>
    <w:rsid w:val="00A35EF4"/>
    <w:rsid w:val="00A36603"/>
    <w:rsid w:val="00A479E3"/>
    <w:rsid w:val="00A62D0D"/>
    <w:rsid w:val="00A65FF3"/>
    <w:rsid w:val="00A8601E"/>
    <w:rsid w:val="00AB272E"/>
    <w:rsid w:val="00AB2EBA"/>
    <w:rsid w:val="00AC1A6F"/>
    <w:rsid w:val="00AC2798"/>
    <w:rsid w:val="00AD1EF1"/>
    <w:rsid w:val="00AF0958"/>
    <w:rsid w:val="00B1048B"/>
    <w:rsid w:val="00B1126E"/>
    <w:rsid w:val="00B21C66"/>
    <w:rsid w:val="00B34430"/>
    <w:rsid w:val="00B42A92"/>
    <w:rsid w:val="00B43309"/>
    <w:rsid w:val="00B60F40"/>
    <w:rsid w:val="00B83AD3"/>
    <w:rsid w:val="00B92B1B"/>
    <w:rsid w:val="00C16C47"/>
    <w:rsid w:val="00C56151"/>
    <w:rsid w:val="00C63DD3"/>
    <w:rsid w:val="00C902F6"/>
    <w:rsid w:val="00CC717F"/>
    <w:rsid w:val="00CE1980"/>
    <w:rsid w:val="00D25BA2"/>
    <w:rsid w:val="00D31E66"/>
    <w:rsid w:val="00DC2005"/>
    <w:rsid w:val="00DC5167"/>
    <w:rsid w:val="00DD7D76"/>
    <w:rsid w:val="00E335A6"/>
    <w:rsid w:val="00E611BC"/>
    <w:rsid w:val="00E62BC9"/>
    <w:rsid w:val="00EB66B7"/>
    <w:rsid w:val="00EC24A0"/>
    <w:rsid w:val="00EE72D3"/>
    <w:rsid w:val="00EF0BDD"/>
    <w:rsid w:val="00F00819"/>
    <w:rsid w:val="00F50D4E"/>
    <w:rsid w:val="00F73378"/>
    <w:rsid w:val="00F93DDA"/>
    <w:rsid w:val="00F93EAE"/>
    <w:rsid w:val="00FE6C71"/>
    <w:rsid w:val="7C87C9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85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34C22"/>
  </w:style>
  <w:style w:type="character" w:customStyle="1" w:styleId="xn-person">
    <w:name w:val="xn-person"/>
    <w:basedOn w:val="DefaultParagraphFont"/>
    <w:rsid w:val="00034C22"/>
  </w:style>
  <w:style w:type="character" w:customStyle="1" w:styleId="xn-money">
    <w:name w:val="xn-money"/>
    <w:basedOn w:val="DefaultParagraphFont"/>
    <w:rsid w:val="00034C22"/>
  </w:style>
  <w:style w:type="character" w:customStyle="1" w:styleId="xn-chron">
    <w:name w:val="xn-chron"/>
    <w:basedOn w:val="DefaultParagraphFont"/>
    <w:rsid w:val="00034C22"/>
  </w:style>
  <w:style w:type="character" w:customStyle="1" w:styleId="xn-org">
    <w:name w:val="xn-org"/>
    <w:basedOn w:val="DefaultParagraphFont"/>
    <w:rsid w:val="00034C22"/>
  </w:style>
  <w:style w:type="paragraph" w:styleId="Header">
    <w:name w:val="header"/>
    <w:basedOn w:val="Normal"/>
    <w:link w:val="HeaderChar"/>
    <w:uiPriority w:val="99"/>
    <w:unhideWhenUsed/>
    <w:rsid w:val="007318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890"/>
  </w:style>
  <w:style w:type="paragraph" w:styleId="Footer">
    <w:name w:val="footer"/>
    <w:basedOn w:val="Normal"/>
    <w:link w:val="FooterChar"/>
    <w:uiPriority w:val="99"/>
    <w:unhideWhenUsed/>
    <w:rsid w:val="00731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890"/>
  </w:style>
  <w:style w:type="character" w:customStyle="1" w:styleId="ms-rtefontsize-2">
    <w:name w:val="ms-rtefontsize-2"/>
    <w:basedOn w:val="DefaultParagraphFont"/>
    <w:rsid w:val="008B36AB"/>
  </w:style>
  <w:style w:type="paragraph" w:styleId="NoSpacing">
    <w:name w:val="No Spacing"/>
    <w:basedOn w:val="Normal"/>
    <w:uiPriority w:val="1"/>
    <w:qFormat/>
    <w:rsid w:val="008B36AB"/>
    <w:pPr>
      <w:spacing w:after="0" w:line="240" w:lineRule="auto"/>
    </w:pPr>
    <w:rPr>
      <w:rFonts w:ascii="Calibri" w:hAnsi="Calibri" w:cs="Times New Roman"/>
      <w:lang w:eastAsia="fr-FR"/>
    </w:rPr>
  </w:style>
  <w:style w:type="character" w:styleId="CommentReference">
    <w:name w:val="annotation reference"/>
    <w:basedOn w:val="DefaultParagraphFont"/>
    <w:uiPriority w:val="99"/>
    <w:semiHidden/>
    <w:unhideWhenUsed/>
    <w:rsid w:val="00A62D0D"/>
    <w:rPr>
      <w:sz w:val="16"/>
      <w:szCs w:val="16"/>
    </w:rPr>
  </w:style>
  <w:style w:type="paragraph" w:styleId="CommentText">
    <w:name w:val="annotation text"/>
    <w:basedOn w:val="Normal"/>
    <w:link w:val="CommentTextChar"/>
    <w:uiPriority w:val="99"/>
    <w:semiHidden/>
    <w:unhideWhenUsed/>
    <w:rsid w:val="00A62D0D"/>
    <w:pPr>
      <w:spacing w:line="240" w:lineRule="auto"/>
    </w:pPr>
    <w:rPr>
      <w:sz w:val="20"/>
      <w:szCs w:val="20"/>
    </w:rPr>
  </w:style>
  <w:style w:type="character" w:customStyle="1" w:styleId="CommentTextChar">
    <w:name w:val="Comment Text Char"/>
    <w:basedOn w:val="DefaultParagraphFont"/>
    <w:link w:val="CommentText"/>
    <w:uiPriority w:val="99"/>
    <w:semiHidden/>
    <w:rsid w:val="00A62D0D"/>
    <w:rPr>
      <w:sz w:val="20"/>
      <w:szCs w:val="20"/>
    </w:rPr>
  </w:style>
  <w:style w:type="paragraph" w:styleId="CommentSubject">
    <w:name w:val="annotation subject"/>
    <w:basedOn w:val="CommentText"/>
    <w:next w:val="CommentText"/>
    <w:link w:val="CommentSubjectChar"/>
    <w:uiPriority w:val="99"/>
    <w:semiHidden/>
    <w:unhideWhenUsed/>
    <w:rsid w:val="00A62D0D"/>
    <w:rPr>
      <w:b/>
      <w:bCs/>
    </w:rPr>
  </w:style>
  <w:style w:type="character" w:customStyle="1" w:styleId="CommentSubjectChar">
    <w:name w:val="Comment Subject Char"/>
    <w:basedOn w:val="CommentTextChar"/>
    <w:link w:val="CommentSubject"/>
    <w:uiPriority w:val="99"/>
    <w:semiHidden/>
    <w:rsid w:val="00A62D0D"/>
    <w:rPr>
      <w:b/>
      <w:bCs/>
      <w:sz w:val="20"/>
      <w:szCs w:val="20"/>
    </w:rPr>
  </w:style>
  <w:style w:type="paragraph" w:styleId="BalloonText">
    <w:name w:val="Balloon Text"/>
    <w:basedOn w:val="Normal"/>
    <w:link w:val="BalloonTextChar"/>
    <w:uiPriority w:val="99"/>
    <w:semiHidden/>
    <w:unhideWhenUsed/>
    <w:rsid w:val="00A62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0D"/>
    <w:rPr>
      <w:rFonts w:ascii="Segoe UI" w:hAnsi="Segoe UI" w:cs="Segoe UI"/>
      <w:sz w:val="18"/>
      <w:szCs w:val="18"/>
    </w:rPr>
  </w:style>
  <w:style w:type="character" w:styleId="Hyperlink">
    <w:name w:val="Hyperlink"/>
    <w:basedOn w:val="DefaultParagraphFont"/>
    <w:uiPriority w:val="99"/>
    <w:unhideWhenUsed/>
    <w:rsid w:val="00A65FF3"/>
    <w:rPr>
      <w:color w:val="0000FF"/>
      <w:u w:val="single"/>
    </w:rPr>
  </w:style>
  <w:style w:type="paragraph" w:styleId="FootnoteText">
    <w:name w:val="footnote text"/>
    <w:basedOn w:val="Normal"/>
    <w:link w:val="FootnoteTextChar"/>
    <w:uiPriority w:val="99"/>
    <w:unhideWhenUsed/>
    <w:rsid w:val="00241433"/>
    <w:pPr>
      <w:spacing w:after="0" w:line="240" w:lineRule="auto"/>
    </w:pPr>
    <w:rPr>
      <w:sz w:val="24"/>
      <w:szCs w:val="24"/>
    </w:rPr>
  </w:style>
  <w:style w:type="character" w:customStyle="1" w:styleId="FootnoteTextChar">
    <w:name w:val="Footnote Text Char"/>
    <w:basedOn w:val="DefaultParagraphFont"/>
    <w:link w:val="FootnoteText"/>
    <w:uiPriority w:val="99"/>
    <w:rsid w:val="00241433"/>
    <w:rPr>
      <w:sz w:val="24"/>
      <w:szCs w:val="24"/>
    </w:rPr>
  </w:style>
  <w:style w:type="character" w:styleId="FootnoteReference">
    <w:name w:val="footnote reference"/>
    <w:basedOn w:val="DefaultParagraphFont"/>
    <w:uiPriority w:val="99"/>
    <w:unhideWhenUsed/>
    <w:rsid w:val="00241433"/>
    <w:rPr>
      <w:vertAlign w:val="superscript"/>
    </w:rPr>
  </w:style>
  <w:style w:type="character" w:styleId="Emphasis">
    <w:name w:val="Emphasis"/>
    <w:basedOn w:val="DefaultParagraphFont"/>
    <w:uiPriority w:val="20"/>
    <w:qFormat/>
    <w:rsid w:val="00B1048B"/>
    <w:rPr>
      <w:i/>
      <w:iCs/>
    </w:rPr>
  </w:style>
  <w:style w:type="paragraph" w:styleId="ListParagraph">
    <w:name w:val="List Paragraph"/>
    <w:basedOn w:val="Normal"/>
    <w:uiPriority w:val="34"/>
    <w:qFormat/>
    <w:rsid w:val="007F3D86"/>
    <w:pPr>
      <w:spacing w:after="0" w:line="240" w:lineRule="auto"/>
      <w:ind w:left="720"/>
      <w:contextualSpacing/>
    </w:pPr>
    <w:rPr>
      <w:rFonts w:ascii="Times" w:hAnsi="Times"/>
      <w:sz w:val="20"/>
      <w:szCs w:val="20"/>
      <w:lang w:val="en-GB"/>
    </w:rPr>
  </w:style>
  <w:style w:type="paragraph" w:customStyle="1" w:styleId="Default">
    <w:name w:val="Default"/>
    <w:rsid w:val="001C1808"/>
    <w:pPr>
      <w:widowControl w:val="0"/>
      <w:autoSpaceDE w:val="0"/>
      <w:autoSpaceDN w:val="0"/>
      <w:adjustRightInd w:val="0"/>
      <w:spacing w:after="0" w:line="240" w:lineRule="auto"/>
    </w:pPr>
    <w:rPr>
      <w:rFonts w:ascii="Helvetica Neue" w:hAnsi="Helvetica Neue" w:cs="Helvetica Neue"/>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34C22"/>
  </w:style>
  <w:style w:type="character" w:customStyle="1" w:styleId="xn-person">
    <w:name w:val="xn-person"/>
    <w:basedOn w:val="DefaultParagraphFont"/>
    <w:rsid w:val="00034C22"/>
  </w:style>
  <w:style w:type="character" w:customStyle="1" w:styleId="xn-money">
    <w:name w:val="xn-money"/>
    <w:basedOn w:val="DefaultParagraphFont"/>
    <w:rsid w:val="00034C22"/>
  </w:style>
  <w:style w:type="character" w:customStyle="1" w:styleId="xn-chron">
    <w:name w:val="xn-chron"/>
    <w:basedOn w:val="DefaultParagraphFont"/>
    <w:rsid w:val="00034C22"/>
  </w:style>
  <w:style w:type="character" w:customStyle="1" w:styleId="xn-org">
    <w:name w:val="xn-org"/>
    <w:basedOn w:val="DefaultParagraphFont"/>
    <w:rsid w:val="00034C22"/>
  </w:style>
  <w:style w:type="paragraph" w:styleId="Header">
    <w:name w:val="header"/>
    <w:basedOn w:val="Normal"/>
    <w:link w:val="HeaderChar"/>
    <w:uiPriority w:val="99"/>
    <w:unhideWhenUsed/>
    <w:rsid w:val="007318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890"/>
  </w:style>
  <w:style w:type="paragraph" w:styleId="Footer">
    <w:name w:val="footer"/>
    <w:basedOn w:val="Normal"/>
    <w:link w:val="FooterChar"/>
    <w:uiPriority w:val="99"/>
    <w:unhideWhenUsed/>
    <w:rsid w:val="00731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890"/>
  </w:style>
  <w:style w:type="character" w:customStyle="1" w:styleId="ms-rtefontsize-2">
    <w:name w:val="ms-rtefontsize-2"/>
    <w:basedOn w:val="DefaultParagraphFont"/>
    <w:rsid w:val="008B36AB"/>
  </w:style>
  <w:style w:type="paragraph" w:styleId="NoSpacing">
    <w:name w:val="No Spacing"/>
    <w:basedOn w:val="Normal"/>
    <w:uiPriority w:val="1"/>
    <w:qFormat/>
    <w:rsid w:val="008B36AB"/>
    <w:pPr>
      <w:spacing w:after="0" w:line="240" w:lineRule="auto"/>
    </w:pPr>
    <w:rPr>
      <w:rFonts w:ascii="Calibri" w:hAnsi="Calibri" w:cs="Times New Roman"/>
      <w:lang w:eastAsia="fr-FR"/>
    </w:rPr>
  </w:style>
  <w:style w:type="character" w:styleId="CommentReference">
    <w:name w:val="annotation reference"/>
    <w:basedOn w:val="DefaultParagraphFont"/>
    <w:uiPriority w:val="99"/>
    <w:semiHidden/>
    <w:unhideWhenUsed/>
    <w:rsid w:val="00A62D0D"/>
    <w:rPr>
      <w:sz w:val="16"/>
      <w:szCs w:val="16"/>
    </w:rPr>
  </w:style>
  <w:style w:type="paragraph" w:styleId="CommentText">
    <w:name w:val="annotation text"/>
    <w:basedOn w:val="Normal"/>
    <w:link w:val="CommentTextChar"/>
    <w:uiPriority w:val="99"/>
    <w:semiHidden/>
    <w:unhideWhenUsed/>
    <w:rsid w:val="00A62D0D"/>
    <w:pPr>
      <w:spacing w:line="240" w:lineRule="auto"/>
    </w:pPr>
    <w:rPr>
      <w:sz w:val="20"/>
      <w:szCs w:val="20"/>
    </w:rPr>
  </w:style>
  <w:style w:type="character" w:customStyle="1" w:styleId="CommentTextChar">
    <w:name w:val="Comment Text Char"/>
    <w:basedOn w:val="DefaultParagraphFont"/>
    <w:link w:val="CommentText"/>
    <w:uiPriority w:val="99"/>
    <w:semiHidden/>
    <w:rsid w:val="00A62D0D"/>
    <w:rPr>
      <w:sz w:val="20"/>
      <w:szCs w:val="20"/>
    </w:rPr>
  </w:style>
  <w:style w:type="paragraph" w:styleId="CommentSubject">
    <w:name w:val="annotation subject"/>
    <w:basedOn w:val="CommentText"/>
    <w:next w:val="CommentText"/>
    <w:link w:val="CommentSubjectChar"/>
    <w:uiPriority w:val="99"/>
    <w:semiHidden/>
    <w:unhideWhenUsed/>
    <w:rsid w:val="00A62D0D"/>
    <w:rPr>
      <w:b/>
      <w:bCs/>
    </w:rPr>
  </w:style>
  <w:style w:type="character" w:customStyle="1" w:styleId="CommentSubjectChar">
    <w:name w:val="Comment Subject Char"/>
    <w:basedOn w:val="CommentTextChar"/>
    <w:link w:val="CommentSubject"/>
    <w:uiPriority w:val="99"/>
    <w:semiHidden/>
    <w:rsid w:val="00A62D0D"/>
    <w:rPr>
      <w:b/>
      <w:bCs/>
      <w:sz w:val="20"/>
      <w:szCs w:val="20"/>
    </w:rPr>
  </w:style>
  <w:style w:type="paragraph" w:styleId="BalloonText">
    <w:name w:val="Balloon Text"/>
    <w:basedOn w:val="Normal"/>
    <w:link w:val="BalloonTextChar"/>
    <w:uiPriority w:val="99"/>
    <w:semiHidden/>
    <w:unhideWhenUsed/>
    <w:rsid w:val="00A62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0D"/>
    <w:rPr>
      <w:rFonts w:ascii="Segoe UI" w:hAnsi="Segoe UI" w:cs="Segoe UI"/>
      <w:sz w:val="18"/>
      <w:szCs w:val="18"/>
    </w:rPr>
  </w:style>
  <w:style w:type="character" w:styleId="Hyperlink">
    <w:name w:val="Hyperlink"/>
    <w:basedOn w:val="DefaultParagraphFont"/>
    <w:uiPriority w:val="99"/>
    <w:unhideWhenUsed/>
    <w:rsid w:val="00A65FF3"/>
    <w:rPr>
      <w:color w:val="0000FF"/>
      <w:u w:val="single"/>
    </w:rPr>
  </w:style>
  <w:style w:type="paragraph" w:styleId="FootnoteText">
    <w:name w:val="footnote text"/>
    <w:basedOn w:val="Normal"/>
    <w:link w:val="FootnoteTextChar"/>
    <w:uiPriority w:val="99"/>
    <w:unhideWhenUsed/>
    <w:rsid w:val="00241433"/>
    <w:pPr>
      <w:spacing w:after="0" w:line="240" w:lineRule="auto"/>
    </w:pPr>
    <w:rPr>
      <w:sz w:val="24"/>
      <w:szCs w:val="24"/>
    </w:rPr>
  </w:style>
  <w:style w:type="character" w:customStyle="1" w:styleId="FootnoteTextChar">
    <w:name w:val="Footnote Text Char"/>
    <w:basedOn w:val="DefaultParagraphFont"/>
    <w:link w:val="FootnoteText"/>
    <w:uiPriority w:val="99"/>
    <w:rsid w:val="00241433"/>
    <w:rPr>
      <w:sz w:val="24"/>
      <w:szCs w:val="24"/>
    </w:rPr>
  </w:style>
  <w:style w:type="character" w:styleId="FootnoteReference">
    <w:name w:val="footnote reference"/>
    <w:basedOn w:val="DefaultParagraphFont"/>
    <w:uiPriority w:val="99"/>
    <w:unhideWhenUsed/>
    <w:rsid w:val="00241433"/>
    <w:rPr>
      <w:vertAlign w:val="superscript"/>
    </w:rPr>
  </w:style>
  <w:style w:type="character" w:styleId="Emphasis">
    <w:name w:val="Emphasis"/>
    <w:basedOn w:val="DefaultParagraphFont"/>
    <w:uiPriority w:val="20"/>
    <w:qFormat/>
    <w:rsid w:val="00B1048B"/>
    <w:rPr>
      <w:i/>
      <w:iCs/>
    </w:rPr>
  </w:style>
  <w:style w:type="paragraph" w:styleId="ListParagraph">
    <w:name w:val="List Paragraph"/>
    <w:basedOn w:val="Normal"/>
    <w:uiPriority w:val="34"/>
    <w:qFormat/>
    <w:rsid w:val="007F3D86"/>
    <w:pPr>
      <w:spacing w:after="0" w:line="240" w:lineRule="auto"/>
      <w:ind w:left="720"/>
      <w:contextualSpacing/>
    </w:pPr>
    <w:rPr>
      <w:rFonts w:ascii="Times" w:hAnsi="Times"/>
      <w:sz w:val="20"/>
      <w:szCs w:val="20"/>
      <w:lang w:val="en-GB"/>
    </w:rPr>
  </w:style>
  <w:style w:type="paragraph" w:customStyle="1" w:styleId="Default">
    <w:name w:val="Default"/>
    <w:rsid w:val="001C1808"/>
    <w:pPr>
      <w:widowControl w:val="0"/>
      <w:autoSpaceDE w:val="0"/>
      <w:autoSpaceDN w:val="0"/>
      <w:adjustRightInd w:val="0"/>
      <w:spacing w:after="0" w:line="240" w:lineRule="auto"/>
    </w:pPr>
    <w:rPr>
      <w:rFonts w:ascii="Helvetica Neue" w:hAnsi="Helvetica Neue" w:cs="Helvetica Neu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6544">
      <w:bodyDiv w:val="1"/>
      <w:marLeft w:val="0"/>
      <w:marRight w:val="0"/>
      <w:marTop w:val="0"/>
      <w:marBottom w:val="0"/>
      <w:divBdr>
        <w:top w:val="none" w:sz="0" w:space="0" w:color="auto"/>
        <w:left w:val="none" w:sz="0" w:space="0" w:color="auto"/>
        <w:bottom w:val="none" w:sz="0" w:space="0" w:color="auto"/>
        <w:right w:val="none" w:sz="0" w:space="0" w:color="auto"/>
      </w:divBdr>
    </w:div>
    <w:div w:id="594090918">
      <w:bodyDiv w:val="1"/>
      <w:marLeft w:val="0"/>
      <w:marRight w:val="0"/>
      <w:marTop w:val="0"/>
      <w:marBottom w:val="0"/>
      <w:divBdr>
        <w:top w:val="none" w:sz="0" w:space="0" w:color="auto"/>
        <w:left w:val="none" w:sz="0" w:space="0" w:color="auto"/>
        <w:bottom w:val="none" w:sz="0" w:space="0" w:color="auto"/>
        <w:right w:val="none" w:sz="0" w:space="0" w:color="auto"/>
      </w:divBdr>
    </w:div>
    <w:div w:id="884954234">
      <w:bodyDiv w:val="1"/>
      <w:marLeft w:val="0"/>
      <w:marRight w:val="0"/>
      <w:marTop w:val="0"/>
      <w:marBottom w:val="0"/>
      <w:divBdr>
        <w:top w:val="none" w:sz="0" w:space="0" w:color="auto"/>
        <w:left w:val="none" w:sz="0" w:space="0" w:color="auto"/>
        <w:bottom w:val="none" w:sz="0" w:space="0" w:color="auto"/>
        <w:right w:val="none" w:sz="0" w:space="0" w:color="auto"/>
      </w:divBdr>
      <w:divsChild>
        <w:div w:id="566385161">
          <w:marLeft w:val="360"/>
          <w:marRight w:val="0"/>
          <w:marTop w:val="200"/>
          <w:marBottom w:val="0"/>
          <w:divBdr>
            <w:top w:val="none" w:sz="0" w:space="0" w:color="auto"/>
            <w:left w:val="none" w:sz="0" w:space="0" w:color="auto"/>
            <w:bottom w:val="none" w:sz="0" w:space="0" w:color="auto"/>
            <w:right w:val="none" w:sz="0" w:space="0" w:color="auto"/>
          </w:divBdr>
        </w:div>
      </w:divsChild>
    </w:div>
    <w:div w:id="961813981">
      <w:bodyDiv w:val="1"/>
      <w:marLeft w:val="0"/>
      <w:marRight w:val="0"/>
      <w:marTop w:val="0"/>
      <w:marBottom w:val="0"/>
      <w:divBdr>
        <w:top w:val="none" w:sz="0" w:space="0" w:color="auto"/>
        <w:left w:val="none" w:sz="0" w:space="0" w:color="auto"/>
        <w:bottom w:val="none" w:sz="0" w:space="0" w:color="auto"/>
        <w:right w:val="none" w:sz="0" w:space="0" w:color="auto"/>
      </w:divBdr>
    </w:div>
    <w:div w:id="1123226927">
      <w:bodyDiv w:val="1"/>
      <w:marLeft w:val="0"/>
      <w:marRight w:val="0"/>
      <w:marTop w:val="0"/>
      <w:marBottom w:val="0"/>
      <w:divBdr>
        <w:top w:val="none" w:sz="0" w:space="0" w:color="auto"/>
        <w:left w:val="none" w:sz="0" w:space="0" w:color="auto"/>
        <w:bottom w:val="none" w:sz="0" w:space="0" w:color="auto"/>
        <w:right w:val="none" w:sz="0" w:space="0" w:color="auto"/>
      </w:divBdr>
    </w:div>
    <w:div w:id="1485394486">
      <w:bodyDiv w:val="1"/>
      <w:marLeft w:val="0"/>
      <w:marRight w:val="0"/>
      <w:marTop w:val="0"/>
      <w:marBottom w:val="0"/>
      <w:divBdr>
        <w:top w:val="none" w:sz="0" w:space="0" w:color="auto"/>
        <w:left w:val="none" w:sz="0" w:space="0" w:color="auto"/>
        <w:bottom w:val="none" w:sz="0" w:space="0" w:color="auto"/>
        <w:right w:val="none" w:sz="0" w:space="0" w:color="auto"/>
      </w:divBdr>
      <w:divsChild>
        <w:div w:id="567032104">
          <w:marLeft w:val="360"/>
          <w:marRight w:val="0"/>
          <w:marTop w:val="200"/>
          <w:marBottom w:val="0"/>
          <w:divBdr>
            <w:top w:val="none" w:sz="0" w:space="0" w:color="auto"/>
            <w:left w:val="none" w:sz="0" w:space="0" w:color="auto"/>
            <w:bottom w:val="none" w:sz="0" w:space="0" w:color="auto"/>
            <w:right w:val="none" w:sz="0" w:space="0" w:color="auto"/>
          </w:divBdr>
        </w:div>
      </w:divsChild>
    </w:div>
    <w:div w:id="21034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carre@naturex.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4659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 Frédérique</dc:creator>
  <cp:keywords/>
  <dc:description/>
  <cp:lastModifiedBy>Richard Clarke</cp:lastModifiedBy>
  <cp:revision>3</cp:revision>
  <cp:lastPrinted>2017-03-31T15:14:00Z</cp:lastPrinted>
  <dcterms:created xsi:type="dcterms:W3CDTF">2017-04-05T18:56:00Z</dcterms:created>
  <dcterms:modified xsi:type="dcterms:W3CDTF">2017-04-06T08:56:00Z</dcterms:modified>
</cp:coreProperties>
</file>