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4459A" w14:textId="77777777" w:rsidR="00BB6BB1" w:rsidRPr="00523259" w:rsidRDefault="00BB6BB1" w:rsidP="0007064C">
      <w:pPr>
        <w:rPr>
          <w:b/>
        </w:rPr>
      </w:pPr>
      <w:r w:rsidRPr="00523259">
        <w:rPr>
          <w:b/>
        </w:rPr>
        <w:t>Pressmeddelande</w:t>
      </w:r>
    </w:p>
    <w:p w14:paraId="5F22EC44" w14:textId="5DD55E62" w:rsidR="00AC49C7" w:rsidRPr="008B649C" w:rsidRDefault="008715D2" w:rsidP="0007064C">
      <w:r>
        <w:t xml:space="preserve">Skellefteå </w:t>
      </w:r>
      <w:r w:rsidR="00E75AAB">
        <w:t>13</w:t>
      </w:r>
      <w:r w:rsidR="00582C86">
        <w:t xml:space="preserve"> </w:t>
      </w:r>
      <w:r w:rsidR="00244EFF">
        <w:t>dece</w:t>
      </w:r>
      <w:r w:rsidR="00491E80">
        <w:t>mber</w:t>
      </w:r>
      <w:r w:rsidR="00BB6BB1">
        <w:t xml:space="preserve"> 201</w:t>
      </w:r>
      <w:r>
        <w:t>2</w:t>
      </w:r>
    </w:p>
    <w:p w14:paraId="17383881" w14:textId="77777777" w:rsidR="005A5B85" w:rsidRDefault="005A5B85" w:rsidP="00620490">
      <w:pPr>
        <w:rPr>
          <w:b/>
          <w:sz w:val="32"/>
        </w:rPr>
      </w:pPr>
    </w:p>
    <w:p w14:paraId="1ACEC5BF" w14:textId="39452297" w:rsidR="002E1531" w:rsidRDefault="002E1531" w:rsidP="00620490">
      <w:r>
        <w:rPr>
          <w:b/>
          <w:sz w:val="32"/>
        </w:rPr>
        <w:t xml:space="preserve">Nu provkörs </w:t>
      </w:r>
      <w:proofErr w:type="spellStart"/>
      <w:r w:rsidR="0047056B">
        <w:rPr>
          <w:b/>
          <w:sz w:val="32"/>
        </w:rPr>
        <w:t>Blaiken</w:t>
      </w:r>
      <w:r w:rsidR="005A5B85">
        <w:rPr>
          <w:b/>
          <w:sz w:val="32"/>
        </w:rPr>
        <w:t>v</w:t>
      </w:r>
      <w:r w:rsidR="0047056B">
        <w:rPr>
          <w:b/>
          <w:sz w:val="32"/>
        </w:rPr>
        <w:t>ind</w:t>
      </w:r>
      <w:r w:rsidR="00AF4F01">
        <w:rPr>
          <w:b/>
          <w:sz w:val="32"/>
        </w:rPr>
        <w:t>s</w:t>
      </w:r>
      <w:proofErr w:type="spellEnd"/>
      <w:r w:rsidR="00AF4F01">
        <w:rPr>
          <w:b/>
          <w:sz w:val="32"/>
        </w:rPr>
        <w:t xml:space="preserve"> </w:t>
      </w:r>
      <w:r>
        <w:rPr>
          <w:b/>
          <w:sz w:val="32"/>
        </w:rPr>
        <w:t xml:space="preserve">30 </w:t>
      </w:r>
      <w:r w:rsidR="00AF4F01">
        <w:rPr>
          <w:b/>
          <w:sz w:val="32"/>
        </w:rPr>
        <w:t xml:space="preserve">första vindkraftverk </w:t>
      </w:r>
    </w:p>
    <w:p w14:paraId="0984E211" w14:textId="77777777" w:rsidR="002E1531" w:rsidRDefault="002E1531" w:rsidP="00620490"/>
    <w:p w14:paraId="0AB7933A" w14:textId="16D9ACC2" w:rsidR="00E75AAB" w:rsidRDefault="00362A4B" w:rsidP="00620490">
      <w:pPr>
        <w:rPr>
          <w:b/>
          <w:strike/>
        </w:rPr>
      </w:pPr>
      <w:r w:rsidRPr="00362A4B">
        <w:rPr>
          <w:b/>
        </w:rPr>
        <w:t>Driftsättningen av det</w:t>
      </w:r>
      <w:r w:rsidR="002E1531" w:rsidRPr="00362A4B">
        <w:rPr>
          <w:b/>
        </w:rPr>
        <w:t xml:space="preserve"> stora </w:t>
      </w:r>
      <w:proofErr w:type="spellStart"/>
      <w:r w:rsidR="002E1531" w:rsidRPr="00362A4B">
        <w:rPr>
          <w:b/>
        </w:rPr>
        <w:t>Blaiken</w:t>
      </w:r>
      <w:r w:rsidR="005A5B85">
        <w:rPr>
          <w:b/>
        </w:rPr>
        <w:t>v</w:t>
      </w:r>
      <w:r w:rsidR="002E1531" w:rsidRPr="00362A4B">
        <w:rPr>
          <w:b/>
        </w:rPr>
        <w:t>indprojektet</w:t>
      </w:r>
      <w:proofErr w:type="spellEnd"/>
      <w:r w:rsidR="00617D51">
        <w:rPr>
          <w:b/>
        </w:rPr>
        <w:t xml:space="preserve"> kommer</w:t>
      </w:r>
      <w:r w:rsidRPr="00362A4B">
        <w:rPr>
          <w:b/>
        </w:rPr>
        <w:t xml:space="preserve"> allt närmare. Just nu p</w:t>
      </w:r>
      <w:r>
        <w:rPr>
          <w:b/>
        </w:rPr>
        <w:t xml:space="preserve">rovkörs de 30 första snurrorna </w:t>
      </w:r>
      <w:r w:rsidR="00DD0BBC">
        <w:rPr>
          <w:b/>
        </w:rPr>
        <w:t xml:space="preserve">för att säkerställa </w:t>
      </w:r>
      <w:r w:rsidR="00DD0BBC" w:rsidRPr="00E75AAB">
        <w:rPr>
          <w:b/>
        </w:rPr>
        <w:t>teknik</w:t>
      </w:r>
      <w:r w:rsidR="009F2B57" w:rsidRPr="00E75AAB">
        <w:rPr>
          <w:b/>
        </w:rPr>
        <w:t>en</w:t>
      </w:r>
      <w:r w:rsidR="00DD0BBC" w:rsidRPr="00E75AAB">
        <w:rPr>
          <w:b/>
        </w:rPr>
        <w:t xml:space="preserve"> och prestanda</w:t>
      </w:r>
      <w:r w:rsidR="009F2B57" w:rsidRPr="00E75AAB">
        <w:rPr>
          <w:b/>
        </w:rPr>
        <w:t>n</w:t>
      </w:r>
      <w:r w:rsidRPr="005A5B85">
        <w:rPr>
          <w:b/>
        </w:rPr>
        <w:t>.</w:t>
      </w:r>
    </w:p>
    <w:p w14:paraId="6B2950E0" w14:textId="5804ED67" w:rsidR="002E1531" w:rsidRPr="00362A4B" w:rsidRDefault="008B649C" w:rsidP="00620490">
      <w:pPr>
        <w:rPr>
          <w:b/>
        </w:rPr>
      </w:pPr>
      <w:r w:rsidRPr="00E75AAB">
        <w:rPr>
          <w:b/>
        </w:rPr>
        <w:t>Under våren 2013</w:t>
      </w:r>
      <w:r w:rsidRPr="008B649C">
        <w:rPr>
          <w:b/>
          <w:color w:val="FF0000"/>
        </w:rPr>
        <w:t xml:space="preserve"> </w:t>
      </w:r>
      <w:r w:rsidR="00362A4B" w:rsidRPr="00362A4B">
        <w:rPr>
          <w:b/>
        </w:rPr>
        <w:t xml:space="preserve">går </w:t>
      </w:r>
      <w:r w:rsidR="00362A4B">
        <w:rPr>
          <w:b/>
        </w:rPr>
        <w:t xml:space="preserve">det skarpa </w:t>
      </w:r>
      <w:r w:rsidR="00362A4B" w:rsidRPr="00362A4B">
        <w:rPr>
          <w:b/>
        </w:rPr>
        <w:t>startskottet.</w:t>
      </w:r>
    </w:p>
    <w:p w14:paraId="3DE0910C" w14:textId="77777777" w:rsidR="002E1531" w:rsidRDefault="002E1531" w:rsidP="00620490"/>
    <w:p w14:paraId="64B2E274" w14:textId="43F173D4" w:rsidR="00BC5A9B" w:rsidRDefault="00244EFF" w:rsidP="00320057">
      <w:pPr>
        <w:spacing w:line="276" w:lineRule="auto"/>
      </w:pPr>
      <w:r>
        <w:t>De</w:t>
      </w:r>
      <w:r w:rsidR="007F742E">
        <w:t xml:space="preserve"> 30 vindkraftverk som omfattas av projektets första etapp </w:t>
      </w:r>
      <w:r>
        <w:t xml:space="preserve">är </w:t>
      </w:r>
      <w:r w:rsidR="007F742E">
        <w:t>monterade</w:t>
      </w:r>
      <w:r>
        <w:t xml:space="preserve"> och satta i provdrift</w:t>
      </w:r>
      <w:r w:rsidR="00840FF6">
        <w:t>.</w:t>
      </w:r>
      <w:r w:rsidR="00320057">
        <w:t xml:space="preserve"> A</w:t>
      </w:r>
      <w:r>
        <w:t>rbetet</w:t>
      </w:r>
      <w:r w:rsidR="00320057">
        <w:t xml:space="preserve"> riktas nu</w:t>
      </w:r>
      <w:r>
        <w:t xml:space="preserve"> </w:t>
      </w:r>
      <w:r w:rsidR="00320057">
        <w:t xml:space="preserve">in </w:t>
      </w:r>
      <w:r>
        <w:t xml:space="preserve">på att säkerställa tekniken för </w:t>
      </w:r>
      <w:r w:rsidR="005A5B85">
        <w:t>bland annat</w:t>
      </w:r>
      <w:r w:rsidR="00DD0BBC" w:rsidRPr="00DD0BBC">
        <w:rPr>
          <w:color w:val="FF0000"/>
        </w:rPr>
        <w:t xml:space="preserve"> </w:t>
      </w:r>
      <w:r w:rsidR="005A5B85">
        <w:t>avisning</w:t>
      </w:r>
      <w:r>
        <w:t xml:space="preserve"> innan full driftsättning kan inledas</w:t>
      </w:r>
      <w:r w:rsidR="005A5B85">
        <w:t>.</w:t>
      </w:r>
      <w:r w:rsidR="00273DD6">
        <w:t xml:space="preserve"> </w:t>
      </w:r>
      <w:r w:rsidR="005A5B85">
        <w:t>V</w:t>
      </w:r>
      <w:r w:rsidR="008B649C" w:rsidRPr="00E75AAB">
        <w:t>åren</w:t>
      </w:r>
      <w:r w:rsidR="008B649C" w:rsidRPr="008B649C">
        <w:rPr>
          <w:color w:val="FF0000"/>
        </w:rPr>
        <w:t xml:space="preserve"> </w:t>
      </w:r>
      <w:r>
        <w:t xml:space="preserve">2013 </w:t>
      </w:r>
      <w:r w:rsidR="008B649C">
        <w:t xml:space="preserve">beräknas </w:t>
      </w:r>
      <w:r>
        <w:t>det arbetet att vara klart.</w:t>
      </w:r>
    </w:p>
    <w:p w14:paraId="1ADFE75F" w14:textId="03E3969E" w:rsidR="007F742E" w:rsidRDefault="009F2B57" w:rsidP="00320057">
      <w:pPr>
        <w:spacing w:line="276" w:lineRule="auto"/>
      </w:pPr>
      <w:r>
        <w:t xml:space="preserve">Det innebär att </w:t>
      </w:r>
      <w:proofErr w:type="spellStart"/>
      <w:r>
        <w:t>Blaiken</w:t>
      </w:r>
      <w:r w:rsidR="005A5B85">
        <w:t>v</w:t>
      </w:r>
      <w:r w:rsidR="007F742E">
        <w:t>in</w:t>
      </w:r>
      <w:bookmarkStart w:id="0" w:name="_GoBack"/>
      <w:bookmarkEnd w:id="0"/>
      <w:r w:rsidR="007F742E">
        <w:t>d</w:t>
      </w:r>
      <w:proofErr w:type="spellEnd"/>
      <w:r w:rsidR="007F742E">
        <w:t xml:space="preserve"> då kommer att producera </w:t>
      </w:r>
      <w:r w:rsidR="00360F18">
        <w:t xml:space="preserve">närmare 250 GWh per år, vilket motsvarar </w:t>
      </w:r>
      <w:r w:rsidR="00AE6089">
        <w:t xml:space="preserve">drygt </w:t>
      </w:r>
      <w:r w:rsidR="008B649C" w:rsidRPr="00E75AAB">
        <w:t>10</w:t>
      </w:r>
      <w:r w:rsidR="00360F18" w:rsidRPr="00E75AAB">
        <w:t xml:space="preserve"> 000</w:t>
      </w:r>
      <w:r w:rsidR="00360F18" w:rsidRPr="008B649C">
        <w:rPr>
          <w:color w:val="FF0000"/>
        </w:rPr>
        <w:t xml:space="preserve"> </w:t>
      </w:r>
      <w:r w:rsidR="00360F18">
        <w:t>normalstora villors elförbrukning.</w:t>
      </w:r>
    </w:p>
    <w:p w14:paraId="4D15EDC9" w14:textId="77777777" w:rsidR="005A5B85" w:rsidRPr="004E5E70" w:rsidRDefault="005A5B85" w:rsidP="00320057">
      <w:pPr>
        <w:spacing w:line="276" w:lineRule="auto"/>
      </w:pPr>
    </w:p>
    <w:p w14:paraId="05AE7ED3" w14:textId="63683AFD" w:rsidR="00840FF6" w:rsidRDefault="00AE6089" w:rsidP="00320057">
      <w:pPr>
        <w:spacing w:line="276" w:lineRule="auto"/>
      </w:pPr>
      <w:r>
        <w:t>– Vi är övertygade om att denna typ av hållbar energiutvinning</w:t>
      </w:r>
      <w:r w:rsidR="009D0BC3">
        <w:t xml:space="preserve">, </w:t>
      </w:r>
      <w:r w:rsidR="00BA214F">
        <w:t xml:space="preserve">som är helt förnybar och </w:t>
      </w:r>
      <w:r w:rsidR="009D0BC3">
        <w:t>utan negativ i</w:t>
      </w:r>
      <w:r w:rsidR="00BA214F">
        <w:t>nverkan på klimatet</w:t>
      </w:r>
      <w:r w:rsidR="009D0BC3">
        <w:t>,</w:t>
      </w:r>
      <w:r>
        <w:t xml:space="preserve"> är en viktig pusselbit i arbetet med a</w:t>
      </w:r>
      <w:r w:rsidR="009D0BC3">
        <w:t xml:space="preserve">tt täcka framtidens energibehov, </w:t>
      </w:r>
      <w:r>
        <w:t xml:space="preserve">säger Mikael Lindmark, vd för </w:t>
      </w:r>
      <w:proofErr w:type="spellStart"/>
      <w:r>
        <w:t>Blaiken</w:t>
      </w:r>
      <w:r w:rsidR="005A5B85">
        <w:t>v</w:t>
      </w:r>
      <w:r>
        <w:t>ind</w:t>
      </w:r>
      <w:proofErr w:type="spellEnd"/>
      <w:r>
        <w:t>.</w:t>
      </w:r>
    </w:p>
    <w:p w14:paraId="55D3E2F4" w14:textId="77777777" w:rsidR="00AE6089" w:rsidRDefault="00AE6089" w:rsidP="00320057">
      <w:pPr>
        <w:spacing w:line="276" w:lineRule="auto"/>
      </w:pPr>
    </w:p>
    <w:p w14:paraId="16EEB95A" w14:textId="7512B02A" w:rsidR="00BA214F" w:rsidRDefault="00273DD6" w:rsidP="00320057">
      <w:pPr>
        <w:spacing w:line="276" w:lineRule="auto"/>
      </w:pPr>
      <w:r>
        <w:t>Till</w:t>
      </w:r>
      <w:r w:rsidR="00BA214F">
        <w:t xml:space="preserve"> våren inleds monteringen av ytterligare 30 vindkraftverk i </w:t>
      </w:r>
      <w:r>
        <w:t>projektets nästa etapp</w:t>
      </w:r>
      <w:r w:rsidR="00BA214F">
        <w:t xml:space="preserve">. Allt förberedande infrastrukturellt arbete är </w:t>
      </w:r>
      <w:r>
        <w:t xml:space="preserve">redan </w:t>
      </w:r>
      <w:r w:rsidR="00BA214F">
        <w:t xml:space="preserve">slutfört, och vid den här tiden nästa år kommer </w:t>
      </w:r>
      <w:r w:rsidR="00E73177">
        <w:t xml:space="preserve">följaktligen </w:t>
      </w:r>
      <w:r w:rsidR="00BA214F">
        <w:t xml:space="preserve">ytterligare </w:t>
      </w:r>
      <w:r w:rsidR="008B649C" w:rsidRPr="00E75AAB">
        <w:t>10</w:t>
      </w:r>
      <w:r w:rsidR="00BA214F" w:rsidRPr="00E75AAB">
        <w:t xml:space="preserve"> 000</w:t>
      </w:r>
      <w:r w:rsidR="00BA214F" w:rsidRPr="008B649C">
        <w:rPr>
          <w:color w:val="FF0000"/>
        </w:rPr>
        <w:t xml:space="preserve"> </w:t>
      </w:r>
      <w:r w:rsidR="00BA214F">
        <w:t xml:space="preserve">villor </w:t>
      </w:r>
      <w:r w:rsidR="00E73177">
        <w:t>att få energibehovet täckt av vindarna</w:t>
      </w:r>
      <w:r w:rsidR="00E73177" w:rsidRPr="00E75AAB">
        <w:t xml:space="preserve"> </w:t>
      </w:r>
      <w:r w:rsidR="00DD0BBC" w:rsidRPr="00E75AAB">
        <w:t>från</w:t>
      </w:r>
      <w:r w:rsidR="00DD0BBC" w:rsidRPr="00DD0BBC">
        <w:rPr>
          <w:color w:val="FF0000"/>
        </w:rPr>
        <w:t xml:space="preserve"> </w:t>
      </w:r>
      <w:r w:rsidR="00E73177">
        <w:t>Storblaiken.</w:t>
      </w:r>
    </w:p>
    <w:p w14:paraId="3AC92592" w14:textId="77777777" w:rsidR="001E715D" w:rsidRDefault="001E715D" w:rsidP="00320057">
      <w:pPr>
        <w:spacing w:line="276" w:lineRule="auto"/>
      </w:pPr>
    </w:p>
    <w:p w14:paraId="51B3213D" w14:textId="45E54EDB" w:rsidR="001E715D" w:rsidRDefault="001E715D" w:rsidP="00320057">
      <w:pPr>
        <w:spacing w:line="276" w:lineRule="auto"/>
      </w:pPr>
      <w:r>
        <w:t xml:space="preserve">En tredje och sista etapp ingår i planerna för </w:t>
      </w:r>
      <w:proofErr w:type="spellStart"/>
      <w:r>
        <w:t>Blaikenprojektet</w:t>
      </w:r>
      <w:proofErr w:type="spellEnd"/>
      <w:r>
        <w:t>, men när ett beslut av byggstart för denna kan komma är i dagsläget ovisst på grund av</w:t>
      </w:r>
      <w:r w:rsidRPr="00E75AAB">
        <w:t xml:space="preserve"> </w:t>
      </w:r>
      <w:r w:rsidR="00DD0BBC" w:rsidRPr="00E75AAB">
        <w:t xml:space="preserve">flera </w:t>
      </w:r>
      <w:r>
        <w:t>externa faktorer.</w:t>
      </w:r>
    </w:p>
    <w:p w14:paraId="0BF49D1A" w14:textId="5AEF88F3" w:rsidR="00617D51" w:rsidRDefault="00617D51" w:rsidP="00320057">
      <w:pPr>
        <w:spacing w:line="276" w:lineRule="auto"/>
      </w:pPr>
      <w:r>
        <w:t>– Just nu är det höga</w:t>
      </w:r>
      <w:r w:rsidR="001E715D">
        <w:t xml:space="preserve"> politiska risker. </w:t>
      </w:r>
      <w:r>
        <w:t>Hög beskattning på förnybar energiproduktion i kombination med att det behövs omfattande satsningar på kraftnät med tillräcklig överföringskapacitet både inom Sverige och</w:t>
      </w:r>
      <w:r w:rsidRPr="00E75AAB">
        <w:t xml:space="preserve"> </w:t>
      </w:r>
      <w:r w:rsidR="00DD0BBC" w:rsidRPr="00E75AAB">
        <w:t>till</w:t>
      </w:r>
      <w:r w:rsidR="00DD0BBC" w:rsidRPr="00DD0BBC">
        <w:rPr>
          <w:color w:val="FF0000"/>
        </w:rPr>
        <w:t xml:space="preserve"> </w:t>
      </w:r>
      <w:r>
        <w:t>våra grannländer, gör</w:t>
      </w:r>
      <w:r w:rsidRPr="00DD0BBC">
        <w:rPr>
          <w:color w:val="FF0000"/>
        </w:rPr>
        <w:t xml:space="preserve"> </w:t>
      </w:r>
      <w:r w:rsidR="00DD0BBC" w:rsidRPr="00E75AAB">
        <w:t xml:space="preserve">att </w:t>
      </w:r>
      <w:r w:rsidRPr="00E75AAB">
        <w:t xml:space="preserve">det </w:t>
      </w:r>
      <w:r w:rsidR="00DD0BBC" w:rsidRPr="00E75AAB">
        <w:t xml:space="preserve">är </w:t>
      </w:r>
      <w:r>
        <w:t xml:space="preserve">svårt att just nu driva de långsiktiga och kapitalintensiva satsningarna som vindkraftsutbyggnad innebär. </w:t>
      </w:r>
    </w:p>
    <w:p w14:paraId="5AB2EF9D" w14:textId="7F379A47" w:rsidR="0047056B" w:rsidRDefault="00617D51" w:rsidP="008B649C">
      <w:pPr>
        <w:spacing w:line="276" w:lineRule="auto"/>
      </w:pPr>
      <w:r>
        <w:t xml:space="preserve">Detta </w:t>
      </w:r>
      <w:r w:rsidR="001C4925">
        <w:t xml:space="preserve">gör att vi måste avvakta tillsvidare, säger </w:t>
      </w:r>
      <w:r w:rsidR="008B649C" w:rsidRPr="00E75AAB">
        <w:t>Gunnar Eikeland, vd Skellefteå Kraft.</w:t>
      </w:r>
      <w:r w:rsidR="008B649C" w:rsidRPr="008B649C">
        <w:rPr>
          <w:color w:val="FF0000"/>
        </w:rPr>
        <w:t xml:space="preserve"> </w:t>
      </w:r>
      <w:r w:rsidR="008B649C">
        <w:rPr>
          <w:color w:val="FF0000"/>
        </w:rPr>
        <w:t xml:space="preserve"> </w:t>
      </w:r>
    </w:p>
    <w:p w14:paraId="76710129" w14:textId="77777777" w:rsidR="008B649C" w:rsidRPr="00BA214F" w:rsidRDefault="008B649C" w:rsidP="008B649C">
      <w:pPr>
        <w:spacing w:line="276" w:lineRule="auto"/>
      </w:pPr>
    </w:p>
    <w:p w14:paraId="480C691D" w14:textId="77777777" w:rsidR="00BB6BB1" w:rsidRPr="0007064C" w:rsidRDefault="00BB6BB1" w:rsidP="003A4D74">
      <w:pPr>
        <w:rPr>
          <w:b/>
        </w:rPr>
      </w:pPr>
      <w:r>
        <w:rPr>
          <w:b/>
        </w:rPr>
        <w:t>För mer information</w:t>
      </w:r>
    </w:p>
    <w:p w14:paraId="11404195" w14:textId="7A91C86A" w:rsidR="00BB6BB1" w:rsidRPr="00EF423A" w:rsidRDefault="008A5674" w:rsidP="00EF423A">
      <w:pPr>
        <w:tabs>
          <w:tab w:val="clear" w:pos="5670"/>
          <w:tab w:val="left" w:pos="4253"/>
        </w:tabs>
        <w:spacing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>Mikael Lindmark</w:t>
      </w:r>
      <w:r w:rsidR="00BB6BB1" w:rsidRPr="00EF423A">
        <w:rPr>
          <w:color w:val="262626" w:themeColor="text1" w:themeTint="D9"/>
        </w:rPr>
        <w:t xml:space="preserve">, </w:t>
      </w:r>
      <w:r>
        <w:rPr>
          <w:color w:val="262626" w:themeColor="text1" w:themeTint="D9"/>
        </w:rPr>
        <w:t>vd</w:t>
      </w:r>
      <w:r w:rsidR="00BB6BB1" w:rsidRPr="00EF423A">
        <w:rPr>
          <w:color w:val="262626" w:themeColor="text1" w:themeTint="D9"/>
        </w:rPr>
        <w:tab/>
        <w:t>Catarina Hägglund, informationschef</w:t>
      </w:r>
    </w:p>
    <w:p w14:paraId="6920B370" w14:textId="52C2B35D" w:rsidR="00BB6BB1" w:rsidRPr="00EF423A" w:rsidRDefault="008A5674" w:rsidP="00EF423A">
      <w:pPr>
        <w:tabs>
          <w:tab w:val="clear" w:pos="5670"/>
          <w:tab w:val="left" w:pos="4253"/>
        </w:tabs>
        <w:spacing w:line="240" w:lineRule="auto"/>
        <w:rPr>
          <w:color w:val="262626" w:themeColor="text1" w:themeTint="D9"/>
          <w:lang w:val="de-DE"/>
        </w:rPr>
      </w:pPr>
      <w:proofErr w:type="spellStart"/>
      <w:r>
        <w:rPr>
          <w:color w:val="262626" w:themeColor="text1" w:themeTint="D9"/>
          <w:lang w:val="de-DE"/>
        </w:rPr>
        <w:t>Blaiken</w:t>
      </w:r>
      <w:r w:rsidR="00E75AAB">
        <w:rPr>
          <w:color w:val="262626" w:themeColor="text1" w:themeTint="D9"/>
          <w:lang w:val="de-DE"/>
        </w:rPr>
        <w:t>V</w:t>
      </w:r>
      <w:r>
        <w:rPr>
          <w:color w:val="262626" w:themeColor="text1" w:themeTint="D9"/>
          <w:lang w:val="de-DE"/>
        </w:rPr>
        <w:t>ind</w:t>
      </w:r>
      <w:proofErr w:type="spellEnd"/>
      <w:r>
        <w:rPr>
          <w:color w:val="262626" w:themeColor="text1" w:themeTint="D9"/>
          <w:lang w:val="de-DE"/>
        </w:rPr>
        <w:t xml:space="preserve"> AB</w:t>
      </w:r>
      <w:r w:rsidR="00BB6BB1" w:rsidRPr="00EF423A">
        <w:rPr>
          <w:color w:val="262626" w:themeColor="text1" w:themeTint="D9"/>
          <w:lang w:val="de-DE"/>
        </w:rPr>
        <w:tab/>
      </w:r>
      <w:r w:rsidR="00420885" w:rsidRPr="00EF423A">
        <w:rPr>
          <w:color w:val="262626" w:themeColor="text1" w:themeTint="D9"/>
          <w:lang w:val="de-DE"/>
        </w:rPr>
        <w:t>Skellefteå Kraft</w:t>
      </w:r>
    </w:p>
    <w:p w14:paraId="2690C660" w14:textId="7880D09E" w:rsidR="00BB6BB1" w:rsidRPr="00EF423A" w:rsidRDefault="00BB6BB1" w:rsidP="00EF423A">
      <w:pPr>
        <w:tabs>
          <w:tab w:val="clear" w:pos="5670"/>
          <w:tab w:val="left" w:pos="4253"/>
        </w:tabs>
        <w:spacing w:line="240" w:lineRule="auto"/>
        <w:rPr>
          <w:color w:val="262626" w:themeColor="text1" w:themeTint="D9"/>
          <w:lang w:val="de-DE"/>
        </w:rPr>
      </w:pPr>
      <w:r w:rsidRPr="00EF423A">
        <w:rPr>
          <w:color w:val="262626" w:themeColor="text1" w:themeTint="D9"/>
          <w:lang w:val="de-DE"/>
        </w:rPr>
        <w:t>Mob:</w:t>
      </w:r>
      <w:r w:rsidR="005A31EF">
        <w:rPr>
          <w:color w:val="262626" w:themeColor="text1" w:themeTint="D9"/>
          <w:lang w:val="de-DE"/>
        </w:rPr>
        <w:t xml:space="preserve"> 076–24 22 268</w:t>
      </w:r>
      <w:r w:rsidRPr="00EF423A">
        <w:rPr>
          <w:color w:val="262626" w:themeColor="text1" w:themeTint="D9"/>
          <w:lang w:val="de-DE"/>
        </w:rPr>
        <w:tab/>
        <w:t xml:space="preserve">Mob: </w:t>
      </w:r>
      <w:r w:rsidR="002F1DCB" w:rsidRPr="00EF423A">
        <w:rPr>
          <w:color w:val="262626" w:themeColor="text1" w:themeTint="D9"/>
          <w:lang w:val="de-DE"/>
        </w:rPr>
        <w:t>070–511 11 55</w:t>
      </w:r>
    </w:p>
    <w:p w14:paraId="1B171FED" w14:textId="0BBA4981" w:rsidR="002F1DCB" w:rsidRPr="00EF423A" w:rsidRDefault="00BB6BB1" w:rsidP="00EF423A">
      <w:pPr>
        <w:tabs>
          <w:tab w:val="clear" w:pos="5670"/>
          <w:tab w:val="left" w:pos="4253"/>
        </w:tabs>
        <w:spacing w:line="240" w:lineRule="auto"/>
        <w:rPr>
          <w:color w:val="262626" w:themeColor="text1" w:themeTint="D9"/>
          <w:lang w:val="de-DE"/>
        </w:rPr>
      </w:pPr>
      <w:r w:rsidRPr="00EF423A">
        <w:rPr>
          <w:color w:val="262626" w:themeColor="text1" w:themeTint="D9"/>
          <w:lang w:val="de-DE"/>
        </w:rPr>
        <w:t>e-post:</w:t>
      </w:r>
      <w:r w:rsidR="002F1DCB" w:rsidRPr="00EF423A">
        <w:rPr>
          <w:color w:val="262626" w:themeColor="text1" w:themeTint="D9"/>
          <w:lang w:val="de-DE"/>
        </w:rPr>
        <w:t xml:space="preserve"> </w:t>
      </w:r>
      <w:r w:rsidR="008A5674">
        <w:rPr>
          <w:lang w:val="de-DE"/>
        </w:rPr>
        <w:t>mikael.lindmark</w:t>
      </w:r>
      <w:r w:rsidR="00ED33C7">
        <w:rPr>
          <w:lang w:val="de-DE"/>
        </w:rPr>
        <w:t>@</w:t>
      </w:r>
      <w:r w:rsidR="008A5674">
        <w:rPr>
          <w:lang w:val="de-DE"/>
        </w:rPr>
        <w:t>blaikenvind</w:t>
      </w:r>
      <w:r w:rsidR="00ED33C7">
        <w:rPr>
          <w:lang w:val="de-DE"/>
        </w:rPr>
        <w:t>.se</w:t>
      </w:r>
      <w:r w:rsidR="00420885" w:rsidRPr="00EF423A">
        <w:rPr>
          <w:color w:val="262626" w:themeColor="text1" w:themeTint="D9"/>
          <w:lang w:val="de-DE"/>
        </w:rPr>
        <w:tab/>
      </w:r>
      <w:r w:rsidRPr="00EF423A">
        <w:rPr>
          <w:color w:val="262626" w:themeColor="text1" w:themeTint="D9"/>
          <w:lang w:val="de-DE"/>
        </w:rPr>
        <w:t>e-post:</w:t>
      </w:r>
      <w:r w:rsidR="002F1DCB" w:rsidRPr="00EF423A">
        <w:rPr>
          <w:color w:val="262626" w:themeColor="text1" w:themeTint="D9"/>
          <w:lang w:val="de-DE"/>
        </w:rPr>
        <w:t xml:space="preserve"> </w:t>
      </w:r>
      <w:r w:rsidR="002F1DCB" w:rsidRPr="00360F18">
        <w:rPr>
          <w:lang w:val="de-DE"/>
        </w:rPr>
        <w:t>catarina.hagglund@skekraft.se</w:t>
      </w:r>
    </w:p>
    <w:p w14:paraId="613092C6" w14:textId="77777777" w:rsidR="002F1DCB" w:rsidRPr="00EF423A" w:rsidRDefault="002F1DCB" w:rsidP="00EF423A">
      <w:pPr>
        <w:tabs>
          <w:tab w:val="clear" w:pos="5670"/>
          <w:tab w:val="left" w:pos="4253"/>
        </w:tabs>
        <w:spacing w:line="240" w:lineRule="auto"/>
        <w:rPr>
          <w:color w:val="262626" w:themeColor="text1" w:themeTint="D9"/>
          <w:lang w:val="de-DE"/>
        </w:rPr>
      </w:pPr>
    </w:p>
    <w:p w14:paraId="1F7BA14E" w14:textId="3FD9A051" w:rsidR="002F1DCB" w:rsidRPr="00DA4B15" w:rsidRDefault="00420885" w:rsidP="00EF423A">
      <w:pPr>
        <w:tabs>
          <w:tab w:val="clear" w:pos="5670"/>
          <w:tab w:val="left" w:pos="4253"/>
        </w:tabs>
        <w:spacing w:line="240" w:lineRule="auto"/>
        <w:rPr>
          <w:color w:val="262626" w:themeColor="text1" w:themeTint="D9"/>
          <w:lang w:val="en-US"/>
        </w:rPr>
      </w:pPr>
      <w:r w:rsidRPr="00DA4B15">
        <w:rPr>
          <w:color w:val="262626" w:themeColor="text1" w:themeTint="D9"/>
          <w:lang w:val="en-US"/>
        </w:rPr>
        <w:t xml:space="preserve">Jens </w:t>
      </w:r>
      <w:proofErr w:type="spellStart"/>
      <w:r w:rsidRPr="00DA4B15">
        <w:rPr>
          <w:color w:val="262626" w:themeColor="text1" w:themeTint="D9"/>
          <w:lang w:val="en-US"/>
        </w:rPr>
        <w:t>Bjöörn</w:t>
      </w:r>
      <w:proofErr w:type="spellEnd"/>
      <w:r w:rsidRPr="00DA4B15">
        <w:rPr>
          <w:color w:val="262626" w:themeColor="text1" w:themeTint="D9"/>
          <w:lang w:val="en-US"/>
        </w:rPr>
        <w:t>, Senior Manager, Communications &amp; Public Affairs</w:t>
      </w:r>
    </w:p>
    <w:p w14:paraId="64E7EBF9" w14:textId="77777777" w:rsidR="002F1DCB" w:rsidRPr="00DA4B15" w:rsidRDefault="00420885" w:rsidP="00EF423A">
      <w:pPr>
        <w:tabs>
          <w:tab w:val="clear" w:pos="5670"/>
          <w:tab w:val="left" w:pos="4253"/>
        </w:tabs>
        <w:spacing w:line="240" w:lineRule="auto"/>
        <w:rPr>
          <w:color w:val="262626" w:themeColor="text1" w:themeTint="D9"/>
          <w:lang w:val="en-US"/>
        </w:rPr>
      </w:pPr>
      <w:r w:rsidRPr="00DA4B15">
        <w:rPr>
          <w:color w:val="262626" w:themeColor="text1" w:themeTint="D9"/>
          <w:lang w:val="en-US"/>
        </w:rPr>
        <w:t>Fortum</w:t>
      </w:r>
      <w:r w:rsidR="002F1DCB" w:rsidRPr="00DA4B15">
        <w:rPr>
          <w:color w:val="262626" w:themeColor="text1" w:themeTint="D9"/>
          <w:lang w:val="en-US"/>
        </w:rPr>
        <w:tab/>
      </w:r>
    </w:p>
    <w:p w14:paraId="3054A9F7" w14:textId="77777777" w:rsidR="002F1DCB" w:rsidRPr="00EF423A" w:rsidRDefault="002F1DCB" w:rsidP="00EF423A">
      <w:pPr>
        <w:tabs>
          <w:tab w:val="clear" w:pos="5670"/>
          <w:tab w:val="left" w:pos="4253"/>
        </w:tabs>
        <w:spacing w:line="240" w:lineRule="auto"/>
        <w:rPr>
          <w:color w:val="262626" w:themeColor="text1" w:themeTint="D9"/>
          <w:lang w:val="de-DE"/>
        </w:rPr>
      </w:pPr>
      <w:r w:rsidRPr="00EF423A">
        <w:rPr>
          <w:color w:val="262626" w:themeColor="text1" w:themeTint="D9"/>
          <w:lang w:val="de-DE"/>
        </w:rPr>
        <w:t>Mob: 070–</w:t>
      </w:r>
      <w:r w:rsidR="00420885" w:rsidRPr="00EF423A">
        <w:rPr>
          <w:color w:val="262626" w:themeColor="text1" w:themeTint="D9"/>
          <w:lang w:val="de-DE"/>
        </w:rPr>
        <w:t>298 41 25</w:t>
      </w:r>
    </w:p>
    <w:p w14:paraId="3B0941E5" w14:textId="47AAAB52" w:rsidR="002F1DCB" w:rsidRPr="00EF423A" w:rsidRDefault="002F1DCB" w:rsidP="002F1DCB">
      <w:pPr>
        <w:tabs>
          <w:tab w:val="clear" w:pos="5670"/>
          <w:tab w:val="left" w:pos="4253"/>
        </w:tabs>
        <w:rPr>
          <w:color w:val="262626" w:themeColor="text1" w:themeTint="D9"/>
          <w:lang w:val="de-DE"/>
        </w:rPr>
      </w:pPr>
      <w:r w:rsidRPr="00EF423A">
        <w:rPr>
          <w:color w:val="262626" w:themeColor="text1" w:themeTint="D9"/>
          <w:lang w:val="de-DE"/>
        </w:rPr>
        <w:t xml:space="preserve">e-post: </w:t>
      </w:r>
      <w:r w:rsidR="00420885" w:rsidRPr="00360F18">
        <w:rPr>
          <w:lang w:val="de-DE"/>
        </w:rPr>
        <w:t>jens.bjoorn@fortum.se</w:t>
      </w:r>
    </w:p>
    <w:p w14:paraId="6D31CDDF" w14:textId="77777777" w:rsidR="002F1DCB" w:rsidRDefault="002F1DCB" w:rsidP="002F1DCB">
      <w:pPr>
        <w:pBdr>
          <w:bottom w:val="single" w:sz="6" w:space="1" w:color="auto"/>
        </w:pBdr>
        <w:tabs>
          <w:tab w:val="clear" w:pos="5670"/>
          <w:tab w:val="left" w:pos="4253"/>
        </w:tabs>
        <w:rPr>
          <w:sz w:val="16"/>
          <w:szCs w:val="16"/>
          <w:lang w:val="de-DE"/>
        </w:rPr>
      </w:pPr>
    </w:p>
    <w:p w14:paraId="1AE810D4" w14:textId="77777777" w:rsidR="00AC49C7" w:rsidRPr="0072552E" w:rsidRDefault="00AC49C7" w:rsidP="002F1DCB">
      <w:pPr>
        <w:tabs>
          <w:tab w:val="clear" w:pos="5670"/>
          <w:tab w:val="left" w:pos="4253"/>
        </w:tabs>
        <w:rPr>
          <w:rFonts w:eastAsia="Times New Roman"/>
          <w:b/>
          <w:sz w:val="16"/>
          <w:szCs w:val="16"/>
          <w:lang w:val="en-US"/>
        </w:rPr>
      </w:pPr>
    </w:p>
    <w:p w14:paraId="5204C6A0" w14:textId="65A4A459" w:rsidR="00BB6BB1" w:rsidRPr="00420885" w:rsidRDefault="00420885" w:rsidP="002F1DCB">
      <w:pPr>
        <w:tabs>
          <w:tab w:val="clear" w:pos="5670"/>
          <w:tab w:val="left" w:pos="4253"/>
        </w:tabs>
        <w:rPr>
          <w:sz w:val="16"/>
          <w:szCs w:val="16"/>
          <w:lang w:val="de-DE"/>
        </w:rPr>
      </w:pPr>
      <w:r w:rsidRPr="00420885">
        <w:rPr>
          <w:rFonts w:eastAsia="Times New Roman"/>
          <w:b/>
          <w:sz w:val="16"/>
          <w:szCs w:val="16"/>
        </w:rPr>
        <w:t>BlaikenVind AB</w:t>
      </w:r>
      <w:r w:rsidRPr="00420885">
        <w:rPr>
          <w:rFonts w:eastAsia="Times New Roman"/>
          <w:sz w:val="16"/>
          <w:szCs w:val="16"/>
        </w:rPr>
        <w:t xml:space="preserve"> är ett bolag som samägs av Skellefteå Kraft och Fortum. Bolaget har i uppdrag att bygga en vindkraftpark i </w:t>
      </w:r>
      <w:proofErr w:type="spellStart"/>
      <w:r w:rsidRPr="00420885">
        <w:rPr>
          <w:rFonts w:eastAsia="Times New Roman"/>
          <w:sz w:val="16"/>
          <w:szCs w:val="16"/>
        </w:rPr>
        <w:t>Blaikenområdet</w:t>
      </w:r>
      <w:proofErr w:type="spellEnd"/>
      <w:r w:rsidRPr="00420885">
        <w:rPr>
          <w:rFonts w:eastAsia="Times New Roman"/>
          <w:sz w:val="16"/>
          <w:szCs w:val="16"/>
        </w:rPr>
        <w:t xml:space="preserve">, vid Storuman, i norra Sverige. Fullt utbyggd, 2015, kommer vindkraftparken enligt planerna att bestå av upp till 100 vindkraftverk med en installerad effekt på 250 MW. Detta gör </w:t>
      </w:r>
      <w:proofErr w:type="spellStart"/>
      <w:r w:rsidRPr="00420885">
        <w:rPr>
          <w:rFonts w:eastAsia="Times New Roman"/>
          <w:sz w:val="16"/>
          <w:szCs w:val="16"/>
        </w:rPr>
        <w:t>Blaikenområdet</w:t>
      </w:r>
      <w:proofErr w:type="spellEnd"/>
      <w:r w:rsidRPr="00420885">
        <w:rPr>
          <w:rFonts w:eastAsia="Times New Roman"/>
          <w:sz w:val="16"/>
          <w:szCs w:val="16"/>
        </w:rPr>
        <w:t xml:space="preserve"> till en av de största landbaserade vindkraftparkerna i hela Europa. Den årliga produktionen på cirka 700 GWh/år motsvarar den årliga elanvändningen i 150 000 lägenheter. Den planerade investeringe</w:t>
      </w:r>
      <w:r w:rsidR="00DA4B15">
        <w:rPr>
          <w:rFonts w:eastAsia="Times New Roman"/>
          <w:sz w:val="16"/>
          <w:szCs w:val="16"/>
        </w:rPr>
        <w:t>n uppgår till 3,8 miljarder SEK.</w:t>
      </w:r>
    </w:p>
    <w:sectPr w:rsidR="00BB6BB1" w:rsidRPr="00420885" w:rsidSect="005A5B85">
      <w:headerReference w:type="default" r:id="rId8"/>
      <w:pgSz w:w="11900" w:h="16840"/>
      <w:pgMar w:top="1985" w:right="1871" w:bottom="851" w:left="187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6BE10" w14:textId="77777777" w:rsidR="002E1531" w:rsidRDefault="002E1531" w:rsidP="0090485B">
      <w:pPr>
        <w:spacing w:line="240" w:lineRule="auto"/>
      </w:pPr>
      <w:r>
        <w:separator/>
      </w:r>
    </w:p>
  </w:endnote>
  <w:endnote w:type="continuationSeparator" w:id="0">
    <w:p w14:paraId="61820DAA" w14:textId="77777777" w:rsidR="002E1531" w:rsidRDefault="002E1531" w:rsidP="00904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4D393" w14:textId="77777777" w:rsidR="002E1531" w:rsidRDefault="002E1531" w:rsidP="0090485B">
      <w:pPr>
        <w:spacing w:line="240" w:lineRule="auto"/>
      </w:pPr>
      <w:r>
        <w:separator/>
      </w:r>
    </w:p>
  </w:footnote>
  <w:footnote w:type="continuationSeparator" w:id="0">
    <w:p w14:paraId="0FF0671E" w14:textId="77777777" w:rsidR="002E1531" w:rsidRDefault="002E1531" w:rsidP="00904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1B40" w14:textId="77777777" w:rsidR="002E1531" w:rsidRDefault="002E1531" w:rsidP="000C371B"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6AD6067A" wp14:editId="2FC3648B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237105" cy="539115"/>
          <wp:effectExtent l="0" t="0" r="0" b="0"/>
          <wp:wrapNone/>
          <wp:docPr id="1" name="Bild 1" descr="blaiken_v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iken_v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423C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56C4F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4881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DF6436"/>
    <w:multiLevelType w:val="hybridMultilevel"/>
    <w:tmpl w:val="1D6AE8E0"/>
    <w:lvl w:ilvl="0" w:tplc="CEB0B910">
      <w:start w:val="5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01E40"/>
    <w:multiLevelType w:val="hybridMultilevel"/>
    <w:tmpl w:val="192ABDE8"/>
    <w:lvl w:ilvl="0" w:tplc="F2B8191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50F70"/>
    <w:multiLevelType w:val="hybridMultilevel"/>
    <w:tmpl w:val="1A9A08CE"/>
    <w:lvl w:ilvl="0" w:tplc="CDC48E9A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74"/>
    <w:rsid w:val="00041AAF"/>
    <w:rsid w:val="0007064C"/>
    <w:rsid w:val="000C21F6"/>
    <w:rsid w:val="000C371B"/>
    <w:rsid w:val="000C766A"/>
    <w:rsid w:val="000F4F4C"/>
    <w:rsid w:val="001046B6"/>
    <w:rsid w:val="001429AA"/>
    <w:rsid w:val="001A626C"/>
    <w:rsid w:val="001B7870"/>
    <w:rsid w:val="001C18F0"/>
    <w:rsid w:val="001C4925"/>
    <w:rsid w:val="001E715D"/>
    <w:rsid w:val="00223D2B"/>
    <w:rsid w:val="00226AA8"/>
    <w:rsid w:val="00244EFF"/>
    <w:rsid w:val="00256D12"/>
    <w:rsid w:val="00273DD6"/>
    <w:rsid w:val="002768E7"/>
    <w:rsid w:val="002975E3"/>
    <w:rsid w:val="002E1531"/>
    <w:rsid w:val="002F1DCB"/>
    <w:rsid w:val="00302D3C"/>
    <w:rsid w:val="00320057"/>
    <w:rsid w:val="00355C2F"/>
    <w:rsid w:val="00360F18"/>
    <w:rsid w:val="003614F0"/>
    <w:rsid w:val="00361FEE"/>
    <w:rsid w:val="00362A4B"/>
    <w:rsid w:val="00365CBE"/>
    <w:rsid w:val="00367C62"/>
    <w:rsid w:val="003A21BF"/>
    <w:rsid w:val="003A4D74"/>
    <w:rsid w:val="003A7F08"/>
    <w:rsid w:val="003B035C"/>
    <w:rsid w:val="003E022F"/>
    <w:rsid w:val="00400C91"/>
    <w:rsid w:val="00414F18"/>
    <w:rsid w:val="00420885"/>
    <w:rsid w:val="004238CC"/>
    <w:rsid w:val="0042483E"/>
    <w:rsid w:val="00440A1F"/>
    <w:rsid w:val="00452A14"/>
    <w:rsid w:val="004659BB"/>
    <w:rsid w:val="0047056B"/>
    <w:rsid w:val="00484F3E"/>
    <w:rsid w:val="00491E80"/>
    <w:rsid w:val="00497B1A"/>
    <w:rsid w:val="004B65D9"/>
    <w:rsid w:val="004C0F03"/>
    <w:rsid w:val="004E5E70"/>
    <w:rsid w:val="0050421A"/>
    <w:rsid w:val="00523259"/>
    <w:rsid w:val="00561742"/>
    <w:rsid w:val="0057458B"/>
    <w:rsid w:val="00576687"/>
    <w:rsid w:val="00582C86"/>
    <w:rsid w:val="005946D8"/>
    <w:rsid w:val="00595240"/>
    <w:rsid w:val="005A31EF"/>
    <w:rsid w:val="005A5B85"/>
    <w:rsid w:val="005A6EC7"/>
    <w:rsid w:val="005B6A17"/>
    <w:rsid w:val="005C36B4"/>
    <w:rsid w:val="005F0BC8"/>
    <w:rsid w:val="005F7185"/>
    <w:rsid w:val="00602244"/>
    <w:rsid w:val="00617D51"/>
    <w:rsid w:val="00620490"/>
    <w:rsid w:val="0062147C"/>
    <w:rsid w:val="006371A2"/>
    <w:rsid w:val="006502C0"/>
    <w:rsid w:val="006772FD"/>
    <w:rsid w:val="006866F5"/>
    <w:rsid w:val="006B4B0E"/>
    <w:rsid w:val="006D565B"/>
    <w:rsid w:val="006E20D7"/>
    <w:rsid w:val="0072552E"/>
    <w:rsid w:val="007269A9"/>
    <w:rsid w:val="007322BF"/>
    <w:rsid w:val="00764D49"/>
    <w:rsid w:val="00781AAD"/>
    <w:rsid w:val="007873E2"/>
    <w:rsid w:val="007A3BB0"/>
    <w:rsid w:val="007A6AD4"/>
    <w:rsid w:val="007F6357"/>
    <w:rsid w:val="007F742E"/>
    <w:rsid w:val="008027B9"/>
    <w:rsid w:val="00830FAC"/>
    <w:rsid w:val="0083402B"/>
    <w:rsid w:val="00840FF6"/>
    <w:rsid w:val="008715D2"/>
    <w:rsid w:val="00883371"/>
    <w:rsid w:val="008A5674"/>
    <w:rsid w:val="008B03E3"/>
    <w:rsid w:val="008B649C"/>
    <w:rsid w:val="008D4A3F"/>
    <w:rsid w:val="008F7A85"/>
    <w:rsid w:val="0090485B"/>
    <w:rsid w:val="00945FC5"/>
    <w:rsid w:val="00952C4C"/>
    <w:rsid w:val="009A3DF9"/>
    <w:rsid w:val="009D0BC3"/>
    <w:rsid w:val="009E396E"/>
    <w:rsid w:val="009F2B57"/>
    <w:rsid w:val="00A0127D"/>
    <w:rsid w:val="00A17BA7"/>
    <w:rsid w:val="00A556FA"/>
    <w:rsid w:val="00A75DAF"/>
    <w:rsid w:val="00A84D35"/>
    <w:rsid w:val="00A90022"/>
    <w:rsid w:val="00A964AF"/>
    <w:rsid w:val="00AB0008"/>
    <w:rsid w:val="00AC49C7"/>
    <w:rsid w:val="00AD056D"/>
    <w:rsid w:val="00AE6089"/>
    <w:rsid w:val="00AF0B10"/>
    <w:rsid w:val="00AF4F01"/>
    <w:rsid w:val="00B25841"/>
    <w:rsid w:val="00B36B83"/>
    <w:rsid w:val="00B5078A"/>
    <w:rsid w:val="00B54FEE"/>
    <w:rsid w:val="00B571DC"/>
    <w:rsid w:val="00B606C9"/>
    <w:rsid w:val="00B72E79"/>
    <w:rsid w:val="00BA214F"/>
    <w:rsid w:val="00BA4C64"/>
    <w:rsid w:val="00BB0300"/>
    <w:rsid w:val="00BB6BB1"/>
    <w:rsid w:val="00BC3EEF"/>
    <w:rsid w:val="00BC5A9B"/>
    <w:rsid w:val="00BD6D5E"/>
    <w:rsid w:val="00BE7F24"/>
    <w:rsid w:val="00BF784E"/>
    <w:rsid w:val="00C42B13"/>
    <w:rsid w:val="00C56E0C"/>
    <w:rsid w:val="00CF3BC4"/>
    <w:rsid w:val="00D3650C"/>
    <w:rsid w:val="00D93C26"/>
    <w:rsid w:val="00D96676"/>
    <w:rsid w:val="00DA4B15"/>
    <w:rsid w:val="00DB0AD2"/>
    <w:rsid w:val="00DD0BBC"/>
    <w:rsid w:val="00DD2067"/>
    <w:rsid w:val="00E15C30"/>
    <w:rsid w:val="00E30D6F"/>
    <w:rsid w:val="00E73177"/>
    <w:rsid w:val="00E75AAB"/>
    <w:rsid w:val="00EA7705"/>
    <w:rsid w:val="00ED33C7"/>
    <w:rsid w:val="00ED3747"/>
    <w:rsid w:val="00EF423A"/>
    <w:rsid w:val="00F1009E"/>
    <w:rsid w:val="00F36164"/>
    <w:rsid w:val="00F40823"/>
    <w:rsid w:val="00F5754C"/>
    <w:rsid w:val="00F81736"/>
    <w:rsid w:val="00F86589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C72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0C"/>
    <w:pPr>
      <w:tabs>
        <w:tab w:val="left" w:pos="5670"/>
      </w:tabs>
      <w:spacing w:line="336" w:lineRule="auto"/>
    </w:pPr>
    <w:rPr>
      <w:rFonts w:ascii="Arial" w:hAnsi="Arial"/>
      <w:sz w:val="20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rsid w:val="000C21F6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B5078A"/>
    <w:rPr>
      <w:rFonts w:ascii="Times New Roman" w:hAnsi="Times New Roman" w:cs="Times New Roman"/>
      <w:sz w:val="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3A4D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locked/>
    <w:rsid w:val="003A4D74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BB0300"/>
    <w:pPr>
      <w:pBdr>
        <w:top w:val="single" w:sz="2" w:space="18" w:color="auto"/>
      </w:pBdr>
      <w:tabs>
        <w:tab w:val="clear" w:pos="5670"/>
      </w:tabs>
      <w:spacing w:line="288" w:lineRule="auto"/>
      <w:jc w:val="center"/>
    </w:pPr>
    <w:rPr>
      <w:sz w:val="16"/>
    </w:rPr>
  </w:style>
  <w:style w:type="character" w:customStyle="1" w:styleId="SidfotChar">
    <w:name w:val="Sidfot Char"/>
    <w:basedOn w:val="Standardstycketypsnitt"/>
    <w:link w:val="Sidfot"/>
    <w:uiPriority w:val="99"/>
    <w:locked/>
    <w:rsid w:val="00BB0300"/>
    <w:rPr>
      <w:rFonts w:ascii="Arial" w:hAnsi="Arial" w:cs="Times New Roman"/>
      <w:sz w:val="16"/>
    </w:rPr>
  </w:style>
  <w:style w:type="paragraph" w:customStyle="1" w:styleId="Ortochdatum">
    <w:name w:val="Ort och datum"/>
    <w:basedOn w:val="Normal"/>
    <w:uiPriority w:val="99"/>
    <w:rsid w:val="006502C0"/>
    <w:pPr>
      <w:spacing w:after="1440"/>
    </w:pPr>
    <w:rPr>
      <w:noProof/>
      <w:lang w:eastAsia="sv-SE"/>
    </w:rPr>
  </w:style>
  <w:style w:type="paragraph" w:styleId="Liststycke">
    <w:name w:val="List Paragraph"/>
    <w:basedOn w:val="Normal"/>
    <w:uiPriority w:val="99"/>
    <w:qFormat/>
    <w:rsid w:val="000C371B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5232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0C"/>
    <w:pPr>
      <w:tabs>
        <w:tab w:val="left" w:pos="5670"/>
      </w:tabs>
      <w:spacing w:line="336" w:lineRule="auto"/>
    </w:pPr>
    <w:rPr>
      <w:rFonts w:ascii="Arial" w:hAnsi="Arial"/>
      <w:sz w:val="20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rsid w:val="000C21F6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B5078A"/>
    <w:rPr>
      <w:rFonts w:ascii="Times New Roman" w:hAnsi="Times New Roman" w:cs="Times New Roman"/>
      <w:sz w:val="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3A4D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locked/>
    <w:rsid w:val="003A4D74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BB0300"/>
    <w:pPr>
      <w:pBdr>
        <w:top w:val="single" w:sz="2" w:space="18" w:color="auto"/>
      </w:pBdr>
      <w:tabs>
        <w:tab w:val="clear" w:pos="5670"/>
      </w:tabs>
      <w:spacing w:line="288" w:lineRule="auto"/>
      <w:jc w:val="center"/>
    </w:pPr>
    <w:rPr>
      <w:sz w:val="16"/>
    </w:rPr>
  </w:style>
  <w:style w:type="character" w:customStyle="1" w:styleId="SidfotChar">
    <w:name w:val="Sidfot Char"/>
    <w:basedOn w:val="Standardstycketypsnitt"/>
    <w:link w:val="Sidfot"/>
    <w:uiPriority w:val="99"/>
    <w:locked/>
    <w:rsid w:val="00BB0300"/>
    <w:rPr>
      <w:rFonts w:ascii="Arial" w:hAnsi="Arial" w:cs="Times New Roman"/>
      <w:sz w:val="16"/>
    </w:rPr>
  </w:style>
  <w:style w:type="paragraph" w:customStyle="1" w:styleId="Ortochdatum">
    <w:name w:val="Ort och datum"/>
    <w:basedOn w:val="Normal"/>
    <w:uiPriority w:val="99"/>
    <w:rsid w:val="006502C0"/>
    <w:pPr>
      <w:spacing w:after="1440"/>
    </w:pPr>
    <w:rPr>
      <w:noProof/>
      <w:lang w:eastAsia="sv-SE"/>
    </w:rPr>
  </w:style>
  <w:style w:type="paragraph" w:styleId="Liststycke">
    <w:name w:val="List Paragraph"/>
    <w:basedOn w:val="Normal"/>
    <w:uiPriority w:val="99"/>
    <w:qFormat/>
    <w:rsid w:val="000C371B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5232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Krux &amp; Co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Åsa Grundberg</dc:creator>
  <cp:keywords/>
  <dc:description/>
  <cp:lastModifiedBy>Olov Hjärtström Baudin</cp:lastModifiedBy>
  <cp:revision>2</cp:revision>
  <cp:lastPrinted>2012-12-07T11:32:00Z</cp:lastPrinted>
  <dcterms:created xsi:type="dcterms:W3CDTF">2012-12-13T07:08:00Z</dcterms:created>
  <dcterms:modified xsi:type="dcterms:W3CDTF">2012-12-13T07:08:00Z</dcterms:modified>
</cp:coreProperties>
</file>