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b w:val="1"/>
          <w:bCs w:val="1"/>
          <w:sz w:val="44"/>
          <w:szCs w:val="44"/>
          <w:rtl w:val="0"/>
        </w:rPr>
        <w:t>Tar vinterferie med kjetting</w:t>
      </w:r>
      <w:r>
        <w:rPr>
          <w:b w:val="1"/>
          <w:bCs w:val="1"/>
          <w:sz w:val="44"/>
          <w:szCs w:val="4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354419</wp:posOffset>
            </wp:positionV>
            <wp:extent cx="6120057" cy="408234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5434.1772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0823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Mange steder i landet kj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res det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nesten helt piggfritt. Men rett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 vinterferien tar salget av kjettinger seg betydelig opp.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I og rundt byene i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r-Norge og Midt-Norge det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et stort flertall som kj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e-DE"/>
        </w:rPr>
        <w:t>rer piggfritt vinterstid.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 xml:space="preserve">Piggfrie dekk har mange fordeler, men det er tydelig at en del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nsker seg tilgang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ekstra godt veigrep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r de skal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tur. I februar er det som regel mye sn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ø </w:t>
      </w:r>
      <w:r>
        <w:rPr>
          <w:rFonts w:ascii="Helvetica" w:cs="Arial Unicode MS" w:hAnsi="Arial Unicode MS" w:eastAsia="Arial Unicode MS"/>
          <w:rtl w:val="0"/>
        </w:rPr>
        <w:t>i fjellet, sier Erik Nyhus i Biltema.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Biltemas salg av kjettinger tar seg solid opp de to siste ukene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r vinterferien. I fjor var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kningen i uke syv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65 prosent i forhold til en normal vinteruke. Den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sv-SE"/>
        </w:rPr>
        <w:t xml:space="preserve">rste puljen med vinterferie starter uke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tte, i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nl-NL"/>
        </w:rPr>
        <w:t>r 16. februar.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>Vinterf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ret i Norge er lunefullt. B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de dekkspray og hjulsokk gir bedre grep, men det er kjetting som klarer de 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rste oppgavene. Det er ikke dekksprayen som hjelper deg opp av gr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fta, sier Nyhus.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Test p</w:t>
      </w:r>
      <w:r>
        <w:rPr>
          <w:rFonts w:hAnsi="Helvetica" w:hint="default"/>
          <w:b w:val="1"/>
          <w:bCs w:val="1"/>
          <w:rtl w:val="0"/>
          <w:lang w:val="da-DK"/>
        </w:rPr>
        <w:t xml:space="preserve">å </w:t>
      </w:r>
      <w:r>
        <w:rPr>
          <w:b w:val="1"/>
          <w:bCs w:val="1"/>
          <w:rtl w:val="0"/>
          <w:lang w:val="da-DK"/>
        </w:rPr>
        <w:t>forh</w:t>
      </w:r>
      <w:r>
        <w:rPr>
          <w:rFonts w:hAnsi="Helvetica" w:hint="default"/>
          <w:b w:val="1"/>
          <w:bCs w:val="1"/>
          <w:rtl w:val="0"/>
          <w:lang w:val="da-DK"/>
        </w:rPr>
        <w:t>å</w:t>
      </w:r>
      <w:r>
        <w:rPr>
          <w:b w:val="1"/>
          <w:bCs w:val="1"/>
          <w:rtl w:val="0"/>
        </w:rPr>
        <w:t>nd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Ved hjelp av piggdekkgebyr har myndighetene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tt nordmenn til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 xml:space="preserve">pigge av de siste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rene. </w:t>
      </w:r>
      <w:r>
        <w:rPr>
          <w:rFonts w:ascii="Arial Unicode MS" w:cs="Arial Unicode MS" w:hAnsi="Helvetica" w:eastAsia="Arial Unicode MS" w:hint="default"/>
          <w:rtl w:val="0"/>
          <w:lang w:val="sv-SE"/>
        </w:rPr>
        <w:t>Å</w:t>
      </w:r>
      <w:r>
        <w:rPr>
          <w:rFonts w:ascii="Helvetica" w:cs="Arial Unicode MS" w:hAnsi="Arial Unicode MS" w:eastAsia="Arial Unicode MS"/>
          <w:rtl w:val="0"/>
        </w:rPr>
        <w:t>rsaken er at det er en klar sammenheng mellom antall biler med piggdekk og problemer med svevest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v. I Oslo-omr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det kj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rer 86 prosent piggfritt.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Om du har skaffet deg kjetting for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ha i reserve, b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 den ikke ligge ubrukt i bagasjerommet helt til den dagen du plutselig trenger den.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 xml:space="preserve">Jeg vil anbefale alle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rrtrene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kjettingmontering i rolige omgivelser,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sommerdekk eller reservehjul.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fr-FR"/>
        </w:rPr>
        <w:t>r du 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r bom fast i bakken med bilen full av forventningsfulle unger, vil du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re glad for at du har pr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vd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r, sier Nyhus.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Biltemas variant har en vaier som skal inn bak dekket, med kjettinger som festes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framsiden. Monteringen skal kunne gj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res mens bilen 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r stille.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Et annet tips er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re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ye med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anskaffe seg riktig dimensjon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kjettingen. Skriv ned nummeret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dekket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fr-FR"/>
        </w:rPr>
        <w:t>r du g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r inn i butikken og handler. 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Pass p</w:t>
      </w:r>
      <w:r>
        <w:rPr>
          <w:rFonts w:hAnsi="Helvetica" w:hint="default"/>
          <w:b w:val="1"/>
          <w:bCs w:val="1"/>
          <w:rtl w:val="0"/>
          <w:lang w:val="da-DK"/>
        </w:rPr>
        <w:t xml:space="preserve">å </w:t>
      </w:r>
      <w:r>
        <w:rPr>
          <w:b w:val="1"/>
          <w:bCs w:val="1"/>
          <w:rtl w:val="0"/>
        </w:rPr>
        <w:t>ABS-en</w:t>
      </w: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Bilbergingsselskapene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ofte assistere bilister som tar i kjetting for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>rste gang.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  <w:lang w:val="nl-NL"/>
        </w:rPr>
        <w:t>De 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r fast,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r ikke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kjettingen, og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ringer de oss, sier Jan Ivar Engebretsen i NAF. Ogs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 xml:space="preserve">NAF understreker behovet for </w:t>
      </w:r>
      <w:r>
        <w:rPr>
          <w:rFonts w:ascii="Arial Unicode MS" w:cs="Arial Unicode MS" w:hAnsi="Helvetica" w:eastAsia="Arial Unicode MS" w:hint="default"/>
          <w:rtl w:val="0"/>
        </w:rPr>
        <w:t>å ø</w:t>
      </w:r>
      <w:r>
        <w:rPr>
          <w:rFonts w:ascii="Helvetica" w:cs="Arial Unicode MS" w:hAnsi="Arial Unicode MS" w:eastAsia="Arial Unicode MS"/>
          <w:rtl w:val="0"/>
        </w:rPr>
        <w:t>ve p</w:t>
      </w:r>
      <w:r>
        <w:rPr>
          <w:rFonts w:ascii="Arial Unicode MS" w:cs="Arial Unicode MS" w:hAnsi="Helvetica" w:eastAsia="Arial Unicode MS" w:hint="default"/>
          <w:rtl w:val="0"/>
        </w:rPr>
        <w:t xml:space="preserve">å å </w:t>
      </w:r>
      <w:r>
        <w:rPr>
          <w:rFonts w:ascii="Helvetica" w:cs="Arial Unicode MS" w:hAnsi="Arial Unicode MS" w:eastAsia="Arial Unicode MS"/>
          <w:rtl w:val="0"/>
        </w:rPr>
        <w:t>sette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kjetting.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Det er ogs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viktig at kjettingen sitter stramt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da-DK"/>
        </w:rPr>
        <w:t>, og godt festet.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>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r oppmerksom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at det ikke er like god plass rundt hjulet lenger som det var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bilene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r. Blant annet har du ABS-sensorer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baksiden som du ikke vil 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ske i stykker. Etter at kjettingen er satt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, b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 du teste med full sving til 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yre og venstre for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sjekke at ikke noe skraper imot, sier han.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Sn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 xml:space="preserve">kjetting er ment for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komme seg ut av en knipe, og skal ikke sitte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i 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y fart.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bruksanvisningen 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r det hvilken maksimal fart du kan kj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</w:rPr>
        <w:t>re med kjettingen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I en stresset situasjon er det ergerlig i tillegg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tte ut med all bagasjen f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ø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rst for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finne fram kjettingen.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 xml:space="preserve">Du kan legge den helt innerst i bagasjerommet, inntil seteryggen. Da kan du ved behov ta frem kjettingen ved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felle ned bakseteryggen og hente den ut via baksetet, sier Engebretsen.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 </w:t>
      </w: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Her kj</w:t>
      </w:r>
      <w:r>
        <w:rPr>
          <w:rFonts w:hAnsi="Helvetica" w:hint="default"/>
          <w:b w:val="1"/>
          <w:bCs w:val="1"/>
          <w:rtl w:val="0"/>
          <w:lang w:val="da-DK"/>
        </w:rPr>
        <w:t>ø</w:t>
      </w:r>
      <w:r>
        <w:rPr>
          <w:b w:val="1"/>
          <w:bCs w:val="1"/>
          <w:rtl w:val="0"/>
          <w:lang w:val="da-DK"/>
        </w:rPr>
        <w:t>res det mest piggfritt:</w:t>
      </w:r>
    </w:p>
    <w:p>
      <w:pPr>
        <w:pStyle w:val="Brødtekst"/>
        <w:bidi w:val="0"/>
      </w:pPr>
    </w:p>
    <w:p>
      <w:pPr>
        <w:pStyle w:val="Brødtekst"/>
        <w:numPr>
          <w:ilvl w:val="0"/>
          <w:numId w:val="2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Oslo: 86 prosent</w:t>
      </w:r>
    </w:p>
    <w:p>
      <w:pPr>
        <w:pStyle w:val="Brødtekst"/>
        <w:numPr>
          <w:ilvl w:val="0"/>
          <w:numId w:val="3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Bergen: 85 prosent</w:t>
      </w:r>
    </w:p>
    <w:p>
      <w:pPr>
        <w:pStyle w:val="Brødtekst"/>
        <w:numPr>
          <w:ilvl w:val="0"/>
          <w:numId w:val="4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  <w:lang w:val="da-DK"/>
        </w:rPr>
        <w:t>Asker/B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æ</w:t>
      </w:r>
      <w:r>
        <w:rPr>
          <w:rFonts w:ascii="Helvetica" w:cs="Arial Unicode MS" w:hAnsi="Arial Unicode MS" w:eastAsia="Arial Unicode MS"/>
          <w:rtl w:val="0"/>
        </w:rPr>
        <w:t>rum: 82 prosent</w:t>
      </w:r>
    </w:p>
    <w:p>
      <w:pPr>
        <w:pStyle w:val="Brødtekst"/>
        <w:numPr>
          <w:ilvl w:val="0"/>
          <w:numId w:val="5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Drammen: 81 prosent</w:t>
      </w:r>
    </w:p>
    <w:p>
      <w:pPr>
        <w:pStyle w:val="Brødtekst"/>
        <w:numPr>
          <w:ilvl w:val="0"/>
          <w:numId w:val="6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Fredrikstad/Sarpsborg: 79 prosent</w:t>
      </w:r>
    </w:p>
    <w:p>
      <w:pPr>
        <w:pStyle w:val="Brødtekst"/>
        <w:numPr>
          <w:ilvl w:val="0"/>
          <w:numId w:val="7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Stavanger/Sandnes: 75 prosent</w:t>
      </w:r>
    </w:p>
    <w:p>
      <w:pPr>
        <w:pStyle w:val="Brødtekst"/>
        <w:numPr>
          <w:ilvl w:val="0"/>
          <w:numId w:val="8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Trondheim: 65 prosent</w:t>
      </w:r>
    </w:p>
    <w:p>
      <w:pPr>
        <w:pStyle w:val="Brødtekst"/>
        <w:numPr>
          <w:ilvl w:val="0"/>
          <w:numId w:val="9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Skien/Porsgrunn: 63 prosent</w:t>
      </w:r>
    </w:p>
    <w:p>
      <w:pPr>
        <w:pStyle w:val="Brødtekst"/>
        <w:numPr>
          <w:ilvl w:val="0"/>
          <w:numId w:val="10"/>
        </w:numPr>
        <w:bidi w:val="0"/>
        <w:ind w:left="18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Kristiansand: 60 prosent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>(Kilde: Statens vegvesen)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Kontaktperson: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Fonts w:ascii="Helvetica" w:cs="Arial Unicode MS" w:hAnsi="Arial Unicode MS" w:eastAsia="Arial Unicode MS"/>
          <w:rtl w:val="0"/>
        </w:rPr>
        <w:t xml:space="preserve">    Erik Nyhus, varehussjef i Biltema Sandefjord, tlf. 924 57 352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">
    <w:multiLevelType w:val="multilevel"/>
    <w:styleLink w:val="Punkttegn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Punkttegn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">
    <w:multiLevelType w:val="multilevel"/>
    <w:styleLink w:val="Punkttegn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">
    <w:multiLevelType w:val="multilevel"/>
    <w:styleLink w:val="Punkttegn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">
    <w:multiLevelType w:val="multilevel"/>
    <w:styleLink w:val="Punkttegn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">
    <w:multiLevelType w:val="multilevel"/>
    <w:styleLink w:val="Punkttegn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7">
    <w:multiLevelType w:val="multilevel"/>
    <w:styleLink w:val="Punkttegn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8">
    <w:multiLevelType w:val="multilevel"/>
    <w:styleLink w:val="Punkttegn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9">
    <w:multiLevelType w:val="multilevel"/>
    <w:styleLink w:val="Punkttegn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60"/>
          <w:tab w:val="clear" w:pos="0"/>
        </w:tabs>
        <w:ind w:left="3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080"/>
          <w:tab w:val="clear" w:pos="0"/>
        </w:tabs>
        <w:ind w:left="10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Punkttegn">
    <w:name w:val="Punkttegn"/>
    <w:next w:val="Punkttegn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