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D6A" w:rsidRDefault="00973D6A" w:rsidP="00807411">
      <w:pPr>
        <w:rPr>
          <w:rFonts w:ascii="Arial" w:hAnsi="Arial" w:cs="Arial"/>
          <w:b/>
          <w:bCs/>
        </w:rPr>
      </w:pPr>
      <w:bookmarkStart w:id="0" w:name="_GoBack"/>
      <w:bookmarkEnd w:id="0"/>
    </w:p>
    <w:p w:rsidR="00380F0F" w:rsidRDefault="00380F0F" w:rsidP="00807411">
      <w:pPr>
        <w:rPr>
          <w:rFonts w:ascii="Arial" w:hAnsi="Arial" w:cs="Arial"/>
          <w:b/>
          <w:bCs/>
        </w:rPr>
      </w:pPr>
    </w:p>
    <w:p w:rsidR="00807411" w:rsidRPr="00807411" w:rsidRDefault="001C21D5" w:rsidP="00807411">
      <w:pPr>
        <w:rPr>
          <w:rFonts w:ascii="Arial" w:hAnsi="Arial" w:cs="Arial"/>
          <w:b/>
          <w:bCs/>
        </w:rPr>
      </w:pPr>
      <w:r>
        <w:rPr>
          <w:rFonts w:ascii="Arial" w:hAnsi="Arial" w:cs="Arial"/>
          <w:b/>
          <w:bCs/>
        </w:rPr>
        <w:t>PRESSMEDDELANDE</w:t>
      </w:r>
    </w:p>
    <w:p w:rsidR="00807411" w:rsidRPr="00807411" w:rsidRDefault="00807411" w:rsidP="00807411">
      <w:pPr>
        <w:rPr>
          <w:rFonts w:ascii="Arial" w:hAnsi="Arial" w:cs="Arial"/>
          <w:b/>
          <w:bCs/>
        </w:rPr>
      </w:pPr>
    </w:p>
    <w:p w:rsidR="00807411" w:rsidRPr="00807411" w:rsidRDefault="00807411" w:rsidP="00807411">
      <w:pPr>
        <w:rPr>
          <w:rFonts w:ascii="Arial" w:hAnsi="Arial" w:cs="Arial"/>
          <w:b/>
          <w:bCs/>
        </w:rPr>
      </w:pPr>
    </w:p>
    <w:p w:rsidR="00807411" w:rsidRDefault="00505533" w:rsidP="00807411">
      <w:pPr>
        <w:rPr>
          <w:rFonts w:ascii="Arial" w:hAnsi="Arial" w:cs="Arial"/>
          <w:b/>
          <w:bCs/>
          <w:sz w:val="32"/>
          <w:szCs w:val="32"/>
        </w:rPr>
      </w:pPr>
      <w:r>
        <w:rPr>
          <w:rFonts w:ascii="Arial" w:hAnsi="Arial" w:cs="Arial"/>
          <w:b/>
          <w:bCs/>
          <w:sz w:val="32"/>
          <w:szCs w:val="32"/>
        </w:rPr>
        <w:t>Sparakvittot</w:t>
      </w:r>
      <w:r w:rsidR="00070268">
        <w:rPr>
          <w:rFonts w:ascii="Arial" w:hAnsi="Arial" w:cs="Arial"/>
          <w:b/>
          <w:bCs/>
          <w:sz w:val="32"/>
          <w:szCs w:val="32"/>
        </w:rPr>
        <w:t xml:space="preserve"> och </w:t>
      </w:r>
      <w:r w:rsidR="00AE41BC">
        <w:rPr>
          <w:rFonts w:ascii="Arial" w:hAnsi="Arial" w:cs="Arial"/>
          <w:b/>
          <w:bCs/>
          <w:sz w:val="32"/>
          <w:szCs w:val="32"/>
        </w:rPr>
        <w:t>Mimitro</w:t>
      </w:r>
      <w:r w:rsidR="00070268">
        <w:rPr>
          <w:rFonts w:ascii="Arial" w:hAnsi="Arial" w:cs="Arial"/>
          <w:b/>
          <w:bCs/>
          <w:sz w:val="32"/>
          <w:szCs w:val="32"/>
        </w:rPr>
        <w:t xml:space="preserve"> i samarbete om marknadsföring i mobilkanalen</w:t>
      </w:r>
    </w:p>
    <w:p w:rsidR="00070268" w:rsidRPr="001C21D5" w:rsidRDefault="00070268" w:rsidP="00807411">
      <w:pPr>
        <w:rPr>
          <w:rFonts w:ascii="Arial" w:hAnsi="Arial" w:cs="Arial"/>
        </w:rPr>
      </w:pPr>
    </w:p>
    <w:p w:rsidR="00807411" w:rsidRDefault="00505533" w:rsidP="00807411">
      <w:pPr>
        <w:rPr>
          <w:rFonts w:ascii="Arial" w:hAnsi="Arial" w:cs="Arial"/>
          <w:i/>
          <w:iCs/>
          <w:sz w:val="24"/>
          <w:szCs w:val="24"/>
        </w:rPr>
      </w:pPr>
      <w:r>
        <w:rPr>
          <w:rFonts w:ascii="Arial" w:hAnsi="Arial" w:cs="Arial"/>
          <w:i/>
          <w:iCs/>
          <w:sz w:val="24"/>
          <w:szCs w:val="24"/>
        </w:rPr>
        <w:t xml:space="preserve">Sparakvittot </w:t>
      </w:r>
      <w:r w:rsidR="00070268">
        <w:rPr>
          <w:rFonts w:ascii="Arial" w:hAnsi="Arial" w:cs="Arial"/>
          <w:i/>
          <w:iCs/>
          <w:sz w:val="24"/>
          <w:szCs w:val="24"/>
        </w:rPr>
        <w:t>och deras anslutna handlare kan nu köra kampanjer med mobilkuponger, erbjudanden</w:t>
      </w:r>
      <w:r w:rsidR="00B1079F">
        <w:rPr>
          <w:rFonts w:ascii="Arial" w:hAnsi="Arial" w:cs="Arial"/>
          <w:i/>
          <w:iCs/>
          <w:sz w:val="24"/>
          <w:szCs w:val="24"/>
        </w:rPr>
        <w:t xml:space="preserve">, </w:t>
      </w:r>
      <w:r w:rsidR="00070268">
        <w:rPr>
          <w:rFonts w:ascii="Arial" w:hAnsi="Arial" w:cs="Arial"/>
          <w:i/>
          <w:iCs/>
          <w:sz w:val="24"/>
          <w:szCs w:val="24"/>
        </w:rPr>
        <w:t>evenemang och biljetter baserade på Mimitro’s plattform för marknadsföring i mobilkanalen</w:t>
      </w:r>
      <w:r w:rsidR="00EB6699">
        <w:rPr>
          <w:rFonts w:ascii="Arial" w:hAnsi="Arial" w:cs="Arial"/>
          <w:i/>
          <w:iCs/>
          <w:sz w:val="24"/>
          <w:szCs w:val="24"/>
        </w:rPr>
        <w:t>.</w:t>
      </w:r>
    </w:p>
    <w:p w:rsidR="00FB008B" w:rsidRDefault="00FB008B" w:rsidP="00807411">
      <w:pPr>
        <w:rPr>
          <w:rFonts w:ascii="Arial" w:hAnsi="Arial" w:cs="Arial"/>
          <w:i/>
          <w:iCs/>
          <w:sz w:val="24"/>
          <w:szCs w:val="24"/>
        </w:rPr>
      </w:pPr>
    </w:p>
    <w:p w:rsidR="00F25C97" w:rsidRDefault="004E219E" w:rsidP="00807411">
      <w:pPr>
        <w:pStyle w:val="Normalwebb"/>
        <w:spacing w:line="270" w:lineRule="atLeast"/>
        <w:rPr>
          <w:rFonts w:ascii="Arial" w:hAnsi="Arial" w:cs="Arial"/>
        </w:rPr>
      </w:pPr>
      <w:r w:rsidRPr="001C21D5">
        <w:rPr>
          <w:rFonts w:ascii="Arial" w:hAnsi="Arial" w:cs="Arial"/>
          <w:b/>
        </w:rPr>
        <w:t>Stockholm</w:t>
      </w:r>
      <w:r w:rsidR="00807411" w:rsidRPr="001C21D5">
        <w:rPr>
          <w:rFonts w:ascii="Arial" w:hAnsi="Arial" w:cs="Arial"/>
          <w:b/>
        </w:rPr>
        <w:t xml:space="preserve">, </w:t>
      </w:r>
      <w:r w:rsidR="00EB6699">
        <w:rPr>
          <w:rFonts w:ascii="Arial" w:hAnsi="Arial" w:cs="Arial"/>
          <w:b/>
        </w:rPr>
        <w:t>23</w:t>
      </w:r>
      <w:r w:rsidR="001C21D5" w:rsidRPr="001C21D5">
        <w:rPr>
          <w:rFonts w:ascii="Arial" w:hAnsi="Arial" w:cs="Arial"/>
          <w:b/>
        </w:rPr>
        <w:t xml:space="preserve"> </w:t>
      </w:r>
      <w:r w:rsidR="00EB6699">
        <w:rPr>
          <w:rFonts w:ascii="Arial" w:hAnsi="Arial" w:cs="Arial"/>
          <w:b/>
        </w:rPr>
        <w:t>mars</w:t>
      </w:r>
      <w:r w:rsidR="00807411" w:rsidRPr="001C21D5">
        <w:rPr>
          <w:rFonts w:ascii="Arial" w:hAnsi="Arial" w:cs="Arial"/>
          <w:b/>
        </w:rPr>
        <w:t xml:space="preserve"> 201</w:t>
      </w:r>
      <w:r w:rsidR="00EB6699">
        <w:rPr>
          <w:rFonts w:ascii="Arial" w:hAnsi="Arial" w:cs="Arial"/>
          <w:b/>
        </w:rPr>
        <w:t>5</w:t>
      </w:r>
      <w:r w:rsidR="00807411" w:rsidRPr="001C21D5">
        <w:rPr>
          <w:rFonts w:ascii="Arial" w:hAnsi="Arial" w:cs="Arial"/>
          <w:b/>
        </w:rPr>
        <w:t>.</w:t>
      </w:r>
      <w:r w:rsidR="00CB6BCF">
        <w:rPr>
          <w:rFonts w:ascii="Arial" w:hAnsi="Arial" w:cs="Arial"/>
          <w:b/>
        </w:rPr>
        <w:t xml:space="preserve"> </w:t>
      </w:r>
      <w:r w:rsidR="00CB6BCF">
        <w:rPr>
          <w:rFonts w:ascii="Arial" w:hAnsi="Arial" w:cs="Arial"/>
        </w:rPr>
        <w:t xml:space="preserve">Findity AB som bland annat erbjuder </w:t>
      </w:r>
      <w:r w:rsidR="00505533">
        <w:rPr>
          <w:rFonts w:ascii="Arial" w:hAnsi="Arial" w:cs="Arial"/>
        </w:rPr>
        <w:t>tjänsten Sparakvittot</w:t>
      </w:r>
      <w:r w:rsidR="00CB6BCF">
        <w:rPr>
          <w:rFonts w:ascii="Arial" w:hAnsi="Arial" w:cs="Arial"/>
        </w:rPr>
        <w:t xml:space="preserve">, nordens största tjänst för digitala kvitton, och Mimitro har tecknat avtal om samarbete kring marknadsföring i mobilkanalen. Handlare anslutna till </w:t>
      </w:r>
      <w:r w:rsidR="00E26505">
        <w:rPr>
          <w:rFonts w:ascii="Arial" w:hAnsi="Arial" w:cs="Arial"/>
        </w:rPr>
        <w:t>S</w:t>
      </w:r>
      <w:r w:rsidR="00CB6BCF">
        <w:rPr>
          <w:rFonts w:ascii="Arial" w:hAnsi="Arial" w:cs="Arial"/>
        </w:rPr>
        <w:t>p</w:t>
      </w:r>
      <w:r w:rsidR="00E26505">
        <w:rPr>
          <w:rFonts w:ascii="Arial" w:hAnsi="Arial" w:cs="Arial"/>
        </w:rPr>
        <w:t>arakvittot</w:t>
      </w:r>
      <w:r w:rsidR="00CB6BCF">
        <w:rPr>
          <w:rFonts w:ascii="Arial" w:hAnsi="Arial" w:cs="Arial"/>
        </w:rPr>
        <w:t xml:space="preserve"> kan nu via Findity </w:t>
      </w:r>
      <w:r w:rsidR="00F25C97">
        <w:rPr>
          <w:rFonts w:ascii="Arial" w:hAnsi="Arial" w:cs="Arial"/>
        </w:rPr>
        <w:t>genomföra</w:t>
      </w:r>
      <w:r w:rsidR="00CB6BCF">
        <w:rPr>
          <w:rFonts w:ascii="Arial" w:hAnsi="Arial" w:cs="Arial"/>
        </w:rPr>
        <w:t xml:space="preserve"> kampanjer</w:t>
      </w:r>
      <w:r w:rsidR="002A76F8">
        <w:rPr>
          <w:rFonts w:ascii="Arial" w:hAnsi="Arial" w:cs="Arial"/>
        </w:rPr>
        <w:t xml:space="preserve"> till sina tidigare kunder</w:t>
      </w:r>
      <w:r w:rsidR="00CB6BCF">
        <w:rPr>
          <w:rFonts w:ascii="Arial" w:hAnsi="Arial" w:cs="Arial"/>
        </w:rPr>
        <w:t xml:space="preserve"> baserade på kuponger och erbjudanden direkt i </w:t>
      </w:r>
      <w:r w:rsidR="00505533">
        <w:rPr>
          <w:rFonts w:ascii="Arial" w:hAnsi="Arial" w:cs="Arial"/>
        </w:rPr>
        <w:t>applikationen Sparakvittot</w:t>
      </w:r>
      <w:r w:rsidR="00CB6BCF">
        <w:rPr>
          <w:rFonts w:ascii="Arial" w:hAnsi="Arial" w:cs="Arial"/>
        </w:rPr>
        <w:t xml:space="preserve"> och via egna</w:t>
      </w:r>
      <w:r w:rsidR="00F25C97">
        <w:rPr>
          <w:rFonts w:ascii="Arial" w:hAnsi="Arial" w:cs="Arial"/>
        </w:rPr>
        <w:t xml:space="preserve"> mobilkanaler.</w:t>
      </w:r>
    </w:p>
    <w:p w:rsidR="00F25C97" w:rsidRDefault="00F25C97" w:rsidP="006A1FE9">
      <w:pPr>
        <w:pStyle w:val="Normalwebb"/>
        <w:spacing w:line="270" w:lineRule="atLeast"/>
        <w:rPr>
          <w:rFonts w:ascii="Arial" w:hAnsi="Arial" w:cs="Arial"/>
        </w:rPr>
      </w:pPr>
      <w:r>
        <w:rPr>
          <w:rFonts w:ascii="Arial" w:hAnsi="Arial" w:cs="Arial"/>
        </w:rPr>
        <w:t xml:space="preserve">Samarbetet och integrationen av företagens digitala plattformar ger företag ett effektivt verktyg för att enkelt, snabbt, och säkert skapa kreativa mobila kampanjer med kuponger, erbjudanden, mobila stämpelkort, gåvokort, inbjudningar och biljetter. </w:t>
      </w:r>
    </w:p>
    <w:p w:rsidR="00051975" w:rsidRPr="009A7B17" w:rsidRDefault="00051975" w:rsidP="00051975">
      <w:pPr>
        <w:pStyle w:val="Normalwebb"/>
        <w:spacing w:line="270" w:lineRule="atLeast"/>
        <w:rPr>
          <w:rFonts w:ascii="Arial" w:hAnsi="Arial" w:cs="Arial"/>
          <w:b/>
        </w:rPr>
      </w:pPr>
      <w:r w:rsidRPr="00E520F3">
        <w:rPr>
          <w:rFonts w:ascii="Arial" w:hAnsi="Arial" w:cs="Arial"/>
        </w:rPr>
        <w:t>–</w:t>
      </w:r>
      <w:r>
        <w:rPr>
          <w:rFonts w:ascii="Arial" w:hAnsi="Arial" w:cs="Arial"/>
        </w:rPr>
        <w:t xml:space="preserve"> Samarbetet med Mimitro gör att våra användare kan få attraktiva </w:t>
      </w:r>
      <w:r w:rsidR="00505533">
        <w:rPr>
          <w:rFonts w:ascii="Arial" w:hAnsi="Arial" w:cs="Arial"/>
        </w:rPr>
        <w:t xml:space="preserve">och relevanta </w:t>
      </w:r>
      <w:r>
        <w:rPr>
          <w:rFonts w:ascii="Arial" w:hAnsi="Arial" w:cs="Arial"/>
        </w:rPr>
        <w:t xml:space="preserve">erbjudanden via </w:t>
      </w:r>
      <w:r w:rsidR="00505533">
        <w:rPr>
          <w:rFonts w:ascii="Arial" w:hAnsi="Arial" w:cs="Arial"/>
        </w:rPr>
        <w:t>appen Sparakvittot</w:t>
      </w:r>
      <w:r>
        <w:rPr>
          <w:rFonts w:ascii="Arial" w:hAnsi="Arial" w:cs="Arial"/>
        </w:rPr>
        <w:t>. Avtalet gör också att de handlare som vi samarbetar</w:t>
      </w:r>
      <w:r w:rsidR="009E4181">
        <w:rPr>
          <w:rFonts w:ascii="Arial" w:hAnsi="Arial" w:cs="Arial"/>
        </w:rPr>
        <w:t xml:space="preserve"> med nu kan få en direkt </w:t>
      </w:r>
      <w:r>
        <w:rPr>
          <w:rFonts w:ascii="Arial" w:hAnsi="Arial" w:cs="Arial"/>
        </w:rPr>
        <w:t>mobil kanal till sina kunder</w:t>
      </w:r>
      <w:r w:rsidR="004F5E80">
        <w:rPr>
          <w:rFonts w:ascii="Arial" w:hAnsi="Arial" w:cs="Arial"/>
        </w:rPr>
        <w:t xml:space="preserve">, </w:t>
      </w:r>
      <w:r>
        <w:rPr>
          <w:rFonts w:ascii="Arial" w:hAnsi="Arial" w:cs="Arial"/>
        </w:rPr>
        <w:t>säger Per Einarsson, ansvarig för affärsutveckling på Findity AB.</w:t>
      </w:r>
      <w:r w:rsidRPr="009A7B17">
        <w:rPr>
          <w:rFonts w:ascii="Arial" w:hAnsi="Arial" w:cs="Arial"/>
        </w:rPr>
        <w:t xml:space="preserve">    </w:t>
      </w:r>
      <w:r w:rsidRPr="009A7B17">
        <w:rPr>
          <w:rFonts w:ascii="Arial" w:hAnsi="Arial" w:cs="Arial"/>
          <w:b/>
        </w:rPr>
        <w:t xml:space="preserve"> </w:t>
      </w:r>
    </w:p>
    <w:p w:rsidR="009A7B17" w:rsidRDefault="00F25C97" w:rsidP="00807411">
      <w:pPr>
        <w:pStyle w:val="Normalwebb"/>
        <w:spacing w:line="270" w:lineRule="atLeast"/>
        <w:rPr>
          <w:rFonts w:ascii="Arial" w:hAnsi="Arial" w:cs="Arial"/>
        </w:rPr>
      </w:pPr>
      <w:r>
        <w:rPr>
          <w:rFonts w:ascii="Arial" w:hAnsi="Arial" w:cs="Arial"/>
        </w:rPr>
        <w:t xml:space="preserve">Det digitala mobila formatet baseras på industristandard för </w:t>
      </w:r>
      <w:r w:rsidR="00EC6BEE">
        <w:rPr>
          <w:rFonts w:ascii="Arial" w:hAnsi="Arial" w:cs="Arial"/>
        </w:rPr>
        <w:t>”digital</w:t>
      </w:r>
      <w:r>
        <w:rPr>
          <w:rFonts w:ascii="Arial" w:hAnsi="Arial" w:cs="Arial"/>
        </w:rPr>
        <w:t xml:space="preserve"> pass</w:t>
      </w:r>
      <w:r w:rsidR="00EC6BEE">
        <w:rPr>
          <w:rFonts w:ascii="Arial" w:hAnsi="Arial" w:cs="Arial"/>
        </w:rPr>
        <w:t>es”</w:t>
      </w:r>
      <w:r>
        <w:rPr>
          <w:rFonts w:ascii="Arial" w:hAnsi="Arial" w:cs="Arial"/>
        </w:rPr>
        <w:t xml:space="preserve"> från Apple och fungerar </w:t>
      </w:r>
      <w:r w:rsidR="00051975">
        <w:rPr>
          <w:rFonts w:ascii="Arial" w:hAnsi="Arial" w:cs="Arial"/>
        </w:rPr>
        <w:t>på</w:t>
      </w:r>
      <w:r>
        <w:rPr>
          <w:rFonts w:ascii="Arial" w:hAnsi="Arial" w:cs="Arial"/>
        </w:rPr>
        <w:t xml:space="preserve"> alla mobila plattformar; Android, iOS och Windows. </w:t>
      </w:r>
      <w:r w:rsidR="00EC6BEE">
        <w:rPr>
          <w:rFonts w:ascii="Arial" w:hAnsi="Arial" w:cs="Arial"/>
        </w:rPr>
        <w:t>Med lösningen från Mimitro kan d</w:t>
      </w:r>
      <w:r>
        <w:rPr>
          <w:rFonts w:ascii="Arial" w:hAnsi="Arial" w:cs="Arial"/>
        </w:rPr>
        <w:t xml:space="preserve">essa mobila ”passes” </w:t>
      </w:r>
      <w:r w:rsidR="00EC6BEE">
        <w:rPr>
          <w:rFonts w:ascii="Arial" w:hAnsi="Arial" w:cs="Arial"/>
        </w:rPr>
        <w:t>också</w:t>
      </w:r>
      <w:r>
        <w:rPr>
          <w:rFonts w:ascii="Arial" w:hAnsi="Arial" w:cs="Arial"/>
        </w:rPr>
        <w:t xml:space="preserve"> uppdateras i realtid</w:t>
      </w:r>
      <w:r w:rsidR="0058009E">
        <w:rPr>
          <w:rFonts w:ascii="Arial" w:hAnsi="Arial" w:cs="Arial"/>
        </w:rPr>
        <w:t xml:space="preserve"> via en online </w:t>
      </w:r>
      <w:r w:rsidR="00EC6BEE">
        <w:rPr>
          <w:rFonts w:ascii="Arial" w:hAnsi="Arial" w:cs="Arial"/>
        </w:rPr>
        <w:t xml:space="preserve">och </w:t>
      </w:r>
      <w:r w:rsidR="0058009E">
        <w:rPr>
          <w:rFonts w:ascii="Arial" w:hAnsi="Arial" w:cs="Arial"/>
        </w:rPr>
        <w:t>unik mobilkanal till varje användare</w:t>
      </w:r>
      <w:r w:rsidR="00EC6BEE">
        <w:rPr>
          <w:rFonts w:ascii="Arial" w:hAnsi="Arial" w:cs="Arial"/>
        </w:rPr>
        <w:t>. G</w:t>
      </w:r>
      <w:r>
        <w:rPr>
          <w:rFonts w:ascii="Arial" w:hAnsi="Arial" w:cs="Arial"/>
        </w:rPr>
        <w:t>eoinformation via GPS eller beacons</w:t>
      </w:r>
      <w:r w:rsidR="0058009E">
        <w:rPr>
          <w:rFonts w:ascii="Arial" w:hAnsi="Arial" w:cs="Arial"/>
        </w:rPr>
        <w:t xml:space="preserve"> </w:t>
      </w:r>
      <w:r w:rsidR="00EC6BEE">
        <w:rPr>
          <w:rFonts w:ascii="Arial" w:hAnsi="Arial" w:cs="Arial"/>
        </w:rPr>
        <w:t>kan kopplas till</w:t>
      </w:r>
      <w:r w:rsidR="0058009E">
        <w:rPr>
          <w:rFonts w:ascii="Arial" w:hAnsi="Arial" w:cs="Arial"/>
        </w:rPr>
        <w:t xml:space="preserve"> erbjudanden</w:t>
      </w:r>
      <w:r w:rsidR="00EC6BEE">
        <w:rPr>
          <w:rFonts w:ascii="Arial" w:hAnsi="Arial" w:cs="Arial"/>
        </w:rPr>
        <w:t xml:space="preserve"> och kuponger</w:t>
      </w:r>
      <w:r w:rsidR="0058009E">
        <w:rPr>
          <w:rFonts w:ascii="Arial" w:hAnsi="Arial" w:cs="Arial"/>
        </w:rPr>
        <w:t>.</w:t>
      </w:r>
      <w:r w:rsidR="00EC6BEE">
        <w:rPr>
          <w:rFonts w:ascii="Arial" w:hAnsi="Arial" w:cs="Arial"/>
        </w:rPr>
        <w:t xml:space="preserve"> </w:t>
      </w:r>
      <w:r>
        <w:rPr>
          <w:rFonts w:ascii="Arial" w:hAnsi="Arial" w:cs="Arial"/>
        </w:rPr>
        <w:t xml:space="preserve">Dessutom kan inlösen snabbt och säkert hanteras via redan integrerade system som till exempel Kuponginlösen.  </w:t>
      </w:r>
    </w:p>
    <w:p w:rsidR="00E520F3" w:rsidRPr="00E520F3" w:rsidRDefault="00E520F3" w:rsidP="00E520F3">
      <w:pPr>
        <w:pStyle w:val="Normalwebb"/>
        <w:spacing w:line="270" w:lineRule="atLeast"/>
        <w:rPr>
          <w:rFonts w:ascii="Arial" w:hAnsi="Arial" w:cs="Arial"/>
        </w:rPr>
      </w:pPr>
      <w:r w:rsidRPr="00E520F3">
        <w:rPr>
          <w:rFonts w:ascii="Arial" w:hAnsi="Arial" w:cs="Arial"/>
        </w:rPr>
        <w:t>–</w:t>
      </w:r>
      <w:r>
        <w:rPr>
          <w:rFonts w:ascii="Arial" w:hAnsi="Arial" w:cs="Arial"/>
        </w:rPr>
        <w:t xml:space="preserve"> </w:t>
      </w:r>
      <w:r w:rsidR="00051975">
        <w:rPr>
          <w:rFonts w:ascii="Arial" w:hAnsi="Arial" w:cs="Arial"/>
        </w:rPr>
        <w:t>Avtalet med Findity och deras marknadsledande tjänst för digitala kvitton är mycke</w:t>
      </w:r>
      <w:r w:rsidR="00505533">
        <w:rPr>
          <w:rFonts w:ascii="Arial" w:hAnsi="Arial" w:cs="Arial"/>
        </w:rPr>
        <w:t>t positivt. Via applikationen Sparakvittot</w:t>
      </w:r>
      <w:r w:rsidR="00051975">
        <w:rPr>
          <w:rFonts w:ascii="Arial" w:hAnsi="Arial" w:cs="Arial"/>
        </w:rPr>
        <w:t xml:space="preserve"> kommer många fler konsumenter att få intressanta erbjudanden baserat på kampanjer via vår plattform för mobil marknadsföring. Vi ser </w:t>
      </w:r>
      <w:r w:rsidR="009B0977">
        <w:rPr>
          <w:rFonts w:ascii="Arial" w:hAnsi="Arial" w:cs="Arial"/>
        </w:rPr>
        <w:t xml:space="preserve">naturligtvis </w:t>
      </w:r>
      <w:r w:rsidR="00051975">
        <w:rPr>
          <w:rFonts w:ascii="Arial" w:hAnsi="Arial" w:cs="Arial"/>
        </w:rPr>
        <w:t xml:space="preserve">fram emot att få delta i Findity’s kunders många och innovativa mobilkampanjer, </w:t>
      </w:r>
      <w:r>
        <w:rPr>
          <w:rFonts w:ascii="Arial" w:hAnsi="Arial" w:cs="Arial"/>
        </w:rPr>
        <w:t xml:space="preserve">säger </w:t>
      </w:r>
      <w:r w:rsidRPr="00E520F3">
        <w:rPr>
          <w:rFonts w:ascii="Arial" w:hAnsi="Arial" w:cs="Arial"/>
        </w:rPr>
        <w:t xml:space="preserve">Saman Andishmand, </w:t>
      </w:r>
      <w:r>
        <w:rPr>
          <w:rFonts w:ascii="Arial" w:hAnsi="Arial" w:cs="Arial"/>
        </w:rPr>
        <w:t>vd på</w:t>
      </w:r>
      <w:r w:rsidRPr="00E520F3">
        <w:rPr>
          <w:rFonts w:ascii="Arial" w:hAnsi="Arial" w:cs="Arial"/>
        </w:rPr>
        <w:t xml:space="preserve"> Mimitro. </w:t>
      </w:r>
    </w:p>
    <w:p w:rsidR="00694CA6" w:rsidRPr="00694CA6" w:rsidRDefault="005D3652" w:rsidP="003D4D59">
      <w:pPr>
        <w:pStyle w:val="Normalwebb"/>
        <w:spacing w:line="270" w:lineRule="atLeast"/>
        <w:rPr>
          <w:rFonts w:ascii="Arial" w:hAnsi="Arial" w:cs="Arial"/>
        </w:rPr>
      </w:pPr>
      <w:r>
        <w:rPr>
          <w:rFonts w:ascii="Arial" w:hAnsi="Arial" w:cs="Arial"/>
        </w:rPr>
        <w:t>Med Mimitro’s tjänst</w:t>
      </w:r>
      <w:r w:rsidR="00694CA6" w:rsidRPr="00694CA6">
        <w:rPr>
          <w:rFonts w:ascii="Arial" w:hAnsi="Arial" w:cs="Arial"/>
        </w:rPr>
        <w:t xml:space="preserve"> så skapar, administrerar, distribuerar och analysera</w:t>
      </w:r>
      <w:r w:rsidR="00CB6BCF">
        <w:rPr>
          <w:rFonts w:ascii="Arial" w:hAnsi="Arial" w:cs="Arial"/>
        </w:rPr>
        <w:t>r företag</w:t>
      </w:r>
      <w:r>
        <w:rPr>
          <w:rFonts w:ascii="Arial" w:hAnsi="Arial" w:cs="Arial"/>
        </w:rPr>
        <w:t xml:space="preserve"> själv sina mobila</w:t>
      </w:r>
      <w:r w:rsidR="00694CA6" w:rsidRPr="00694CA6">
        <w:rPr>
          <w:rFonts w:ascii="Arial" w:hAnsi="Arial" w:cs="Arial"/>
        </w:rPr>
        <w:t xml:space="preserve"> kuponger och andra typer av digital</w:t>
      </w:r>
      <w:r w:rsidR="00F63F59">
        <w:rPr>
          <w:rFonts w:ascii="Arial" w:hAnsi="Arial" w:cs="Arial"/>
        </w:rPr>
        <w:t xml:space="preserve">t marknadsmaterial. Tjänsten hanteras via ett </w:t>
      </w:r>
      <w:r w:rsidR="00774001">
        <w:rPr>
          <w:rFonts w:ascii="Arial" w:hAnsi="Arial" w:cs="Arial"/>
        </w:rPr>
        <w:t xml:space="preserve">intuitivt </w:t>
      </w:r>
      <w:r w:rsidR="00F63F59">
        <w:rPr>
          <w:rFonts w:ascii="Arial" w:hAnsi="Arial" w:cs="Arial"/>
        </w:rPr>
        <w:t xml:space="preserve">webbgränssnitt och kan också </w:t>
      </w:r>
      <w:r w:rsidR="007D2BDE">
        <w:rPr>
          <w:rFonts w:ascii="Arial" w:hAnsi="Arial" w:cs="Arial"/>
        </w:rPr>
        <w:t>köras på en</w:t>
      </w:r>
      <w:r w:rsidR="00F63F59">
        <w:rPr>
          <w:rFonts w:ascii="Arial" w:hAnsi="Arial" w:cs="Arial"/>
        </w:rPr>
        <w:t xml:space="preserve"> surfplatta eller smartphone.</w:t>
      </w:r>
    </w:p>
    <w:p w:rsidR="00502E39" w:rsidRDefault="00502E39" w:rsidP="008874A9">
      <w:pPr>
        <w:pStyle w:val="Normalwebb"/>
        <w:spacing w:line="270" w:lineRule="atLeast"/>
        <w:rPr>
          <w:rFonts w:ascii="Arial" w:hAnsi="Arial" w:cs="Arial"/>
          <w:b/>
        </w:rPr>
      </w:pPr>
    </w:p>
    <w:p w:rsidR="00502E39" w:rsidRDefault="00502E39" w:rsidP="008874A9">
      <w:pPr>
        <w:pStyle w:val="Normalwebb"/>
        <w:spacing w:line="270" w:lineRule="atLeast"/>
        <w:rPr>
          <w:rFonts w:ascii="Arial" w:hAnsi="Arial" w:cs="Arial"/>
          <w:b/>
        </w:rPr>
      </w:pPr>
    </w:p>
    <w:p w:rsidR="00807411" w:rsidRPr="005D3652" w:rsidRDefault="00807411" w:rsidP="008874A9">
      <w:pPr>
        <w:pStyle w:val="Normalwebb"/>
        <w:spacing w:line="270" w:lineRule="atLeast"/>
        <w:rPr>
          <w:rFonts w:ascii="Arial" w:hAnsi="Arial" w:cs="Arial"/>
          <w:b/>
        </w:rPr>
      </w:pPr>
      <w:r w:rsidRPr="005D3652">
        <w:rPr>
          <w:rFonts w:ascii="Arial" w:hAnsi="Arial" w:cs="Arial"/>
          <w:b/>
        </w:rPr>
        <w:lastRenderedPageBreak/>
        <w:t>M</w:t>
      </w:r>
      <w:r w:rsidR="00E736F3" w:rsidRPr="005D3652">
        <w:rPr>
          <w:rFonts w:ascii="Arial" w:hAnsi="Arial" w:cs="Arial"/>
          <w:b/>
        </w:rPr>
        <w:t>er</w:t>
      </w:r>
      <w:r w:rsidRPr="005D3652">
        <w:rPr>
          <w:rFonts w:ascii="Arial" w:hAnsi="Arial" w:cs="Arial"/>
          <w:b/>
        </w:rPr>
        <w:t xml:space="preserve"> information</w:t>
      </w:r>
    </w:p>
    <w:p w:rsidR="001E472A" w:rsidRDefault="00774001" w:rsidP="00832C0A">
      <w:pPr>
        <w:pStyle w:val="Normalwebb"/>
        <w:spacing w:before="0" w:beforeAutospacing="0" w:after="0" w:afterAutospacing="0"/>
        <w:rPr>
          <w:rFonts w:ascii="Arial" w:hAnsi="Arial" w:cs="Arial"/>
        </w:rPr>
      </w:pPr>
      <w:r>
        <w:rPr>
          <w:rFonts w:ascii="Arial" w:hAnsi="Arial" w:cs="Arial"/>
        </w:rPr>
        <w:t>Saman Andishmand, vd</w:t>
      </w:r>
      <w:r w:rsidR="001E472A" w:rsidRPr="005D3652">
        <w:rPr>
          <w:rFonts w:ascii="Arial" w:hAnsi="Arial" w:cs="Arial"/>
        </w:rPr>
        <w:t xml:space="preserve">, </w:t>
      </w:r>
      <w:hyperlink r:id="rId8" w:history="1">
        <w:r w:rsidR="001E472A" w:rsidRPr="005D3652">
          <w:rPr>
            <w:rStyle w:val="Hyperlnk"/>
            <w:rFonts w:ascii="Arial" w:hAnsi="Arial" w:cs="Arial"/>
            <w:color w:val="auto"/>
          </w:rPr>
          <w:t>saman@mimitro.com</w:t>
        </w:r>
      </w:hyperlink>
      <w:r w:rsidR="001E472A" w:rsidRPr="005D3652">
        <w:rPr>
          <w:rFonts w:ascii="Arial" w:hAnsi="Arial" w:cs="Arial"/>
        </w:rPr>
        <w:t>, +46 (0)76 006 42 58</w:t>
      </w:r>
    </w:p>
    <w:p w:rsidR="00CB6BCF" w:rsidRPr="00E75323" w:rsidRDefault="00CB6BCF" w:rsidP="00832C0A">
      <w:pPr>
        <w:pStyle w:val="Normalwebb"/>
        <w:spacing w:before="0" w:beforeAutospacing="0" w:after="0" w:afterAutospacing="0"/>
        <w:rPr>
          <w:rFonts w:ascii="Arial" w:hAnsi="Arial" w:cs="Arial"/>
        </w:rPr>
      </w:pPr>
      <w:r w:rsidRPr="00E75323">
        <w:rPr>
          <w:rFonts w:ascii="Arial" w:hAnsi="Arial" w:cs="Arial"/>
        </w:rPr>
        <w:t xml:space="preserve">Per Einarsson, </w:t>
      </w:r>
      <w:r w:rsidR="00D93462" w:rsidRPr="00E75323">
        <w:rPr>
          <w:rFonts w:ascii="Arial" w:hAnsi="Arial" w:cs="Arial"/>
        </w:rPr>
        <w:t>Affärsutvecklare</w:t>
      </w:r>
      <w:r w:rsidRPr="00E75323">
        <w:rPr>
          <w:rFonts w:ascii="Arial" w:hAnsi="Arial" w:cs="Arial"/>
        </w:rPr>
        <w:t>, per@findity.com, +46 (0)73 440 42 22</w:t>
      </w:r>
    </w:p>
    <w:p w:rsidR="00832C0A" w:rsidRPr="00502E39" w:rsidRDefault="00832C0A" w:rsidP="00832C0A">
      <w:pPr>
        <w:rPr>
          <w:rFonts w:ascii="Arial" w:hAnsi="Arial" w:cs="Arial"/>
          <w:b/>
          <w:sz w:val="24"/>
          <w:szCs w:val="24"/>
        </w:rPr>
      </w:pPr>
    </w:p>
    <w:p w:rsidR="00CB6BCF" w:rsidRPr="00502E39" w:rsidRDefault="00505533" w:rsidP="00832C0A">
      <w:pPr>
        <w:rPr>
          <w:rFonts w:ascii="Arial" w:hAnsi="Arial" w:cs="Arial"/>
          <w:b/>
          <w:sz w:val="24"/>
          <w:szCs w:val="24"/>
        </w:rPr>
      </w:pPr>
      <w:r w:rsidRPr="00502E39">
        <w:rPr>
          <w:rFonts w:ascii="Arial" w:hAnsi="Arial" w:cs="Arial"/>
          <w:b/>
          <w:sz w:val="24"/>
          <w:szCs w:val="24"/>
        </w:rPr>
        <w:t>Om S</w:t>
      </w:r>
      <w:r w:rsidR="00CB6BCF" w:rsidRPr="00502E39">
        <w:rPr>
          <w:rFonts w:ascii="Arial" w:hAnsi="Arial" w:cs="Arial"/>
          <w:b/>
          <w:sz w:val="24"/>
          <w:szCs w:val="24"/>
        </w:rPr>
        <w:t>parakvittot</w:t>
      </w:r>
      <w:r w:rsidRPr="00502E39">
        <w:rPr>
          <w:rFonts w:ascii="Arial" w:hAnsi="Arial" w:cs="Arial"/>
          <w:b/>
          <w:sz w:val="24"/>
          <w:szCs w:val="24"/>
        </w:rPr>
        <w:t xml:space="preserve"> och Findity</w:t>
      </w:r>
    </w:p>
    <w:p w:rsidR="00505533" w:rsidRDefault="00505533" w:rsidP="00505533">
      <w:pPr>
        <w:rPr>
          <w:rFonts w:ascii="Arial" w:hAnsi="Arial" w:cs="Arial"/>
          <w:sz w:val="24"/>
          <w:szCs w:val="24"/>
        </w:rPr>
      </w:pPr>
      <w:r w:rsidRPr="00505533">
        <w:rPr>
          <w:rFonts w:ascii="Arial" w:hAnsi="Arial" w:cs="Arial"/>
          <w:sz w:val="24"/>
          <w:szCs w:val="24"/>
        </w:rPr>
        <w:t xml:space="preserve">Sparakvittot är en molnbaserad tjänst för digital lagring av kvitton som hjälper handeln att kommunicera för ännu starkare kundrelationer. I tjänsten Sparakvittot lagras kvitton och värdehandlingar, för överblick på inköp och garantier samt ordning på kvitton som skall redovisas i någon form. Förutom digitala kvitton ryms presentkortshantering, stämpelkort, biljetter och kuponger i Sparakvittot-appen som finns för iPhone, Android och Windows Phone. </w:t>
      </w:r>
      <w:hyperlink r:id="rId9" w:history="1">
        <w:r w:rsidRPr="00505533">
          <w:rPr>
            <w:rStyle w:val="Hyperlnk"/>
            <w:rFonts w:ascii="Arial" w:hAnsi="Arial" w:cs="Arial"/>
            <w:sz w:val="24"/>
            <w:szCs w:val="24"/>
          </w:rPr>
          <w:t>http://www.sparakvittot.se/</w:t>
        </w:r>
      </w:hyperlink>
    </w:p>
    <w:p w:rsidR="00505533" w:rsidRDefault="00505533" w:rsidP="00832C0A">
      <w:pPr>
        <w:rPr>
          <w:rFonts w:ascii="Arial" w:hAnsi="Arial" w:cs="Arial"/>
          <w:sz w:val="24"/>
          <w:szCs w:val="24"/>
        </w:rPr>
      </w:pPr>
    </w:p>
    <w:p w:rsidR="00832C0A" w:rsidRDefault="00505533" w:rsidP="00832C0A">
      <w:pPr>
        <w:rPr>
          <w:rFonts w:ascii="Arial" w:hAnsi="Arial" w:cs="Arial"/>
          <w:sz w:val="24"/>
          <w:szCs w:val="24"/>
        </w:rPr>
      </w:pPr>
      <w:r w:rsidRPr="00505533">
        <w:rPr>
          <w:rFonts w:ascii="Arial" w:hAnsi="Arial" w:cs="Arial"/>
          <w:sz w:val="24"/>
          <w:szCs w:val="24"/>
        </w:rPr>
        <w:t xml:space="preserve">Findity tillhandahåller infrastruktur för digitala kvitton och erbjuder tjänster baserade på denna infrastruktur. </w:t>
      </w:r>
      <w:hyperlink r:id="rId10" w:history="1">
        <w:r w:rsidRPr="00505533">
          <w:rPr>
            <w:rStyle w:val="Hyperlnk"/>
            <w:rFonts w:ascii="Arial" w:hAnsi="Arial" w:cs="Arial"/>
            <w:sz w:val="24"/>
            <w:szCs w:val="24"/>
          </w:rPr>
          <w:t>http://www.findity.com</w:t>
        </w:r>
      </w:hyperlink>
      <w:r w:rsidR="00832C0A" w:rsidRPr="00DB0774">
        <w:rPr>
          <w:rFonts w:ascii="Arial" w:hAnsi="Arial" w:cs="Arial"/>
          <w:sz w:val="24"/>
          <w:szCs w:val="24"/>
        </w:rPr>
        <w:t xml:space="preserve"> </w:t>
      </w:r>
    </w:p>
    <w:p w:rsidR="00832C0A" w:rsidRDefault="00832C0A" w:rsidP="00832C0A">
      <w:pPr>
        <w:rPr>
          <w:rFonts w:ascii="Arial" w:hAnsi="Arial" w:cs="Arial"/>
          <w:sz w:val="24"/>
          <w:szCs w:val="24"/>
        </w:rPr>
      </w:pPr>
    </w:p>
    <w:p w:rsidR="00807411" w:rsidRPr="00502E39" w:rsidRDefault="0042424D" w:rsidP="00832C0A">
      <w:pPr>
        <w:rPr>
          <w:rFonts w:ascii="Arial" w:hAnsi="Arial" w:cs="Arial"/>
          <w:b/>
        </w:rPr>
      </w:pPr>
      <w:r w:rsidRPr="00502E39">
        <w:rPr>
          <w:rFonts w:ascii="Arial" w:hAnsi="Arial" w:cs="Arial"/>
          <w:b/>
        </w:rPr>
        <w:t xml:space="preserve">Om </w:t>
      </w:r>
      <w:r w:rsidR="001E472A" w:rsidRPr="00502E39">
        <w:rPr>
          <w:rFonts w:ascii="Arial" w:hAnsi="Arial" w:cs="Arial"/>
          <w:b/>
        </w:rPr>
        <w:t>Mimitro</w:t>
      </w:r>
    </w:p>
    <w:p w:rsidR="007A1B48" w:rsidRDefault="00150883">
      <w:pPr>
        <w:spacing w:line="276" w:lineRule="auto"/>
        <w:rPr>
          <w:rFonts w:ascii="Arial" w:eastAsia="Arial" w:hAnsi="Arial"/>
          <w:sz w:val="24"/>
          <w:szCs w:val="24"/>
        </w:rPr>
      </w:pPr>
      <w:r>
        <w:rPr>
          <w:rFonts w:ascii="Arial" w:eastAsia="Arial" w:hAnsi="Arial"/>
          <w:sz w:val="24"/>
          <w:szCs w:val="24"/>
        </w:rPr>
        <w:t>Mimitro grundades 2013 med syfte att</w:t>
      </w:r>
      <w:r w:rsidR="00755229">
        <w:rPr>
          <w:rFonts w:ascii="Arial" w:eastAsia="Arial" w:hAnsi="Arial"/>
          <w:sz w:val="24"/>
          <w:szCs w:val="24"/>
        </w:rPr>
        <w:t>,</w:t>
      </w:r>
      <w:r>
        <w:rPr>
          <w:rFonts w:ascii="Arial" w:eastAsia="Arial" w:hAnsi="Arial"/>
          <w:sz w:val="24"/>
          <w:szCs w:val="24"/>
        </w:rPr>
        <w:t xml:space="preserve"> </w:t>
      </w:r>
      <w:r w:rsidR="00755229">
        <w:rPr>
          <w:rFonts w:ascii="Arial" w:eastAsia="Arial" w:hAnsi="Arial"/>
          <w:sz w:val="24"/>
          <w:szCs w:val="24"/>
        </w:rPr>
        <w:t xml:space="preserve">genom </w:t>
      </w:r>
      <w:proofErr w:type="gramStart"/>
      <w:r w:rsidR="00755229">
        <w:rPr>
          <w:rFonts w:ascii="Arial" w:eastAsia="Arial" w:hAnsi="Arial"/>
          <w:sz w:val="24"/>
          <w:szCs w:val="24"/>
        </w:rPr>
        <w:t>nyttjande</w:t>
      </w:r>
      <w:proofErr w:type="gramEnd"/>
      <w:r w:rsidR="00755229">
        <w:rPr>
          <w:rFonts w:ascii="Arial" w:eastAsia="Arial" w:hAnsi="Arial"/>
          <w:sz w:val="24"/>
          <w:szCs w:val="24"/>
        </w:rPr>
        <w:t xml:space="preserve"> av industristandards och </w:t>
      </w:r>
      <w:r>
        <w:rPr>
          <w:rFonts w:ascii="Arial" w:eastAsia="Arial" w:hAnsi="Arial"/>
          <w:sz w:val="24"/>
          <w:szCs w:val="24"/>
        </w:rPr>
        <w:t xml:space="preserve">senaste </w:t>
      </w:r>
      <w:r w:rsidR="00755229">
        <w:rPr>
          <w:rFonts w:ascii="Arial" w:eastAsia="Arial" w:hAnsi="Arial"/>
          <w:sz w:val="24"/>
          <w:szCs w:val="24"/>
        </w:rPr>
        <w:t xml:space="preserve">teknik </w:t>
      </w:r>
      <w:r>
        <w:rPr>
          <w:rFonts w:ascii="Arial" w:eastAsia="Arial" w:hAnsi="Arial"/>
          <w:sz w:val="24"/>
          <w:szCs w:val="24"/>
        </w:rPr>
        <w:t>och användningen av mobila kuponger</w:t>
      </w:r>
      <w:r w:rsidR="00755229">
        <w:rPr>
          <w:rFonts w:ascii="Arial" w:eastAsia="Arial" w:hAnsi="Arial"/>
          <w:sz w:val="24"/>
          <w:szCs w:val="24"/>
        </w:rPr>
        <w:t xml:space="preserve">, erbjuda kunder attraktiva säkra och kostnadseffektiva lösningar för mobil marknadsföring. </w:t>
      </w:r>
      <w:r>
        <w:rPr>
          <w:rFonts w:ascii="Arial" w:eastAsia="Calibri" w:hAnsi="Arial" w:cs="Arial"/>
          <w:sz w:val="24"/>
          <w:szCs w:val="24"/>
          <w:lang w:eastAsia="sv-SE"/>
        </w:rPr>
        <w:t>Med Mimitro’s tjänst så skapar, administrerar, distribuerar och analyserar företag själv sina mobila kuponger och andra type</w:t>
      </w:r>
      <w:r w:rsidR="00647750">
        <w:rPr>
          <w:rFonts w:ascii="Arial" w:eastAsia="Calibri" w:hAnsi="Arial" w:cs="Arial"/>
          <w:sz w:val="24"/>
          <w:szCs w:val="24"/>
          <w:lang w:eastAsia="sv-SE"/>
        </w:rPr>
        <w:t xml:space="preserve">r av digitalt marknadsmaterial. </w:t>
      </w:r>
    </w:p>
    <w:p w:rsidR="007A1B48" w:rsidRPr="00755229" w:rsidRDefault="00150883">
      <w:pPr>
        <w:spacing w:line="276" w:lineRule="auto"/>
        <w:rPr>
          <w:rFonts w:ascii="Arial" w:hAnsi="Arial" w:cs="Arial"/>
          <w:sz w:val="24"/>
          <w:szCs w:val="24"/>
        </w:rPr>
      </w:pPr>
      <w:r>
        <w:rPr>
          <w:rFonts w:ascii="Arial" w:eastAsia="Arial" w:hAnsi="Arial"/>
          <w:sz w:val="24"/>
          <w:szCs w:val="24"/>
        </w:rPr>
        <w:t>För mer</w:t>
      </w:r>
      <w:r>
        <w:rPr>
          <w:rFonts w:eastAsia="Arial" w:hAnsi="Arial"/>
        </w:rPr>
        <w:t xml:space="preserve"> </w:t>
      </w:r>
      <w:r w:rsidR="00C33245" w:rsidRPr="00DB0774">
        <w:rPr>
          <w:rFonts w:ascii="Arial" w:hAnsi="Arial" w:cs="Arial"/>
          <w:sz w:val="24"/>
          <w:szCs w:val="24"/>
        </w:rPr>
        <w:t>information</w:t>
      </w:r>
      <w:r w:rsidR="00755229">
        <w:rPr>
          <w:rFonts w:ascii="Arial" w:hAnsi="Arial" w:cs="Arial"/>
          <w:sz w:val="24"/>
          <w:szCs w:val="24"/>
        </w:rPr>
        <w:t xml:space="preserve"> besök</w:t>
      </w:r>
      <w:r>
        <w:rPr>
          <w:rFonts w:ascii="Arial" w:hAnsi="Arial" w:cs="Arial"/>
          <w:sz w:val="24"/>
          <w:szCs w:val="24"/>
        </w:rPr>
        <w:t xml:space="preserve"> </w:t>
      </w:r>
      <w:hyperlink r:id="rId11" w:history="1">
        <w:r w:rsidR="00755229" w:rsidRPr="00371552">
          <w:rPr>
            <w:rStyle w:val="Hyperlnk"/>
            <w:rFonts w:ascii="Arial" w:hAnsi="Arial" w:cs="Arial"/>
            <w:sz w:val="24"/>
            <w:szCs w:val="24"/>
          </w:rPr>
          <w:t>www.mimitro.com</w:t>
        </w:r>
      </w:hyperlink>
      <w:r w:rsidR="00755229">
        <w:rPr>
          <w:rFonts w:ascii="Arial" w:hAnsi="Arial" w:cs="Arial"/>
          <w:sz w:val="24"/>
          <w:szCs w:val="24"/>
        </w:rPr>
        <w:t xml:space="preserve">. </w:t>
      </w:r>
      <w:r w:rsidR="00755229">
        <w:rPr>
          <w:rStyle w:val="Hyperlnk"/>
          <w:rFonts w:ascii="Arial" w:hAnsi="Arial" w:cs="Arial"/>
          <w:color w:val="auto"/>
          <w:sz w:val="24"/>
          <w:szCs w:val="24"/>
          <w:u w:val="none"/>
        </w:rPr>
        <w:t xml:space="preserve"> </w:t>
      </w:r>
    </w:p>
    <w:p w:rsidR="00E372FD" w:rsidRDefault="00E372FD">
      <w:pPr>
        <w:rPr>
          <w:rFonts w:ascii="Arial" w:hAnsi="Arial" w:cs="Arial"/>
          <w:sz w:val="24"/>
          <w:szCs w:val="24"/>
        </w:rPr>
      </w:pPr>
    </w:p>
    <w:p w:rsidR="006A1FE9" w:rsidRPr="003D4D59" w:rsidRDefault="006A1FE9">
      <w:pPr>
        <w:rPr>
          <w:rFonts w:ascii="Arial" w:hAnsi="Arial" w:cs="Arial"/>
          <w:sz w:val="24"/>
          <w:szCs w:val="24"/>
        </w:rPr>
      </w:pPr>
    </w:p>
    <w:sectPr w:rsidR="006A1FE9" w:rsidRPr="003D4D59" w:rsidSect="00A0057C">
      <w:headerReference w:type="default" r:id="rId12"/>
      <w:pgSz w:w="11906" w:h="16838"/>
      <w:pgMar w:top="1417" w:right="1417" w:bottom="1417" w:left="1417" w:header="284"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570D" w:rsidRDefault="00A0570D" w:rsidP="003D4D59">
      <w:r>
        <w:separator/>
      </w:r>
    </w:p>
  </w:endnote>
  <w:endnote w:type="continuationSeparator" w:id="0">
    <w:p w:rsidR="00A0570D" w:rsidRDefault="00A0570D" w:rsidP="003D4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altName w:val="Arial"/>
    <w:panose1 w:val="020B0600040502020204"/>
    <w:charset w:val="00"/>
    <w:family w:val="auto"/>
    <w:pitch w:val="variable"/>
    <w:sig w:usb0="00000000"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570D" w:rsidRDefault="00A0570D" w:rsidP="003D4D59">
      <w:r>
        <w:separator/>
      </w:r>
    </w:p>
  </w:footnote>
  <w:footnote w:type="continuationSeparator" w:id="0">
    <w:p w:rsidR="00A0570D" w:rsidRDefault="00A0570D" w:rsidP="003D4D5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181" w:rsidRDefault="009E4181">
    <w:pPr>
      <w:pStyle w:val="Sidhuvud"/>
      <w:rPr>
        <w:noProof/>
        <w:lang w:eastAsia="sv-SE"/>
      </w:rPr>
    </w:pPr>
    <w:r>
      <w:rPr>
        <w:noProof/>
        <w:lang w:eastAsia="sv-SE"/>
      </w:rPr>
      <w:drawing>
        <wp:anchor distT="0" distB="0" distL="114300" distR="114300" simplePos="0" relativeHeight="251661312" behindDoc="0" locked="0" layoutInCell="1" allowOverlap="1">
          <wp:simplePos x="0" y="0"/>
          <wp:positionH relativeFrom="column">
            <wp:posOffset>1714500</wp:posOffset>
          </wp:positionH>
          <wp:positionV relativeFrom="paragraph">
            <wp:posOffset>95250</wp:posOffset>
          </wp:positionV>
          <wp:extent cx="1026795" cy="482600"/>
          <wp:effectExtent l="0" t="0" r="0" b="0"/>
          <wp:wrapThrough wrapText="bothSides">
            <wp:wrapPolygon edited="0">
              <wp:start x="14961" y="0"/>
              <wp:lineTo x="2137" y="5684"/>
              <wp:lineTo x="0" y="7958"/>
              <wp:lineTo x="0" y="20463"/>
              <wp:lineTo x="17098" y="20463"/>
              <wp:lineTo x="16564" y="18189"/>
              <wp:lineTo x="20839" y="11368"/>
              <wp:lineTo x="20839" y="3411"/>
              <wp:lineTo x="19236" y="0"/>
              <wp:lineTo x="14961" y="0"/>
            </wp:wrapPolygon>
          </wp:wrapThrough>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logo_1.png"/>
                  <pic:cNvPicPr/>
                </pic:nvPicPr>
                <pic:blipFill>
                  <a:blip r:embed="rId1">
                    <a:extLst>
                      <a:ext uri="{28A0092B-C50C-407E-A947-70E740481C1C}">
                        <a14:useLocalDpi xmlns:a14="http://schemas.microsoft.com/office/drawing/2010/main" val="0"/>
                      </a:ext>
                    </a:extLst>
                  </a:blip>
                  <a:stretch>
                    <a:fillRect/>
                  </a:stretch>
                </pic:blipFill>
                <pic:spPr>
                  <a:xfrm>
                    <a:off x="0" y="0"/>
                    <a:ext cx="1026795" cy="482600"/>
                  </a:xfrm>
                  <a:prstGeom prst="rect">
                    <a:avLst/>
                  </a:prstGeom>
                </pic:spPr>
              </pic:pic>
            </a:graphicData>
          </a:graphic>
        </wp:anchor>
      </w:drawing>
    </w:r>
    <w:r>
      <w:rPr>
        <w:noProof/>
        <w:lang w:eastAsia="sv-SE"/>
      </w:rPr>
      <w:drawing>
        <wp:anchor distT="0" distB="0" distL="114300" distR="114300" simplePos="0" relativeHeight="251660288" behindDoc="0" locked="0" layoutInCell="1" allowOverlap="1">
          <wp:simplePos x="0" y="0"/>
          <wp:positionH relativeFrom="column">
            <wp:posOffset>0</wp:posOffset>
          </wp:positionH>
          <wp:positionV relativeFrom="paragraph">
            <wp:posOffset>234950</wp:posOffset>
          </wp:positionV>
          <wp:extent cx="1438275" cy="342900"/>
          <wp:effectExtent l="0" t="0" r="9525" b="12700"/>
          <wp:wrapThrough wrapText="bothSides">
            <wp:wrapPolygon edited="0">
              <wp:start x="7248" y="0"/>
              <wp:lineTo x="0" y="0"/>
              <wp:lineTo x="0" y="17600"/>
              <wp:lineTo x="17928" y="20800"/>
              <wp:lineTo x="20599" y="20800"/>
              <wp:lineTo x="21362" y="8000"/>
              <wp:lineTo x="21362" y="0"/>
              <wp:lineTo x="18691" y="0"/>
              <wp:lineTo x="7248" y="0"/>
            </wp:wrapPolygon>
          </wp:wrapThrough>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dity_logo.png"/>
                  <pic:cNvPicPr/>
                </pic:nvPicPr>
                <pic:blipFill>
                  <a:blip r:embed="rId2">
                    <a:extLst>
                      <a:ext uri="{28A0092B-C50C-407E-A947-70E740481C1C}">
                        <a14:useLocalDpi xmlns:a14="http://schemas.microsoft.com/office/drawing/2010/main" val="0"/>
                      </a:ext>
                    </a:extLst>
                  </a:blip>
                  <a:stretch>
                    <a:fillRect/>
                  </a:stretch>
                </pic:blipFill>
                <pic:spPr>
                  <a:xfrm>
                    <a:off x="0" y="0"/>
                    <a:ext cx="1438275" cy="342900"/>
                  </a:xfrm>
                  <a:prstGeom prst="rect">
                    <a:avLst/>
                  </a:prstGeom>
                </pic:spPr>
              </pic:pic>
            </a:graphicData>
          </a:graphic>
        </wp:anchor>
      </w:drawing>
    </w:r>
  </w:p>
  <w:p w:rsidR="009E4181" w:rsidRDefault="009E4181">
    <w:pPr>
      <w:pStyle w:val="Sidhuvud"/>
      <w:rPr>
        <w:noProof/>
        <w:lang w:eastAsia="sv-SE"/>
      </w:rPr>
    </w:pPr>
  </w:p>
  <w:p w:rsidR="009E4181" w:rsidRDefault="009E4181">
    <w:pPr>
      <w:pStyle w:val="Sidhuvud"/>
    </w:pPr>
    <w:r>
      <w:rPr>
        <w:noProof/>
        <w:lang w:eastAsia="sv-SE"/>
      </w:rPr>
      <w:drawing>
        <wp:anchor distT="0" distB="0" distL="152400" distR="152400" simplePos="0" relativeHeight="251659264" behindDoc="0" locked="0" layoutInCell="1" allowOverlap="1">
          <wp:simplePos x="0" y="0"/>
          <wp:positionH relativeFrom="page">
            <wp:posOffset>4776470</wp:posOffset>
          </wp:positionH>
          <wp:positionV relativeFrom="topMargin">
            <wp:align>bottom</wp:align>
          </wp:positionV>
          <wp:extent cx="1581912" cy="484631"/>
          <wp:effectExtent l="0" t="0" r="0" b="220345"/>
          <wp:wrapThrough wrapText="bothSides">
            <wp:wrapPolygon edited="0">
              <wp:start x="4162" y="0"/>
              <wp:lineTo x="1041" y="849"/>
              <wp:lineTo x="0" y="4246"/>
              <wp:lineTo x="0" y="30574"/>
              <wp:lineTo x="21071" y="30574"/>
              <wp:lineTo x="21331" y="3397"/>
              <wp:lineTo x="19770" y="2548"/>
              <wp:lineTo x="5203" y="0"/>
              <wp:lineTo x="4162" y="0"/>
            </wp:wrapPolygon>
          </wp:wrapThrough>
          <wp:docPr id="1051" name="Image1"/>
          <wp:cNvGraphicFramePr/>
          <a:graphic xmlns:a="http://schemas.openxmlformats.org/drawingml/2006/main">
            <a:graphicData uri="http://schemas.openxmlformats.org/drawingml/2006/picture">
              <pic:pic xmlns:pic="http://schemas.openxmlformats.org/drawingml/2006/picture">
                <pic:nvPicPr>
                  <pic:cNvPr id="0" name="Image"/>
                  <pic:cNvPicPr/>
                </pic:nvPicPr>
                <pic:blipFill rotWithShape="1">
                  <a:blip r:embed="rId3" cstate="print">
                    <a:extLst>
                      <a:ext uri="{28A0092B-C50C-407E-A947-70E740481C1C}">
                        <a14:useLocalDpi xmlns:a14="http://schemas.microsoft.com/office/drawing/2010/main" val="0"/>
                      </a:ext>
                    </a:extLst>
                  </a:blip>
                  <a:srcRect/>
                  <a:stretch>
                    <a:fillRect/>
                  </a:stretch>
                </pic:blipFill>
                <pic:spPr>
                  <a:xfrm>
                    <a:off x="0" y="0"/>
                    <a:ext cx="1581912" cy="484631"/>
                  </a:xfrm>
                  <a:prstGeom prst="rect">
                    <a:avLst/>
                  </a:prstGeom>
                  <a:effectLst>
                    <a:reflection stA="50000" endPos="40000" dir="5400000" sy="-100000" algn="bl" rotWithShape="0"/>
                  </a:effectLst>
                </pic:spPr>
              </pic:pic>
            </a:graphicData>
          </a:graphic>
        </wp:anchor>
      </w:drawing>
    </w:r>
    <w:r>
      <w:tab/>
    </w: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3B2550"/>
    <w:multiLevelType w:val="hybridMultilevel"/>
    <w:tmpl w:val="CB74AA4C"/>
    <w:lvl w:ilvl="0" w:tplc="209C578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FEA7DCA"/>
    <w:multiLevelType w:val="hybridMultilevel"/>
    <w:tmpl w:val="D5FA90E8"/>
    <w:lvl w:ilvl="0" w:tplc="3E7C888C">
      <w:start w:val="2"/>
      <w:numFmt w:val="bullet"/>
      <w:lvlText w:val="-"/>
      <w:lvlJc w:val="left"/>
      <w:pPr>
        <w:ind w:left="720" w:hanging="360"/>
      </w:pPr>
      <w:rPr>
        <w:rFonts w:ascii="Arial" w:eastAsiaTheme="minorHAnsi"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3CA0641"/>
    <w:multiLevelType w:val="hybridMultilevel"/>
    <w:tmpl w:val="3C08677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1304"/>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411"/>
    <w:rsid w:val="00045C83"/>
    <w:rsid w:val="00051975"/>
    <w:rsid w:val="00070268"/>
    <w:rsid w:val="000D05F0"/>
    <w:rsid w:val="00107A96"/>
    <w:rsid w:val="00150883"/>
    <w:rsid w:val="001C21D5"/>
    <w:rsid w:val="001C4AF6"/>
    <w:rsid w:val="001E472A"/>
    <w:rsid w:val="002634C7"/>
    <w:rsid w:val="002A76F8"/>
    <w:rsid w:val="00351C9D"/>
    <w:rsid w:val="00380F0F"/>
    <w:rsid w:val="00395FFB"/>
    <w:rsid w:val="003D4D59"/>
    <w:rsid w:val="003E3785"/>
    <w:rsid w:val="0041403C"/>
    <w:rsid w:val="0042424D"/>
    <w:rsid w:val="00453E2F"/>
    <w:rsid w:val="0047601C"/>
    <w:rsid w:val="004E219E"/>
    <w:rsid w:val="004F5E80"/>
    <w:rsid w:val="00502E39"/>
    <w:rsid w:val="00505533"/>
    <w:rsid w:val="00515C87"/>
    <w:rsid w:val="0058009E"/>
    <w:rsid w:val="005C3A3B"/>
    <w:rsid w:val="005C5E95"/>
    <w:rsid w:val="005D3652"/>
    <w:rsid w:val="005F6C78"/>
    <w:rsid w:val="006045AC"/>
    <w:rsid w:val="00647750"/>
    <w:rsid w:val="00670E3D"/>
    <w:rsid w:val="00694CA6"/>
    <w:rsid w:val="006A1FE9"/>
    <w:rsid w:val="006C4E06"/>
    <w:rsid w:val="006D1014"/>
    <w:rsid w:val="006F1002"/>
    <w:rsid w:val="00755229"/>
    <w:rsid w:val="00764142"/>
    <w:rsid w:val="00774001"/>
    <w:rsid w:val="007A1B48"/>
    <w:rsid w:val="007D2BDE"/>
    <w:rsid w:val="007E20FA"/>
    <w:rsid w:val="007E36D8"/>
    <w:rsid w:val="00807411"/>
    <w:rsid w:val="00832C0A"/>
    <w:rsid w:val="008843FD"/>
    <w:rsid w:val="008874A9"/>
    <w:rsid w:val="008D137C"/>
    <w:rsid w:val="00973D6A"/>
    <w:rsid w:val="00983AB2"/>
    <w:rsid w:val="009A7B17"/>
    <w:rsid w:val="009B0977"/>
    <w:rsid w:val="009E4181"/>
    <w:rsid w:val="009F7A33"/>
    <w:rsid w:val="00A0057C"/>
    <w:rsid w:val="00A0570D"/>
    <w:rsid w:val="00A93B96"/>
    <w:rsid w:val="00AE32CE"/>
    <w:rsid w:val="00AE41BC"/>
    <w:rsid w:val="00B1079F"/>
    <w:rsid w:val="00B2706F"/>
    <w:rsid w:val="00B67E06"/>
    <w:rsid w:val="00BB30B9"/>
    <w:rsid w:val="00C04802"/>
    <w:rsid w:val="00C33245"/>
    <w:rsid w:val="00CB6BCF"/>
    <w:rsid w:val="00CF5F85"/>
    <w:rsid w:val="00D4174C"/>
    <w:rsid w:val="00D62DC5"/>
    <w:rsid w:val="00D82BAC"/>
    <w:rsid w:val="00D93462"/>
    <w:rsid w:val="00DB0774"/>
    <w:rsid w:val="00E26505"/>
    <w:rsid w:val="00E372FD"/>
    <w:rsid w:val="00E520F3"/>
    <w:rsid w:val="00E736F3"/>
    <w:rsid w:val="00E75323"/>
    <w:rsid w:val="00EB193A"/>
    <w:rsid w:val="00EB6699"/>
    <w:rsid w:val="00EC6BEE"/>
    <w:rsid w:val="00EE28E1"/>
    <w:rsid w:val="00F25C97"/>
    <w:rsid w:val="00F450B7"/>
    <w:rsid w:val="00F63F59"/>
    <w:rsid w:val="00F8082E"/>
    <w:rsid w:val="00FB008B"/>
    <w:rsid w:val="00FE0F95"/>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411"/>
    <w:pPr>
      <w:spacing w:after="0" w:line="240" w:lineRule="auto"/>
    </w:pPr>
    <w:rPr>
      <w:rFonts w:ascii="Calibri" w:hAnsi="Calibri" w:cs="Times New Roman"/>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unhideWhenUsed/>
    <w:rsid w:val="00807411"/>
    <w:pPr>
      <w:spacing w:before="100" w:beforeAutospacing="1" w:after="100" w:afterAutospacing="1"/>
    </w:pPr>
    <w:rPr>
      <w:rFonts w:ascii="Times New Roman" w:hAnsi="Times New Roman"/>
      <w:sz w:val="24"/>
      <w:szCs w:val="24"/>
      <w:lang w:eastAsia="sv-SE"/>
    </w:rPr>
  </w:style>
  <w:style w:type="character" w:styleId="Hyperlnk">
    <w:name w:val="Hyperlink"/>
    <w:basedOn w:val="Standardstycketypsnitt"/>
    <w:uiPriority w:val="99"/>
    <w:unhideWhenUsed/>
    <w:rsid w:val="00C33245"/>
    <w:rPr>
      <w:color w:val="0563C1" w:themeColor="hyperlink"/>
      <w:u w:val="single"/>
    </w:rPr>
  </w:style>
  <w:style w:type="paragraph" w:styleId="Sidhuvud">
    <w:name w:val="header"/>
    <w:basedOn w:val="Normal"/>
    <w:link w:val="SidhuvudChar"/>
    <w:uiPriority w:val="99"/>
    <w:unhideWhenUsed/>
    <w:rsid w:val="003D4D59"/>
    <w:pPr>
      <w:tabs>
        <w:tab w:val="center" w:pos="4536"/>
        <w:tab w:val="right" w:pos="9072"/>
      </w:tabs>
    </w:pPr>
  </w:style>
  <w:style w:type="character" w:customStyle="1" w:styleId="SidhuvudChar">
    <w:name w:val="Sidhuvud Char"/>
    <w:basedOn w:val="Standardstycketypsnitt"/>
    <w:link w:val="Sidhuvud"/>
    <w:uiPriority w:val="99"/>
    <w:rsid w:val="003D4D59"/>
    <w:rPr>
      <w:rFonts w:ascii="Calibri" w:hAnsi="Calibri" w:cs="Times New Roman"/>
    </w:rPr>
  </w:style>
  <w:style w:type="paragraph" w:styleId="Sidfot">
    <w:name w:val="footer"/>
    <w:basedOn w:val="Normal"/>
    <w:link w:val="SidfotChar"/>
    <w:uiPriority w:val="99"/>
    <w:unhideWhenUsed/>
    <w:rsid w:val="003D4D59"/>
    <w:pPr>
      <w:tabs>
        <w:tab w:val="center" w:pos="4536"/>
        <w:tab w:val="right" w:pos="9072"/>
      </w:tabs>
    </w:pPr>
  </w:style>
  <w:style w:type="character" w:customStyle="1" w:styleId="SidfotChar">
    <w:name w:val="Sidfot Char"/>
    <w:basedOn w:val="Standardstycketypsnitt"/>
    <w:link w:val="Sidfot"/>
    <w:uiPriority w:val="99"/>
    <w:rsid w:val="003D4D59"/>
    <w:rPr>
      <w:rFonts w:ascii="Calibri" w:hAnsi="Calibri" w:cs="Times New Roman"/>
    </w:rPr>
  </w:style>
  <w:style w:type="paragraph" w:styleId="Bubbeltext">
    <w:name w:val="Balloon Text"/>
    <w:basedOn w:val="Normal"/>
    <w:link w:val="BubbeltextChar"/>
    <w:uiPriority w:val="99"/>
    <w:semiHidden/>
    <w:unhideWhenUsed/>
    <w:rsid w:val="002A76F8"/>
    <w:rPr>
      <w:rFonts w:ascii="Lucida Grande" w:hAnsi="Lucida Grande"/>
      <w:sz w:val="18"/>
      <w:szCs w:val="18"/>
    </w:rPr>
  </w:style>
  <w:style w:type="character" w:customStyle="1" w:styleId="BubbeltextChar">
    <w:name w:val="Bubbeltext Char"/>
    <w:basedOn w:val="Standardstycketypsnitt"/>
    <w:link w:val="Bubbeltext"/>
    <w:uiPriority w:val="99"/>
    <w:semiHidden/>
    <w:rsid w:val="002A76F8"/>
    <w:rPr>
      <w:rFonts w:ascii="Lucida Grande" w:hAnsi="Lucida Grande" w:cs="Times New Roman"/>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411"/>
    <w:pPr>
      <w:spacing w:after="0" w:line="240" w:lineRule="auto"/>
    </w:pPr>
    <w:rPr>
      <w:rFonts w:ascii="Calibri" w:hAnsi="Calibri" w:cs="Times New Roman"/>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unhideWhenUsed/>
    <w:rsid w:val="00807411"/>
    <w:pPr>
      <w:spacing w:before="100" w:beforeAutospacing="1" w:after="100" w:afterAutospacing="1"/>
    </w:pPr>
    <w:rPr>
      <w:rFonts w:ascii="Times New Roman" w:hAnsi="Times New Roman"/>
      <w:sz w:val="24"/>
      <w:szCs w:val="24"/>
      <w:lang w:eastAsia="sv-SE"/>
    </w:rPr>
  </w:style>
  <w:style w:type="character" w:styleId="Hyperlnk">
    <w:name w:val="Hyperlink"/>
    <w:basedOn w:val="Standardstycketypsnitt"/>
    <w:uiPriority w:val="99"/>
    <w:unhideWhenUsed/>
    <w:rsid w:val="00C33245"/>
    <w:rPr>
      <w:color w:val="0563C1" w:themeColor="hyperlink"/>
      <w:u w:val="single"/>
    </w:rPr>
  </w:style>
  <w:style w:type="paragraph" w:styleId="Sidhuvud">
    <w:name w:val="header"/>
    <w:basedOn w:val="Normal"/>
    <w:link w:val="SidhuvudChar"/>
    <w:uiPriority w:val="99"/>
    <w:unhideWhenUsed/>
    <w:rsid w:val="003D4D59"/>
    <w:pPr>
      <w:tabs>
        <w:tab w:val="center" w:pos="4536"/>
        <w:tab w:val="right" w:pos="9072"/>
      </w:tabs>
    </w:pPr>
  </w:style>
  <w:style w:type="character" w:customStyle="1" w:styleId="SidhuvudChar">
    <w:name w:val="Sidhuvud Char"/>
    <w:basedOn w:val="Standardstycketypsnitt"/>
    <w:link w:val="Sidhuvud"/>
    <w:uiPriority w:val="99"/>
    <w:rsid w:val="003D4D59"/>
    <w:rPr>
      <w:rFonts w:ascii="Calibri" w:hAnsi="Calibri" w:cs="Times New Roman"/>
    </w:rPr>
  </w:style>
  <w:style w:type="paragraph" w:styleId="Sidfot">
    <w:name w:val="footer"/>
    <w:basedOn w:val="Normal"/>
    <w:link w:val="SidfotChar"/>
    <w:uiPriority w:val="99"/>
    <w:unhideWhenUsed/>
    <w:rsid w:val="003D4D59"/>
    <w:pPr>
      <w:tabs>
        <w:tab w:val="center" w:pos="4536"/>
        <w:tab w:val="right" w:pos="9072"/>
      </w:tabs>
    </w:pPr>
  </w:style>
  <w:style w:type="character" w:customStyle="1" w:styleId="SidfotChar">
    <w:name w:val="Sidfot Char"/>
    <w:basedOn w:val="Standardstycketypsnitt"/>
    <w:link w:val="Sidfot"/>
    <w:uiPriority w:val="99"/>
    <w:rsid w:val="003D4D59"/>
    <w:rPr>
      <w:rFonts w:ascii="Calibri" w:hAnsi="Calibri" w:cs="Times New Roman"/>
    </w:rPr>
  </w:style>
  <w:style w:type="paragraph" w:styleId="Bubbeltext">
    <w:name w:val="Balloon Text"/>
    <w:basedOn w:val="Normal"/>
    <w:link w:val="BubbeltextChar"/>
    <w:uiPriority w:val="99"/>
    <w:semiHidden/>
    <w:unhideWhenUsed/>
    <w:rsid w:val="002A76F8"/>
    <w:rPr>
      <w:rFonts w:ascii="Lucida Grande" w:hAnsi="Lucida Grande"/>
      <w:sz w:val="18"/>
      <w:szCs w:val="18"/>
    </w:rPr>
  </w:style>
  <w:style w:type="character" w:customStyle="1" w:styleId="BubbeltextChar">
    <w:name w:val="Bubbeltext Char"/>
    <w:basedOn w:val="Standardstycketypsnitt"/>
    <w:link w:val="Bubbeltext"/>
    <w:uiPriority w:val="99"/>
    <w:semiHidden/>
    <w:rsid w:val="002A76F8"/>
    <w:rPr>
      <w:rFonts w:ascii="Lucida Grande" w:hAnsi="Lucida Grande"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703748">
      <w:bodyDiv w:val="1"/>
      <w:marLeft w:val="0"/>
      <w:marRight w:val="0"/>
      <w:marTop w:val="0"/>
      <w:marBottom w:val="0"/>
      <w:divBdr>
        <w:top w:val="none" w:sz="0" w:space="0" w:color="auto"/>
        <w:left w:val="none" w:sz="0" w:space="0" w:color="auto"/>
        <w:bottom w:val="none" w:sz="0" w:space="0" w:color="auto"/>
        <w:right w:val="none" w:sz="0" w:space="0" w:color="auto"/>
      </w:divBdr>
    </w:div>
    <w:div w:id="205987479">
      <w:bodyDiv w:val="1"/>
      <w:marLeft w:val="0"/>
      <w:marRight w:val="0"/>
      <w:marTop w:val="0"/>
      <w:marBottom w:val="0"/>
      <w:divBdr>
        <w:top w:val="none" w:sz="0" w:space="0" w:color="auto"/>
        <w:left w:val="none" w:sz="0" w:space="0" w:color="auto"/>
        <w:bottom w:val="none" w:sz="0" w:space="0" w:color="auto"/>
        <w:right w:val="none" w:sz="0" w:space="0" w:color="auto"/>
      </w:divBdr>
    </w:div>
    <w:div w:id="987245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mimitro.com" TargetMode="Externa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saman@mimitro.com" TargetMode="External"/><Relationship Id="rId9" Type="http://schemas.openxmlformats.org/officeDocument/2006/relationships/hyperlink" Target="http://www.sparakvittot.se/" TargetMode="External"/><Relationship Id="rId10" Type="http://schemas.openxmlformats.org/officeDocument/2006/relationships/hyperlink" Target="http://www.findity.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598</Words>
  <Characters>3170</Characters>
  <Application>Microsoft Macintosh Word</Application>
  <DocSecurity>0</DocSecurity>
  <Lines>26</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Lars Aase</dc:creator>
  <cp:lastModifiedBy>Jo Pe</cp:lastModifiedBy>
  <cp:revision>2</cp:revision>
  <cp:lastPrinted>2015-03-23T08:00:00Z</cp:lastPrinted>
  <dcterms:created xsi:type="dcterms:W3CDTF">2015-03-23T08:33:00Z</dcterms:created>
  <dcterms:modified xsi:type="dcterms:W3CDTF">2015-03-23T08:33:00Z</dcterms:modified>
</cp:coreProperties>
</file>