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01E3" w14:textId="439A5366" w:rsidR="00E54C44" w:rsidRPr="00E54C44" w:rsidRDefault="00E54C44" w:rsidP="00E54C44">
      <w:pPr>
        <w:spacing w:after="240"/>
        <w:rPr>
          <w:rFonts w:ascii="Gill Sans" w:hAnsi="Gill Sans" w:cs="Gill Sans"/>
          <w:sz w:val="22"/>
          <w:szCs w:val="22"/>
        </w:rPr>
      </w:pPr>
      <w:r w:rsidRPr="00E54C44">
        <w:rPr>
          <w:rFonts w:ascii="Gill Sans" w:hAnsi="Gill Sans" w:cs="Gill Sans"/>
          <w:b/>
          <w:sz w:val="22"/>
          <w:szCs w:val="22"/>
        </w:rPr>
        <w:t>PRESSMEDDELANDE</w:t>
      </w:r>
      <w:r w:rsidRPr="00E54C44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 w:rsidRPr="0043382F">
        <w:rPr>
          <w:rFonts w:ascii="Gill Sans" w:hAnsi="Gill Sans" w:cs="Gill Sans"/>
          <w:sz w:val="22"/>
          <w:szCs w:val="22"/>
        </w:rPr>
        <w:t xml:space="preserve">Stockholm den </w:t>
      </w:r>
      <w:r w:rsidR="007D5FCD">
        <w:rPr>
          <w:rFonts w:ascii="Gill Sans" w:hAnsi="Gill Sans" w:cs="Gill Sans"/>
          <w:sz w:val="22"/>
          <w:szCs w:val="22"/>
        </w:rPr>
        <w:t>4 april</w:t>
      </w:r>
      <w:bookmarkStart w:id="0" w:name="_GoBack"/>
      <w:bookmarkEnd w:id="0"/>
      <w:r>
        <w:rPr>
          <w:rFonts w:ascii="Gill Sans" w:hAnsi="Gill Sans" w:cs="Gill Sans"/>
          <w:sz w:val="22"/>
          <w:szCs w:val="22"/>
        </w:rPr>
        <w:t xml:space="preserve"> 2012</w:t>
      </w:r>
    </w:p>
    <w:p w14:paraId="4E72596D" w14:textId="77777777" w:rsidR="008B03FF" w:rsidRPr="00685C3C" w:rsidRDefault="008B03FF" w:rsidP="008B03FF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Ny SIFO-undersökning</w:t>
      </w:r>
      <w:r w:rsidRPr="00685C3C">
        <w:rPr>
          <w:rFonts w:ascii="Gill Sans" w:hAnsi="Gill Sans" w:cs="Gill Sans"/>
          <w:sz w:val="28"/>
          <w:szCs w:val="28"/>
        </w:rPr>
        <w:t xml:space="preserve"> visar:</w:t>
      </w:r>
    </w:p>
    <w:p w14:paraId="13DD7D19" w14:textId="77777777" w:rsidR="008B03FF" w:rsidRPr="00133D55" w:rsidRDefault="007A0E0B" w:rsidP="008B03FF">
      <w:pPr>
        <w:spacing w:after="240"/>
        <w:rPr>
          <w:rFonts w:ascii="Gill Sans" w:hAnsi="Gill Sans" w:cs="Gill Sans"/>
          <w:b/>
          <w:sz w:val="28"/>
          <w:szCs w:val="28"/>
        </w:rPr>
      </w:pPr>
      <w:r>
        <w:rPr>
          <w:rFonts w:ascii="Gill Sans" w:hAnsi="Gill Sans" w:cs="Gill Sans"/>
          <w:b/>
          <w:sz w:val="28"/>
          <w:szCs w:val="28"/>
        </w:rPr>
        <w:t>För tredje året i rad - Norra S</w:t>
      </w:r>
      <w:r w:rsidR="004D21D4">
        <w:rPr>
          <w:rFonts w:ascii="Gill Sans" w:hAnsi="Gill Sans" w:cs="Gill Sans"/>
          <w:b/>
          <w:sz w:val="28"/>
          <w:szCs w:val="28"/>
        </w:rPr>
        <w:t xml:space="preserve">verige </w:t>
      </w:r>
      <w:r w:rsidR="00B07033">
        <w:rPr>
          <w:rFonts w:ascii="Gill Sans" w:hAnsi="Gill Sans" w:cs="Gill Sans"/>
          <w:b/>
          <w:sz w:val="28"/>
          <w:szCs w:val="28"/>
        </w:rPr>
        <w:t>b</w:t>
      </w:r>
      <w:r w:rsidR="008B03FF">
        <w:rPr>
          <w:rFonts w:ascii="Gill Sans" w:hAnsi="Gill Sans" w:cs="Gill Sans"/>
          <w:b/>
          <w:sz w:val="28"/>
          <w:szCs w:val="28"/>
        </w:rPr>
        <w:t>äst på förnybar energi</w:t>
      </w:r>
    </w:p>
    <w:p w14:paraId="3314DB09" w14:textId="77777777" w:rsidR="008B03FF" w:rsidRDefault="00BF7279" w:rsidP="00914D21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Statistiken talar sitt tydliga språk.</w:t>
      </w:r>
      <w:r w:rsidR="00142894">
        <w:rPr>
          <w:rFonts w:ascii="Gill Sans" w:hAnsi="Gill Sans" w:cs="Gill Sans"/>
          <w:b/>
          <w:sz w:val="22"/>
          <w:szCs w:val="22"/>
        </w:rPr>
        <w:t xml:space="preserve"> </w:t>
      </w:r>
      <w:r w:rsidR="00B07033">
        <w:rPr>
          <w:rFonts w:ascii="Gill Sans" w:hAnsi="Gill Sans" w:cs="Gill Sans"/>
          <w:b/>
          <w:sz w:val="22"/>
          <w:szCs w:val="22"/>
        </w:rPr>
        <w:t>För tredje året i rad har privatpersoner bosatta i norra Sverige visat att de har bäst kunskap kring landets bioenergianvändning. Idag motsvarar den förnybara bioenergin cirka 32 procent av Sveriges årliga energianvändning, vilket många norrlänningar är väl införstådda med. I övriga Sverige ser resultatet annorlunda ut. Personer bosatta i</w:t>
      </w:r>
      <w:r w:rsidR="007A0E0B">
        <w:rPr>
          <w:rFonts w:ascii="Gill Sans" w:hAnsi="Gill Sans" w:cs="Gill Sans"/>
          <w:b/>
          <w:sz w:val="22"/>
          <w:szCs w:val="22"/>
        </w:rPr>
        <w:t xml:space="preserve"> Södra- och Mellersta Sverige </w:t>
      </w:r>
      <w:r w:rsidR="00B07033">
        <w:rPr>
          <w:rFonts w:ascii="Gill Sans" w:hAnsi="Gill Sans" w:cs="Gill Sans"/>
          <w:b/>
          <w:sz w:val="22"/>
          <w:szCs w:val="22"/>
        </w:rPr>
        <w:t>har betydligt lägre kunskap om området</w:t>
      </w:r>
      <w:r w:rsidR="00E54C44">
        <w:rPr>
          <w:rFonts w:ascii="Gill Sans" w:hAnsi="Gill Sans" w:cs="Gill Sans"/>
          <w:b/>
          <w:sz w:val="22"/>
          <w:szCs w:val="22"/>
        </w:rPr>
        <w:t>. Det visar en ny SIFO-undersökning.</w:t>
      </w:r>
    </w:p>
    <w:p w14:paraId="4223AF87" w14:textId="77777777" w:rsidR="00A85118" w:rsidRDefault="00A85118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2"/>
          <w:szCs w:val="22"/>
        </w:rPr>
      </w:pPr>
    </w:p>
    <w:p w14:paraId="6E119DEA" w14:textId="77777777" w:rsidR="00A575BE" w:rsidRDefault="00A575BE" w:rsidP="00A575BE">
      <w:pPr>
        <w:spacing w:after="240"/>
        <w:rPr>
          <w:rFonts w:ascii="Gill Sans" w:hAnsi="Gill Sans" w:cs="Gill Sans"/>
          <w:sz w:val="22"/>
          <w:szCs w:val="22"/>
        </w:rPr>
      </w:pPr>
      <w:r w:rsidRPr="00422C67">
        <w:rPr>
          <w:rFonts w:ascii="Gill Sans" w:hAnsi="Gill Sans" w:cs="Gill Sans"/>
          <w:b/>
          <w:sz w:val="20"/>
          <w:szCs w:val="20"/>
        </w:rPr>
        <w:t>Aktörerna bakom 100 % Förnybar Värme</w:t>
      </w:r>
      <w:r w:rsidRPr="00422C67">
        <w:rPr>
          <w:rFonts w:ascii="Gill Sans" w:hAnsi="Gill Sans" w:cs="Gill Sans"/>
          <w:sz w:val="20"/>
          <w:szCs w:val="20"/>
        </w:rPr>
        <w:t xml:space="preserve"> har tittat närmare på de respondenter som angav att de trodde att bioenergins andel av den totala energianvändningen i landet låg någonstans inom det rätta intervallet 26-40 procent. För tredje året i rad</w:t>
      </w:r>
      <w:r>
        <w:rPr>
          <w:rFonts w:ascii="Gill Sans" w:hAnsi="Gill Sans" w:cs="Gill Sans"/>
          <w:sz w:val="20"/>
          <w:szCs w:val="20"/>
        </w:rPr>
        <w:t xml:space="preserve"> visar statistiken att </w:t>
      </w:r>
      <w:r w:rsidRPr="00E54C44">
        <w:rPr>
          <w:rFonts w:ascii="Gill Sans" w:hAnsi="Gill Sans" w:cs="Gill Sans"/>
          <w:sz w:val="20"/>
          <w:szCs w:val="20"/>
        </w:rPr>
        <w:t>personer bosatta i Norra Sverige</w:t>
      </w:r>
      <w:r>
        <w:rPr>
          <w:rFonts w:ascii="Gill Sans" w:hAnsi="Gill Sans" w:cs="Gill Sans"/>
          <w:sz w:val="22"/>
          <w:szCs w:val="22"/>
        </w:rPr>
        <w:t xml:space="preserve"> </w:t>
      </w:r>
      <w:r w:rsidRPr="00422C67">
        <w:rPr>
          <w:rFonts w:ascii="Gill Sans" w:hAnsi="Gill Sans" w:cs="Gill Sans"/>
          <w:sz w:val="20"/>
          <w:szCs w:val="20"/>
        </w:rPr>
        <w:t>ligger kunskapsmässigt långt</w:t>
      </w:r>
      <w:r w:rsidRPr="00D67281">
        <w:rPr>
          <w:rFonts w:ascii="Gill Sans" w:hAnsi="Gill Sans" w:cs="Gill Sans"/>
          <w:sz w:val="20"/>
          <w:szCs w:val="20"/>
        </w:rPr>
        <w:t xml:space="preserve"> före </w:t>
      </w:r>
      <w:r>
        <w:rPr>
          <w:rFonts w:ascii="Gill Sans" w:hAnsi="Gill Sans" w:cs="Gill Sans"/>
          <w:sz w:val="20"/>
          <w:szCs w:val="20"/>
        </w:rPr>
        <w:t>resten av landet</w:t>
      </w:r>
      <w:r w:rsidRPr="00D67281">
        <w:rPr>
          <w:rFonts w:ascii="Gill Sans" w:hAnsi="Gill Sans" w:cs="Gill Sans"/>
          <w:sz w:val="20"/>
          <w:szCs w:val="20"/>
        </w:rPr>
        <w:t xml:space="preserve"> på området.  </w:t>
      </w:r>
      <w:r>
        <w:rPr>
          <w:rFonts w:ascii="Gill Sans" w:hAnsi="Gill Sans" w:cs="Gill Sans"/>
          <w:b/>
          <w:sz w:val="20"/>
          <w:szCs w:val="20"/>
        </w:rPr>
        <w:t>Drygt</w:t>
      </w:r>
      <w:r w:rsidRPr="00D67281">
        <w:rPr>
          <w:rFonts w:ascii="Gill Sans" w:hAnsi="Gill Sans" w:cs="Gill Sans"/>
          <w:b/>
          <w:sz w:val="20"/>
          <w:szCs w:val="20"/>
        </w:rPr>
        <w:t xml:space="preserve"> var</w:t>
      </w:r>
      <w:r>
        <w:rPr>
          <w:rFonts w:ascii="Gill Sans" w:hAnsi="Gill Sans" w:cs="Gill Sans"/>
          <w:b/>
          <w:sz w:val="20"/>
          <w:szCs w:val="20"/>
        </w:rPr>
        <w:t xml:space="preserve"> fjärde</w:t>
      </w:r>
      <w:r w:rsidRPr="00D67281">
        <w:rPr>
          <w:rFonts w:ascii="Gill Sans" w:hAnsi="Gill Sans" w:cs="Gill Sans"/>
          <w:b/>
          <w:sz w:val="20"/>
          <w:szCs w:val="20"/>
        </w:rPr>
        <w:t xml:space="preserve"> </w:t>
      </w:r>
      <w:r>
        <w:rPr>
          <w:rFonts w:ascii="Gill Sans" w:hAnsi="Gill Sans" w:cs="Gill Sans"/>
          <w:b/>
          <w:sz w:val="20"/>
          <w:szCs w:val="20"/>
        </w:rPr>
        <w:t>norrlänning</w:t>
      </w:r>
      <w:r w:rsidRPr="00D67281">
        <w:rPr>
          <w:rFonts w:ascii="Gill Sans" w:hAnsi="Gill Sans" w:cs="Gill Sans"/>
          <w:b/>
          <w:sz w:val="20"/>
          <w:szCs w:val="20"/>
        </w:rPr>
        <w:t xml:space="preserve"> (</w:t>
      </w:r>
      <w:r>
        <w:rPr>
          <w:rFonts w:ascii="Gill Sans" w:hAnsi="Gill Sans" w:cs="Gill Sans"/>
          <w:b/>
          <w:bCs/>
          <w:sz w:val="20"/>
          <w:szCs w:val="20"/>
        </w:rPr>
        <w:t>23</w:t>
      </w:r>
      <w:r w:rsidRPr="00D67281">
        <w:rPr>
          <w:rFonts w:ascii="Gill Sans" w:hAnsi="Gill Sans" w:cs="Gill Sans"/>
          <w:b/>
          <w:bCs/>
          <w:sz w:val="20"/>
          <w:szCs w:val="20"/>
        </w:rPr>
        <w:t xml:space="preserve"> procent) </w:t>
      </w:r>
      <w:r w:rsidRPr="00D67281">
        <w:rPr>
          <w:rFonts w:ascii="Gill Sans" w:hAnsi="Gill Sans" w:cs="Gill Sans"/>
          <w:bCs/>
          <w:sz w:val="20"/>
          <w:szCs w:val="20"/>
        </w:rPr>
        <w:t xml:space="preserve">angav en procentsats inom </w:t>
      </w:r>
      <w:r>
        <w:rPr>
          <w:rFonts w:ascii="Gill Sans" w:hAnsi="Gill Sans" w:cs="Gill Sans"/>
          <w:bCs/>
          <w:sz w:val="20"/>
          <w:szCs w:val="20"/>
        </w:rPr>
        <w:t xml:space="preserve">rätt intervall. För </w:t>
      </w:r>
      <w:r>
        <w:rPr>
          <w:rFonts w:ascii="Gill Sans" w:hAnsi="Gill Sans" w:cs="Gill Sans"/>
          <w:b/>
          <w:bCs/>
          <w:sz w:val="20"/>
          <w:szCs w:val="20"/>
        </w:rPr>
        <w:t>övriga landet</w:t>
      </w:r>
      <w:r>
        <w:rPr>
          <w:rFonts w:ascii="Gill Sans" w:hAnsi="Gill Sans" w:cs="Gill Sans"/>
          <w:bCs/>
          <w:sz w:val="20"/>
          <w:szCs w:val="20"/>
        </w:rPr>
        <w:t xml:space="preserve"> var motsvarande siffra endast </w:t>
      </w:r>
      <w:r>
        <w:rPr>
          <w:rFonts w:ascii="Gill Sans" w:hAnsi="Gill Sans" w:cs="Gill Sans"/>
          <w:b/>
          <w:bCs/>
          <w:sz w:val="20"/>
          <w:szCs w:val="20"/>
        </w:rPr>
        <w:t xml:space="preserve">ca 16 procent, dvs. ungefär var sjätte person. </w:t>
      </w:r>
    </w:p>
    <w:p w14:paraId="34E40BFA" w14:textId="409DBFC7" w:rsidR="00A575BE" w:rsidRDefault="00A575BE" w:rsidP="00A575BE">
      <w:pPr>
        <w:spacing w:after="240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Den färska SIFO-undersökningen är en avstämning kring svenska privatpersoners kunskap kring </w:t>
      </w:r>
      <w:r w:rsidR="00A83FCA">
        <w:rPr>
          <w:rFonts w:ascii="Gill Sans" w:hAnsi="Gill Sans" w:cs="Gill Sans"/>
          <w:sz w:val="22"/>
          <w:szCs w:val="22"/>
        </w:rPr>
        <w:t>användningen</w:t>
      </w:r>
      <w:r>
        <w:rPr>
          <w:rFonts w:ascii="Gill Sans" w:hAnsi="Gill Sans" w:cs="Gill Sans"/>
          <w:sz w:val="22"/>
          <w:szCs w:val="22"/>
        </w:rPr>
        <w:t xml:space="preserve"> av förnybar energi i Sverige. R</w:t>
      </w:r>
      <w:r w:rsidRPr="00787ACC">
        <w:rPr>
          <w:rFonts w:ascii="Gill Sans" w:hAnsi="Gill Sans" w:cs="Gill Sans"/>
          <w:sz w:val="22"/>
          <w:szCs w:val="22"/>
        </w:rPr>
        <w:t>esu</w:t>
      </w:r>
      <w:r>
        <w:rPr>
          <w:rFonts w:ascii="Gill Sans" w:hAnsi="Gill Sans" w:cs="Gill Sans"/>
          <w:sz w:val="22"/>
          <w:szCs w:val="22"/>
        </w:rPr>
        <w:t>l</w:t>
      </w:r>
      <w:r w:rsidRPr="000866C7">
        <w:rPr>
          <w:rFonts w:ascii="Gill Sans" w:hAnsi="Gill Sans" w:cs="Gill Sans"/>
          <w:sz w:val="22"/>
          <w:szCs w:val="22"/>
        </w:rPr>
        <w:t>tatet ger e</w:t>
      </w:r>
      <w:r w:rsidRPr="00787ACC">
        <w:rPr>
          <w:rFonts w:ascii="Gill Sans" w:hAnsi="Gill Sans" w:cs="Gill Sans"/>
          <w:sz w:val="22"/>
          <w:szCs w:val="22"/>
        </w:rPr>
        <w:t xml:space="preserve">n tydlig bild av </w:t>
      </w:r>
      <w:r>
        <w:rPr>
          <w:rFonts w:ascii="Gill Sans" w:hAnsi="Gill Sans" w:cs="Gill Sans"/>
          <w:sz w:val="22"/>
          <w:szCs w:val="22"/>
        </w:rPr>
        <w:t>medborgarnas kunskap på området. Respondenterna fick svara på frågan</w:t>
      </w:r>
      <w:r>
        <w:rPr>
          <w:rFonts w:ascii="Gill Sans" w:hAnsi="Gill Sans" w:cs="Gill Sans"/>
          <w:i/>
          <w:sz w:val="22"/>
          <w:szCs w:val="22"/>
        </w:rPr>
        <w:t>;</w:t>
      </w:r>
      <w:r w:rsidRPr="0008272B">
        <w:rPr>
          <w:rFonts w:ascii="Gill Sans" w:hAnsi="Gill Sans" w:cs="Gill Sans"/>
          <w:i/>
          <w:sz w:val="22"/>
          <w:szCs w:val="22"/>
        </w:rPr>
        <w:t xml:space="preserve"> ”Hur många procent av Sveriges energianvändning tror du att bioenergin står för? </w:t>
      </w:r>
      <w:r>
        <w:rPr>
          <w:rFonts w:ascii="Gill Sans" w:hAnsi="Gill Sans" w:cs="Gill Sans"/>
          <w:sz w:val="22"/>
          <w:szCs w:val="22"/>
        </w:rPr>
        <w:t xml:space="preserve">De fick vidare ange vilken procentsats de trodde var rätt, inom vissa intervall. </w:t>
      </w:r>
    </w:p>
    <w:p w14:paraId="2BAC33F0" w14:textId="77777777" w:rsidR="00A85118" w:rsidRPr="00E54C44" w:rsidRDefault="00142894" w:rsidP="00E54C44">
      <w:pPr>
        <w:rPr>
          <w:rFonts w:ascii="Gill Sans" w:hAnsi="Gill Sans" w:cs="Gill Sans"/>
          <w:b/>
          <w:sz w:val="20"/>
          <w:szCs w:val="20"/>
        </w:rPr>
      </w:pPr>
      <w:r w:rsidRPr="00C64F6B">
        <w:rPr>
          <w:rFonts w:ascii="Gill Sans" w:hAnsi="Gill Sans" w:cs="Gill Sans"/>
          <w:b/>
          <w:sz w:val="20"/>
          <w:szCs w:val="20"/>
        </w:rPr>
        <w:t xml:space="preserve">Andra </w:t>
      </w:r>
      <w:r>
        <w:rPr>
          <w:rFonts w:ascii="Gill Sans" w:hAnsi="Gill Sans" w:cs="Gill Sans"/>
          <w:b/>
          <w:sz w:val="20"/>
          <w:szCs w:val="20"/>
        </w:rPr>
        <w:t>grupper som sticker ut i</w:t>
      </w:r>
      <w:r w:rsidRPr="00C64F6B">
        <w:rPr>
          <w:rFonts w:ascii="Gill Sans" w:hAnsi="Gill Sans" w:cs="Gill Sans"/>
          <w:b/>
          <w:sz w:val="20"/>
          <w:szCs w:val="20"/>
        </w:rPr>
        <w:t xml:space="preserve"> undersökningen är (underlaget bifogas releasen):</w:t>
      </w:r>
    </w:p>
    <w:p w14:paraId="085147EC" w14:textId="77777777" w:rsidR="002D5A5D" w:rsidRPr="00E54C44" w:rsidRDefault="00A85118" w:rsidP="00E54C44">
      <w:pPr>
        <w:pStyle w:val="Liststycke"/>
        <w:numPr>
          <w:ilvl w:val="0"/>
          <w:numId w:val="9"/>
        </w:numPr>
        <w:tabs>
          <w:tab w:val="right" w:pos="5940"/>
          <w:tab w:val="right" w:pos="6480"/>
        </w:tabs>
        <w:rPr>
          <w:rFonts w:ascii="Arial" w:hAnsi="Arial"/>
          <w:sz w:val="22"/>
        </w:rPr>
      </w:pPr>
      <w:r w:rsidRPr="00142894">
        <w:rPr>
          <w:rFonts w:ascii="Gill Sans" w:hAnsi="Gill Sans" w:cs="Gill Sans"/>
          <w:bCs/>
          <w:sz w:val="20"/>
          <w:szCs w:val="20"/>
        </w:rPr>
        <w:t xml:space="preserve">En jämförelse mellan </w:t>
      </w:r>
      <w:r>
        <w:rPr>
          <w:rFonts w:ascii="Gill Sans" w:hAnsi="Gill Sans" w:cs="Gill Sans"/>
          <w:bCs/>
          <w:sz w:val="20"/>
          <w:szCs w:val="20"/>
        </w:rPr>
        <w:t xml:space="preserve">kvinnor och män visade att </w:t>
      </w:r>
      <w:r>
        <w:rPr>
          <w:rFonts w:ascii="Gill Sans" w:hAnsi="Gill Sans" w:cs="Gill Sans"/>
          <w:b/>
          <w:bCs/>
          <w:sz w:val="20"/>
          <w:szCs w:val="20"/>
        </w:rPr>
        <w:t xml:space="preserve">kvinnorna i landet </w:t>
      </w:r>
      <w:r w:rsidRPr="00142894">
        <w:rPr>
          <w:rFonts w:ascii="Gill Sans" w:hAnsi="Gill Sans" w:cs="Gill Sans"/>
          <w:b/>
          <w:bCs/>
          <w:sz w:val="20"/>
          <w:szCs w:val="20"/>
        </w:rPr>
        <w:t>har bäst kännedom</w:t>
      </w:r>
      <w:r w:rsidRPr="00142894">
        <w:rPr>
          <w:rFonts w:ascii="Gill Sans" w:hAnsi="Gill Sans" w:cs="Gill Sans"/>
          <w:bCs/>
          <w:sz w:val="20"/>
          <w:szCs w:val="20"/>
        </w:rPr>
        <w:t xml:space="preserve"> om bioenergin</w:t>
      </w:r>
      <w:r>
        <w:rPr>
          <w:rFonts w:ascii="Gill Sans" w:hAnsi="Gill Sans" w:cs="Gill Sans"/>
          <w:bCs/>
          <w:sz w:val="20"/>
          <w:szCs w:val="20"/>
        </w:rPr>
        <w:t xml:space="preserve">. </w:t>
      </w:r>
      <w:r>
        <w:rPr>
          <w:rFonts w:ascii="Gill Sans" w:hAnsi="Gill Sans" w:cs="Gill Sans"/>
          <w:b/>
          <w:bCs/>
          <w:sz w:val="20"/>
          <w:szCs w:val="20"/>
        </w:rPr>
        <w:t>21</w:t>
      </w:r>
      <w:r w:rsidRPr="0008272B">
        <w:rPr>
          <w:rFonts w:ascii="Gill Sans" w:hAnsi="Gill Sans" w:cs="Gill Sans"/>
          <w:b/>
          <w:bCs/>
          <w:sz w:val="20"/>
          <w:szCs w:val="20"/>
        </w:rPr>
        <w:t xml:space="preserve"> </w:t>
      </w:r>
      <w:r>
        <w:rPr>
          <w:rFonts w:ascii="Gill Sans" w:hAnsi="Gill Sans" w:cs="Gill Sans"/>
          <w:b/>
          <w:bCs/>
          <w:sz w:val="20"/>
          <w:szCs w:val="20"/>
        </w:rPr>
        <w:t>procent</w:t>
      </w:r>
      <w:r>
        <w:rPr>
          <w:rFonts w:ascii="Gill Sans" w:hAnsi="Gill Sans" w:cs="Gill Sans"/>
          <w:bCs/>
          <w:sz w:val="20"/>
          <w:szCs w:val="20"/>
        </w:rPr>
        <w:t xml:space="preserve"> av kvinnorna ang</w:t>
      </w:r>
      <w:r w:rsidR="007F1DA9">
        <w:rPr>
          <w:rFonts w:ascii="Gill Sans" w:hAnsi="Gill Sans" w:cs="Gill Sans"/>
          <w:bCs/>
          <w:sz w:val="20"/>
          <w:szCs w:val="20"/>
        </w:rPr>
        <w:t xml:space="preserve">av rätt intervall medan </w:t>
      </w:r>
      <w:r w:rsidR="007F1DA9" w:rsidRPr="00E54C44">
        <w:rPr>
          <w:rFonts w:ascii="Gill Sans" w:hAnsi="Gill Sans" w:cs="Gill Sans"/>
          <w:b/>
          <w:bCs/>
          <w:sz w:val="20"/>
          <w:szCs w:val="20"/>
        </w:rPr>
        <w:t>motsvarande siffra för männen var</w:t>
      </w:r>
      <w:r>
        <w:rPr>
          <w:rFonts w:ascii="Gill Sans" w:hAnsi="Gill Sans" w:cs="Gill Sans"/>
          <w:bCs/>
          <w:sz w:val="20"/>
          <w:szCs w:val="20"/>
        </w:rPr>
        <w:t xml:space="preserve"> </w:t>
      </w:r>
      <w:r w:rsidRPr="00E54C44">
        <w:rPr>
          <w:rFonts w:ascii="Gill Sans" w:hAnsi="Gill Sans" w:cs="Gill Sans"/>
          <w:b/>
          <w:bCs/>
          <w:sz w:val="20"/>
          <w:szCs w:val="20"/>
        </w:rPr>
        <w:t>13 procent</w:t>
      </w:r>
      <w:r>
        <w:rPr>
          <w:rFonts w:ascii="Gill Sans" w:hAnsi="Gill Sans" w:cs="Gill Sans"/>
          <w:bCs/>
          <w:sz w:val="20"/>
          <w:szCs w:val="20"/>
        </w:rPr>
        <w:t>.</w:t>
      </w:r>
    </w:p>
    <w:p w14:paraId="3140D205" w14:textId="7134BDE2" w:rsidR="006B05B8" w:rsidRPr="00E54C44" w:rsidRDefault="006B05B8" w:rsidP="00E54C44">
      <w:pPr>
        <w:pStyle w:val="Liststycke"/>
        <w:numPr>
          <w:ilvl w:val="0"/>
          <w:numId w:val="9"/>
        </w:numPr>
        <w:tabs>
          <w:tab w:val="right" w:pos="5940"/>
          <w:tab w:val="right" w:pos="6480"/>
        </w:tabs>
        <w:rPr>
          <w:rFonts w:ascii="Arial" w:hAnsi="Arial"/>
          <w:sz w:val="22"/>
        </w:rPr>
      </w:pPr>
      <w:r w:rsidRPr="00142894">
        <w:rPr>
          <w:rFonts w:ascii="Gill Sans" w:hAnsi="Gill Sans" w:cs="Gill Sans"/>
          <w:bCs/>
          <w:sz w:val="20"/>
          <w:szCs w:val="20"/>
        </w:rPr>
        <w:t xml:space="preserve">En jämförelse mellan </w:t>
      </w:r>
      <w:r>
        <w:rPr>
          <w:rFonts w:ascii="Gill Sans" w:hAnsi="Gill Sans" w:cs="Gill Sans"/>
          <w:bCs/>
          <w:sz w:val="20"/>
          <w:szCs w:val="20"/>
        </w:rPr>
        <w:t>respondenternas politiska tillhörighet</w:t>
      </w:r>
      <w:r w:rsidRPr="00142894">
        <w:rPr>
          <w:rFonts w:ascii="Gill Sans" w:hAnsi="Gill Sans" w:cs="Gill Sans"/>
          <w:bCs/>
          <w:sz w:val="20"/>
          <w:szCs w:val="20"/>
        </w:rPr>
        <w:t xml:space="preserve"> visade att </w:t>
      </w:r>
      <w:r w:rsidRPr="0008272B">
        <w:rPr>
          <w:rFonts w:ascii="Gill Sans" w:hAnsi="Gill Sans" w:cs="Gill Sans"/>
          <w:bCs/>
          <w:sz w:val="20"/>
          <w:szCs w:val="20"/>
        </w:rPr>
        <w:t>personer som idag skulle rösta på</w:t>
      </w:r>
      <w:r>
        <w:rPr>
          <w:rFonts w:ascii="Gill Sans" w:hAnsi="Gill Sans" w:cs="Gill Sans"/>
          <w:b/>
          <w:bCs/>
          <w:sz w:val="20"/>
          <w:szCs w:val="20"/>
        </w:rPr>
        <w:t xml:space="preserve"> Centerpartiet eller Kristdemokraterna </w:t>
      </w:r>
      <w:r w:rsidRPr="0008272B">
        <w:rPr>
          <w:rFonts w:ascii="Gill Sans" w:hAnsi="Gill Sans" w:cs="Gill Sans"/>
          <w:b/>
          <w:bCs/>
          <w:sz w:val="20"/>
          <w:szCs w:val="20"/>
        </w:rPr>
        <w:t>(</w:t>
      </w:r>
      <w:r>
        <w:rPr>
          <w:rFonts w:ascii="Gill Sans" w:hAnsi="Gill Sans" w:cs="Gill Sans"/>
          <w:b/>
          <w:bCs/>
          <w:sz w:val="20"/>
          <w:szCs w:val="20"/>
        </w:rPr>
        <w:t xml:space="preserve">26 procent respektive 27 procent) </w:t>
      </w:r>
      <w:r w:rsidRPr="0008272B">
        <w:rPr>
          <w:rFonts w:ascii="Gill Sans" w:hAnsi="Gill Sans" w:cs="Gill Sans"/>
          <w:bCs/>
          <w:sz w:val="20"/>
          <w:szCs w:val="20"/>
        </w:rPr>
        <w:t>har bäst kännedom</w:t>
      </w:r>
      <w:r w:rsidRPr="00142894">
        <w:rPr>
          <w:rFonts w:ascii="Gill Sans" w:hAnsi="Gill Sans" w:cs="Gill Sans"/>
          <w:bCs/>
          <w:sz w:val="20"/>
          <w:szCs w:val="20"/>
        </w:rPr>
        <w:t xml:space="preserve"> om bioenergin.</w:t>
      </w:r>
      <w:r>
        <w:rPr>
          <w:rFonts w:ascii="Gill Sans" w:hAnsi="Gill Sans" w:cs="Gill Sans"/>
          <w:bCs/>
          <w:sz w:val="20"/>
          <w:szCs w:val="20"/>
        </w:rPr>
        <w:t xml:space="preserve"> Sämst </w:t>
      </w:r>
      <w:r w:rsidR="00A83FCA">
        <w:rPr>
          <w:rFonts w:ascii="Gill Sans" w:hAnsi="Gill Sans" w:cs="Gill Sans"/>
          <w:bCs/>
          <w:sz w:val="20"/>
          <w:szCs w:val="20"/>
        </w:rPr>
        <w:t>kännedom</w:t>
      </w:r>
      <w:r>
        <w:rPr>
          <w:rFonts w:ascii="Gill Sans" w:hAnsi="Gill Sans" w:cs="Gill Sans"/>
          <w:bCs/>
          <w:sz w:val="20"/>
          <w:szCs w:val="20"/>
        </w:rPr>
        <w:t xml:space="preserve"> hade förvånande nog personer som idag skulle rösta på </w:t>
      </w:r>
      <w:r w:rsidRPr="0008272B">
        <w:rPr>
          <w:rFonts w:ascii="Gill Sans" w:hAnsi="Gill Sans" w:cs="Gill Sans"/>
          <w:b/>
          <w:bCs/>
          <w:sz w:val="20"/>
          <w:szCs w:val="20"/>
        </w:rPr>
        <w:t xml:space="preserve">Miljöpartiet </w:t>
      </w:r>
      <w:r>
        <w:rPr>
          <w:rFonts w:ascii="Gill Sans" w:hAnsi="Gill Sans" w:cs="Gill Sans"/>
          <w:bCs/>
          <w:sz w:val="20"/>
          <w:szCs w:val="20"/>
        </w:rPr>
        <w:t xml:space="preserve">och </w:t>
      </w:r>
      <w:r w:rsidRPr="0008272B">
        <w:rPr>
          <w:rFonts w:ascii="Gill Sans" w:hAnsi="Gill Sans" w:cs="Gill Sans"/>
          <w:b/>
          <w:bCs/>
          <w:sz w:val="20"/>
          <w:szCs w:val="20"/>
        </w:rPr>
        <w:t>Vänsterpartiet</w:t>
      </w:r>
      <w:r>
        <w:rPr>
          <w:rFonts w:ascii="Gill Sans" w:hAnsi="Gill Sans" w:cs="Gill Sans"/>
          <w:bCs/>
          <w:sz w:val="20"/>
          <w:szCs w:val="20"/>
        </w:rPr>
        <w:t xml:space="preserve"> </w:t>
      </w:r>
      <w:r w:rsidRPr="007B701C">
        <w:rPr>
          <w:rFonts w:ascii="Gill Sans" w:hAnsi="Gill Sans" w:cs="Gill Sans"/>
          <w:b/>
          <w:bCs/>
          <w:sz w:val="20"/>
          <w:szCs w:val="20"/>
        </w:rPr>
        <w:t>(</w:t>
      </w:r>
      <w:r>
        <w:rPr>
          <w:rFonts w:ascii="Gill Sans" w:hAnsi="Gill Sans" w:cs="Gill Sans"/>
          <w:b/>
          <w:bCs/>
          <w:sz w:val="20"/>
          <w:szCs w:val="20"/>
        </w:rPr>
        <w:t>15 procent respektive 11 procent).</w:t>
      </w:r>
    </w:p>
    <w:p w14:paraId="1EC5E6E1" w14:textId="77777777" w:rsidR="00A57C1E" w:rsidRDefault="00A57C1E">
      <w:pPr>
        <w:tabs>
          <w:tab w:val="right" w:pos="5940"/>
          <w:tab w:val="right" w:pos="6480"/>
        </w:tabs>
        <w:rPr>
          <w:rFonts w:ascii="Gill Sans" w:hAnsi="Gill Sans" w:cs="Gill Sans"/>
          <w:sz w:val="22"/>
          <w:szCs w:val="22"/>
        </w:rPr>
      </w:pPr>
    </w:p>
    <w:p w14:paraId="29371025" w14:textId="77777777" w:rsidR="006F1FFC" w:rsidRDefault="00A57C1E">
      <w:pPr>
        <w:tabs>
          <w:tab w:val="right" w:pos="5940"/>
          <w:tab w:val="right" w:pos="6480"/>
        </w:tabs>
        <w:rPr>
          <w:rFonts w:ascii="Gill Sans" w:hAnsi="Gill Sans" w:cs="Gill Sans"/>
          <w:sz w:val="22"/>
          <w:szCs w:val="22"/>
        </w:rPr>
      </w:pPr>
      <w:proofErr w:type="gramStart"/>
      <w:r>
        <w:rPr>
          <w:rFonts w:ascii="Gill Sans" w:hAnsi="Gill Sans" w:cs="Gill Sans"/>
          <w:sz w:val="22"/>
          <w:szCs w:val="22"/>
        </w:rPr>
        <w:t>-</w:t>
      </w:r>
      <w:proofErr w:type="gramEnd"/>
      <w:r>
        <w:rPr>
          <w:rFonts w:ascii="Gill Sans" w:hAnsi="Gill Sans" w:cs="Gill Sans"/>
          <w:sz w:val="22"/>
          <w:szCs w:val="22"/>
        </w:rPr>
        <w:t xml:space="preserve"> Kunskap är vägen till förändring och vi ser en tydlig trend att det är personer bosatta i Norra Sverige som tagit täten på denna resa. Undersökningen visar att kunskapen om bioenergi ökar för varje år men vi är inte i mål än. Därför är kunskapsprojekt som </w:t>
      </w:r>
      <w:r w:rsidRPr="0008272B">
        <w:rPr>
          <w:rFonts w:ascii="Gill Sans" w:hAnsi="Gill Sans" w:cs="Gill Sans"/>
          <w:i/>
          <w:sz w:val="22"/>
          <w:szCs w:val="22"/>
        </w:rPr>
        <w:t>100 % Förnybar värme</w:t>
      </w:r>
      <w:r>
        <w:rPr>
          <w:rFonts w:ascii="Gill Sans" w:hAnsi="Gill Sans" w:cs="Gill Sans"/>
          <w:sz w:val="22"/>
          <w:szCs w:val="22"/>
        </w:rPr>
        <w:t xml:space="preserve"> mycket viktiga. Vi kommer att fortsätta vara en drivande kraft i branschen för att öka kunskapen och användningen av förnybar energi i Sverige, med fokus på pellets och solenergi. Säger Hampus Mörner, representant från 100 % projektet och Svenska Bioenergiföreningen (Svebio). </w:t>
      </w:r>
    </w:p>
    <w:p w14:paraId="40731D14" w14:textId="77777777" w:rsidR="003F7843" w:rsidRPr="00E54C44" w:rsidRDefault="003F7843" w:rsidP="008C1F24">
      <w:pPr>
        <w:rPr>
          <w:rFonts w:asciiTheme="majorHAnsi" w:hAnsiTheme="majorHAnsi" w:cs="Gill Sans"/>
          <w:sz w:val="18"/>
        </w:rPr>
      </w:pPr>
    </w:p>
    <w:p w14:paraId="1B2F669A" w14:textId="77777777" w:rsidR="009B45C1" w:rsidRPr="00E54C44" w:rsidRDefault="009B45C1" w:rsidP="008C1F24">
      <w:pPr>
        <w:rPr>
          <w:rFonts w:asciiTheme="majorHAnsi" w:hAnsiTheme="majorHAnsi"/>
          <w:b/>
          <w:bCs/>
          <w:sz w:val="18"/>
        </w:rPr>
      </w:pPr>
    </w:p>
    <w:p w14:paraId="047FEFBA" w14:textId="77777777" w:rsidR="00FA6379" w:rsidRDefault="00FA6379" w:rsidP="00FA6379">
      <w:pPr>
        <w:spacing w:after="120"/>
        <w:rPr>
          <w:rFonts w:ascii="Gill Sans" w:hAnsi="Gill Sans" w:cs="Gill Sans"/>
          <w:color w:val="000000"/>
          <w:sz w:val="20"/>
          <w:szCs w:val="20"/>
        </w:rPr>
      </w:pPr>
      <w:r w:rsidRPr="00133D55">
        <w:rPr>
          <w:rFonts w:ascii="Gill Sans" w:hAnsi="Gill Sans" w:cs="Gill Sans"/>
          <w:b/>
          <w:color w:val="000000"/>
          <w:sz w:val="20"/>
          <w:szCs w:val="20"/>
        </w:rPr>
        <w:t>Om undersökningen</w:t>
      </w:r>
      <w:r>
        <w:rPr>
          <w:rFonts w:ascii="Gill Sans" w:hAnsi="Gill Sans" w:cs="Gill Sans"/>
          <w:color w:val="000000"/>
          <w:sz w:val="20"/>
          <w:szCs w:val="20"/>
        </w:rPr>
        <w:t xml:space="preserve">: </w:t>
      </w:r>
      <w:r w:rsidRPr="00133D55">
        <w:rPr>
          <w:rFonts w:ascii="Gill Sans" w:hAnsi="Gill Sans" w:cs="Gill Sans"/>
          <w:color w:val="000000"/>
          <w:sz w:val="20"/>
          <w:szCs w:val="20"/>
        </w:rPr>
        <w:t>Resu</w:t>
      </w:r>
      <w:r>
        <w:rPr>
          <w:rFonts w:ascii="Gill Sans" w:hAnsi="Gill Sans" w:cs="Gill Sans"/>
          <w:color w:val="000000"/>
          <w:sz w:val="20"/>
          <w:szCs w:val="20"/>
        </w:rPr>
        <w:t xml:space="preserve">ltatet är baserat på svar från ca 1000 privatpersoner runt om i landet i åldrarna 15 </w:t>
      </w:r>
      <w:r w:rsidRPr="00133D55">
        <w:rPr>
          <w:rFonts w:ascii="Gill Sans" w:hAnsi="Gill Sans" w:cs="Gill Sans"/>
          <w:color w:val="000000"/>
          <w:sz w:val="20"/>
          <w:szCs w:val="20"/>
        </w:rPr>
        <w:t>år</w:t>
      </w:r>
      <w:r>
        <w:rPr>
          <w:rFonts w:ascii="Gill Sans" w:hAnsi="Gill Sans" w:cs="Gill Sans"/>
          <w:color w:val="000000"/>
          <w:sz w:val="20"/>
          <w:szCs w:val="20"/>
        </w:rPr>
        <w:t xml:space="preserve"> eller äldre</w:t>
      </w:r>
      <w:r w:rsidRPr="00133D55">
        <w:rPr>
          <w:rFonts w:ascii="Gill Sans" w:hAnsi="Gill Sans" w:cs="Gill Sans"/>
          <w:color w:val="000000"/>
          <w:sz w:val="20"/>
          <w:szCs w:val="20"/>
        </w:rPr>
        <w:t>.</w:t>
      </w:r>
    </w:p>
    <w:p w14:paraId="3B1C5483" w14:textId="77777777" w:rsidR="00FF4C96" w:rsidRPr="00C64F6B" w:rsidRDefault="00FF4C96" w:rsidP="00FA6379">
      <w:pPr>
        <w:spacing w:after="120"/>
        <w:rPr>
          <w:rFonts w:ascii="Gill Sans" w:hAnsi="Gill Sans" w:cs="Gill Sans"/>
          <w:b/>
          <w:sz w:val="20"/>
          <w:szCs w:val="20"/>
        </w:rPr>
      </w:pPr>
      <w:r w:rsidRPr="00951F6B">
        <w:rPr>
          <w:rFonts w:ascii="Gill Sans" w:hAnsi="Gill Sans" w:cs="Gill Sans"/>
          <w:b/>
          <w:color w:val="000000"/>
          <w:sz w:val="20"/>
          <w:szCs w:val="20"/>
        </w:rPr>
        <w:t>Om 100 % Förnybar Värme:</w:t>
      </w:r>
      <w:r>
        <w:rPr>
          <w:rFonts w:ascii="Gill Sans" w:hAnsi="Gill Sans" w:cs="Gill Sans"/>
          <w:b/>
          <w:color w:val="000000"/>
          <w:sz w:val="20"/>
          <w:szCs w:val="20"/>
        </w:rPr>
        <w:t xml:space="preserve"> </w:t>
      </w:r>
      <w:r w:rsidRPr="00951F6B">
        <w:rPr>
          <w:rFonts w:ascii="Gill Sans" w:hAnsi="Gill Sans" w:cs="Gill Sans"/>
          <w:color w:val="000000"/>
          <w:sz w:val="20"/>
          <w:szCs w:val="20"/>
        </w:rPr>
        <w:t>Se fakta nedan.</w:t>
      </w:r>
    </w:p>
    <w:p w14:paraId="48E30A4B" w14:textId="77777777" w:rsidR="00A85118" w:rsidRDefault="00FA6379" w:rsidP="00E54C44">
      <w:pPr>
        <w:spacing w:after="240"/>
        <w:rPr>
          <w:rFonts w:ascii="Gill Sans" w:hAnsi="Gill Sans" w:cs="Gill Sans"/>
          <w:sz w:val="20"/>
          <w:szCs w:val="20"/>
        </w:rPr>
      </w:pPr>
      <w:r w:rsidRPr="00C64F6B">
        <w:rPr>
          <w:rFonts w:ascii="Gill Sans" w:hAnsi="Gill Sans" w:cs="Gill Sans"/>
          <w:b/>
          <w:sz w:val="20"/>
          <w:szCs w:val="20"/>
        </w:rPr>
        <w:t>Bilaga</w:t>
      </w:r>
      <w:r w:rsidRPr="00C64F6B">
        <w:rPr>
          <w:rFonts w:ascii="Gill Sans" w:hAnsi="Gill Sans" w:cs="Gill Sans"/>
          <w:sz w:val="20"/>
          <w:szCs w:val="20"/>
        </w:rPr>
        <w:t xml:space="preserve">: </w:t>
      </w:r>
      <w:r w:rsidR="00177FF6">
        <w:rPr>
          <w:rFonts w:ascii="Gill Sans" w:hAnsi="Gill Sans" w:cs="Gill Sans"/>
          <w:sz w:val="20"/>
          <w:szCs w:val="20"/>
        </w:rPr>
        <w:t>SIFO</w:t>
      </w:r>
      <w:r>
        <w:rPr>
          <w:rFonts w:ascii="Gill Sans" w:hAnsi="Gill Sans" w:cs="Gill Sans"/>
          <w:sz w:val="20"/>
          <w:szCs w:val="20"/>
        </w:rPr>
        <w:t xml:space="preserve"> och</w:t>
      </w:r>
      <w:r w:rsidR="00177FF6">
        <w:rPr>
          <w:rFonts w:ascii="Gill Sans" w:hAnsi="Gill Sans" w:cs="Gill Sans"/>
          <w:sz w:val="20"/>
          <w:szCs w:val="20"/>
        </w:rPr>
        <w:t xml:space="preserve"> </w:t>
      </w:r>
      <w:r>
        <w:rPr>
          <w:rFonts w:ascii="Gill Sans" w:hAnsi="Gill Sans" w:cs="Gill Sans"/>
          <w:sz w:val="20"/>
          <w:szCs w:val="20"/>
        </w:rPr>
        <w:t>100</w:t>
      </w:r>
      <w:r w:rsidR="00177FF6">
        <w:rPr>
          <w:rFonts w:ascii="Gill Sans" w:hAnsi="Gill Sans" w:cs="Gill Sans"/>
          <w:sz w:val="20"/>
          <w:szCs w:val="20"/>
        </w:rPr>
        <w:t xml:space="preserve"> </w:t>
      </w:r>
      <w:r>
        <w:rPr>
          <w:rFonts w:ascii="Gill Sans" w:hAnsi="Gill Sans" w:cs="Gill Sans"/>
          <w:sz w:val="20"/>
          <w:szCs w:val="20"/>
        </w:rPr>
        <w:t>%</w:t>
      </w:r>
      <w:r w:rsidR="00177FF6">
        <w:rPr>
          <w:rFonts w:ascii="Gill Sans" w:hAnsi="Gill Sans" w:cs="Gill Sans"/>
          <w:sz w:val="20"/>
          <w:szCs w:val="20"/>
        </w:rPr>
        <w:t xml:space="preserve"> projektet</w:t>
      </w:r>
      <w:r>
        <w:rPr>
          <w:rFonts w:ascii="Gill Sans" w:hAnsi="Gill Sans" w:cs="Gill Sans"/>
          <w:sz w:val="20"/>
          <w:szCs w:val="20"/>
        </w:rPr>
        <w:t xml:space="preserve">s </w:t>
      </w:r>
      <w:r w:rsidRPr="00C64F6B">
        <w:rPr>
          <w:rFonts w:ascii="Gill Sans" w:hAnsi="Gill Sans" w:cs="Gill Sans"/>
          <w:sz w:val="20"/>
          <w:szCs w:val="20"/>
        </w:rPr>
        <w:t xml:space="preserve">undersökning 2012. </w:t>
      </w:r>
    </w:p>
    <w:p w14:paraId="490EBDE1" w14:textId="77777777" w:rsidR="00A85118" w:rsidRDefault="00FA6379" w:rsidP="00E54C44">
      <w:pPr>
        <w:rPr>
          <w:rFonts w:ascii="Gill Sans" w:hAnsi="Gill Sans" w:cs="Gill Sans"/>
          <w:sz w:val="20"/>
          <w:szCs w:val="20"/>
        </w:rPr>
      </w:pPr>
      <w:r w:rsidRPr="00382BFE">
        <w:rPr>
          <w:rFonts w:ascii="Gill Sans" w:hAnsi="Gill Sans" w:cs="Gill Sans"/>
          <w:b/>
          <w:i/>
          <w:sz w:val="20"/>
          <w:szCs w:val="20"/>
        </w:rPr>
        <w:t>För ytterligare information vänligen kontakta:</w:t>
      </w:r>
      <w:r w:rsidR="00A60E00">
        <w:rPr>
          <w:rFonts w:ascii="Gill Sans" w:hAnsi="Gill Sans" w:cs="Gill Sans"/>
          <w:b/>
          <w:i/>
          <w:sz w:val="20"/>
          <w:szCs w:val="20"/>
        </w:rPr>
        <w:t xml:space="preserve"> </w:t>
      </w:r>
      <w:r w:rsidR="00A60E00">
        <w:rPr>
          <w:rFonts w:ascii="Gill Sans" w:hAnsi="Gill Sans" w:cs="Gill Sans"/>
          <w:b/>
          <w:sz w:val="20"/>
          <w:szCs w:val="20"/>
        </w:rPr>
        <w:t xml:space="preserve">Hampus Mörner, </w:t>
      </w:r>
      <w:r w:rsidR="00840F55" w:rsidRPr="00E54C44">
        <w:rPr>
          <w:rFonts w:ascii="Gill Sans" w:hAnsi="Gill Sans" w:cs="Gill Sans"/>
          <w:sz w:val="20"/>
          <w:szCs w:val="20"/>
        </w:rPr>
        <w:t>S</w:t>
      </w:r>
      <w:r w:rsidR="009669A3">
        <w:rPr>
          <w:rFonts w:ascii="Gill Sans" w:hAnsi="Gill Sans" w:cs="Gill Sans"/>
          <w:sz w:val="20"/>
          <w:szCs w:val="20"/>
        </w:rPr>
        <w:t>venska Bioenergiföreningen</w:t>
      </w:r>
      <w:r w:rsidR="00177FF6">
        <w:rPr>
          <w:rFonts w:ascii="Gill Sans" w:hAnsi="Gill Sans" w:cs="Gill Sans"/>
          <w:sz w:val="20"/>
          <w:szCs w:val="20"/>
        </w:rPr>
        <w:t xml:space="preserve"> </w:t>
      </w:r>
      <w:r w:rsidR="00A60E00">
        <w:rPr>
          <w:rFonts w:ascii="Gill Sans" w:hAnsi="Gill Sans" w:cs="Gill Sans"/>
          <w:sz w:val="20"/>
          <w:szCs w:val="20"/>
        </w:rPr>
        <w:tab/>
      </w:r>
    </w:p>
    <w:p w14:paraId="55974A63" w14:textId="77777777" w:rsidR="00FA6379" w:rsidRPr="00FA20A4" w:rsidRDefault="00FA6379" w:rsidP="00FA6379">
      <w:pPr>
        <w:rPr>
          <w:rFonts w:ascii="Gill Sans" w:hAnsi="Gill Sans" w:cs="Gill Sans"/>
          <w:sz w:val="20"/>
          <w:szCs w:val="20"/>
        </w:rPr>
      </w:pPr>
      <w:r w:rsidRPr="00FA20A4">
        <w:rPr>
          <w:rFonts w:ascii="Gill Sans" w:hAnsi="Gill Sans" w:cs="Gill Sans"/>
          <w:b/>
          <w:sz w:val="20"/>
          <w:szCs w:val="20"/>
        </w:rPr>
        <w:t>E-post:</w:t>
      </w:r>
      <w:r w:rsidRPr="00FA20A4">
        <w:rPr>
          <w:rFonts w:ascii="Gill Sans" w:hAnsi="Gill Sans" w:cs="Gill Sans"/>
          <w:sz w:val="20"/>
          <w:szCs w:val="20"/>
        </w:rPr>
        <w:t xml:space="preserve"> </w:t>
      </w:r>
      <w:r w:rsidR="00840F55" w:rsidRPr="00E54C44">
        <w:rPr>
          <w:rFonts w:ascii="Gill Sans" w:hAnsi="Gill Sans" w:cs="Gill Sans"/>
          <w:sz w:val="20"/>
          <w:szCs w:val="20"/>
        </w:rPr>
        <w:t>hampus.morner@svebio.se    </w:t>
      </w:r>
      <w:r w:rsidRPr="003F1E53">
        <w:rPr>
          <w:rFonts w:ascii="Calibri" w:hAnsi="Calibri" w:cs="Calibri"/>
        </w:rPr>
        <w:t xml:space="preserve"> </w:t>
      </w:r>
      <w:r w:rsidRPr="00FA20A4">
        <w:rPr>
          <w:rFonts w:ascii="Gill Sans" w:hAnsi="Gill Sans" w:cs="Gill Sans"/>
          <w:sz w:val="20"/>
          <w:szCs w:val="20"/>
        </w:rPr>
        <w:t xml:space="preserve"> </w:t>
      </w:r>
      <w:r w:rsidRPr="00FA20A4">
        <w:rPr>
          <w:rFonts w:ascii="Gill Sans" w:hAnsi="Gill Sans" w:cs="Gill Sans"/>
          <w:sz w:val="20"/>
          <w:szCs w:val="20"/>
        </w:rPr>
        <w:tab/>
      </w:r>
      <w:r w:rsidRPr="00574467">
        <w:rPr>
          <w:rFonts w:ascii="Gill Sans" w:hAnsi="Gill Sans" w:cs="Gill Sans"/>
          <w:b/>
          <w:sz w:val="20"/>
          <w:szCs w:val="20"/>
        </w:rPr>
        <w:t>Telefon:</w:t>
      </w:r>
      <w:r>
        <w:rPr>
          <w:rFonts w:ascii="Gill Sans" w:hAnsi="Gill Sans" w:cs="Gill Sans"/>
          <w:sz w:val="20"/>
          <w:szCs w:val="20"/>
        </w:rPr>
        <w:t xml:space="preserve"> 08-441 70 77</w:t>
      </w:r>
      <w:r>
        <w:rPr>
          <w:rFonts w:ascii="Gill Sans" w:hAnsi="Gill Sans" w:cs="Gill Sans"/>
          <w:sz w:val="20"/>
          <w:szCs w:val="20"/>
        </w:rPr>
        <w:tab/>
      </w:r>
      <w:r w:rsidRPr="00574467">
        <w:rPr>
          <w:rFonts w:ascii="Gill Sans" w:hAnsi="Gill Sans" w:cs="Gill Sans"/>
          <w:b/>
          <w:sz w:val="20"/>
          <w:szCs w:val="20"/>
        </w:rPr>
        <w:t>Mobil:</w:t>
      </w:r>
      <w:r w:rsidRPr="00382BFE">
        <w:rPr>
          <w:rFonts w:ascii="Gill Sans" w:hAnsi="Gill Sans" w:cs="Gill Sans"/>
          <w:sz w:val="20"/>
          <w:szCs w:val="20"/>
        </w:rPr>
        <w:t xml:space="preserve"> 070-965 34 40</w:t>
      </w:r>
    </w:p>
    <w:p w14:paraId="280D9627" w14:textId="77777777" w:rsidR="00FA6379" w:rsidRPr="00E54C44" w:rsidRDefault="00FA6379" w:rsidP="00FA6379">
      <w:pPr>
        <w:pBdr>
          <w:bottom w:val="single" w:sz="12" w:space="1" w:color="auto"/>
        </w:pBdr>
        <w:rPr>
          <w:rFonts w:ascii="Gill Sans" w:hAnsi="Gill Sans" w:cs="Gill Sans"/>
          <w:sz w:val="16"/>
        </w:rPr>
      </w:pPr>
    </w:p>
    <w:p w14:paraId="2C461602" w14:textId="77777777" w:rsidR="00FA6379" w:rsidRPr="00E54C44" w:rsidRDefault="00840F55" w:rsidP="00FA6379">
      <w:pPr>
        <w:rPr>
          <w:rStyle w:val="apple-style-span"/>
          <w:rFonts w:cs="Gill Sans"/>
          <w:sz w:val="18"/>
        </w:rPr>
      </w:pPr>
      <w:r w:rsidRPr="00E54C44">
        <w:rPr>
          <w:rStyle w:val="apple-style-span"/>
          <w:rFonts w:ascii="Gill Sans" w:hAnsi="Gill Sans" w:cs="Gill Sans"/>
          <w:i/>
          <w:color w:val="000000"/>
          <w:sz w:val="18"/>
          <w:szCs w:val="20"/>
          <w:shd w:val="clear" w:color="auto" w:fill="F5F8FB"/>
        </w:rPr>
        <w:t>100 % Förnybar värme är ett samverkansprojekt som drivs av branschföreningarna Pelletsindustrins Riksförbund (PiR), Pellsam, Svenska Bioenergiföreningen (Svebio) samt Svensk Solenergi. Projektets syfte är att verka för förnybar energianvändning i Sverige och det har pågått sedan början av 2009.</w:t>
      </w:r>
      <w:r w:rsidRPr="00E54C44">
        <w:rPr>
          <w:rFonts w:asciiTheme="majorHAnsi" w:hAnsiTheme="majorHAnsi" w:cs="Gill Sans"/>
          <w:sz w:val="18"/>
        </w:rPr>
        <w:t xml:space="preserve"> </w:t>
      </w:r>
      <w:r w:rsidRPr="00E54C44">
        <w:rPr>
          <w:rStyle w:val="apple-style-span"/>
          <w:rFonts w:ascii="Gill Sans" w:hAnsi="Gill Sans" w:cs="Gill Sans"/>
          <w:i/>
          <w:color w:val="000000"/>
          <w:sz w:val="18"/>
          <w:szCs w:val="20"/>
          <w:shd w:val="clear" w:color="auto" w:fill="F5F8FB"/>
        </w:rPr>
        <w:t>Branschföreningarnas gemensamma fokus är att möjliggöra, inspirera och verka för att fler svenska hushåll och företag använder 100 % solenergi och pellets i sin uppvärmning – helt förnybar värme med många möjligheter och användningsområden.</w:t>
      </w:r>
    </w:p>
    <w:p w14:paraId="17C71B47" w14:textId="77777777" w:rsidR="00A85118" w:rsidRDefault="00A85118" w:rsidP="00E54C44">
      <w:pPr>
        <w:rPr>
          <w:rFonts w:ascii="Calibri" w:hAnsi="Calibri" w:cs="Calibri"/>
          <w:color w:val="000000"/>
        </w:rPr>
      </w:pPr>
    </w:p>
    <w:sectPr w:rsidR="00A85118" w:rsidSect="00E54C44">
      <w:headerReference w:type="default" r:id="rId8"/>
      <w:footerReference w:type="even" r:id="rId9"/>
      <w:footerReference w:type="default" r:id="rId10"/>
      <w:pgSz w:w="11900" w:h="16840"/>
      <w:pgMar w:top="555" w:right="1268" w:bottom="709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8E2D8" w14:textId="77777777" w:rsidR="00A85118" w:rsidRDefault="00A85118">
      <w:r>
        <w:separator/>
      </w:r>
    </w:p>
  </w:endnote>
  <w:endnote w:type="continuationSeparator" w:id="0">
    <w:p w14:paraId="677729D5" w14:textId="77777777" w:rsidR="00A85118" w:rsidRDefault="00A8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DAC06" w14:textId="77777777" w:rsidR="00A85118" w:rsidRDefault="00A85118" w:rsidP="009E65D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9AD4DB3" w14:textId="77777777" w:rsidR="00A85118" w:rsidRDefault="00A85118" w:rsidP="009E65D5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CFBFF" w14:textId="77777777" w:rsidR="00A85118" w:rsidRDefault="00A85118" w:rsidP="009E65D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E3062" w14:textId="77777777" w:rsidR="00A85118" w:rsidRDefault="00A85118">
      <w:r>
        <w:separator/>
      </w:r>
    </w:p>
  </w:footnote>
  <w:footnote w:type="continuationSeparator" w:id="0">
    <w:p w14:paraId="382E614A" w14:textId="77777777" w:rsidR="00A85118" w:rsidRDefault="00A85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3C86" w14:textId="77777777" w:rsidR="00A85118" w:rsidDel="00B35B6B" w:rsidRDefault="00A85118" w:rsidP="00E54C44">
    <w:pPr>
      <w:pStyle w:val="Sidhuvud"/>
      <w:tabs>
        <w:tab w:val="clear" w:pos="9072"/>
      </w:tabs>
      <w:ind w:right="1"/>
    </w:pPr>
    <w:r>
      <w:rPr>
        <w:noProof/>
        <w:lang w:eastAsia="sv-SE"/>
      </w:rPr>
      <w:drawing>
        <wp:inline distT="0" distB="0" distL="0" distR="0" wp14:anchorId="397BDFA1" wp14:editId="603EF90E">
          <wp:extent cx="836295" cy="518503"/>
          <wp:effectExtent l="25400" t="0" r="1905" b="0"/>
          <wp:docPr id="6" name="Bildobjekt 5" descr="100-procent-logo-300x18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-procent-logo-300x18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437" cy="514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3FD08D" w14:textId="77777777" w:rsidR="00A85118" w:rsidRDefault="00A85118">
    <w:pPr>
      <w:pStyle w:val="Sidhuvud"/>
      <w:tabs>
        <w:tab w:val="clear" w:pos="9072"/>
      </w:tabs>
      <w:ind w:right="-71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2AF"/>
    <w:multiLevelType w:val="hybridMultilevel"/>
    <w:tmpl w:val="F1C6E94A"/>
    <w:lvl w:ilvl="0" w:tplc="98464BAE">
      <w:start w:val="100"/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63B8"/>
    <w:multiLevelType w:val="hybridMultilevel"/>
    <w:tmpl w:val="9D2AC77E"/>
    <w:lvl w:ilvl="0" w:tplc="B04A88DC">
      <w:numFmt w:val="bullet"/>
      <w:lvlText w:val="–"/>
      <w:lvlJc w:val="left"/>
      <w:pPr>
        <w:ind w:left="720" w:hanging="360"/>
      </w:pPr>
      <w:rPr>
        <w:rFonts w:ascii="Gill Sans" w:eastAsiaTheme="minorHAnsi" w:hAnsi="Gill San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299"/>
    <w:multiLevelType w:val="hybridMultilevel"/>
    <w:tmpl w:val="9D2AC77E"/>
    <w:lvl w:ilvl="0" w:tplc="B04A88D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70C03"/>
    <w:multiLevelType w:val="hybridMultilevel"/>
    <w:tmpl w:val="A050BC88"/>
    <w:lvl w:ilvl="0" w:tplc="98464BAE">
      <w:start w:val="100"/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51560"/>
    <w:multiLevelType w:val="hybridMultilevel"/>
    <w:tmpl w:val="E1BEEA9C"/>
    <w:lvl w:ilvl="0" w:tplc="568A77C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45FB1"/>
    <w:multiLevelType w:val="hybridMultilevel"/>
    <w:tmpl w:val="CEB8E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A27A0"/>
    <w:multiLevelType w:val="hybridMultilevel"/>
    <w:tmpl w:val="CABC1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C74F61"/>
    <w:multiLevelType w:val="hybridMultilevel"/>
    <w:tmpl w:val="110EA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B7317"/>
    <w:multiLevelType w:val="hybridMultilevel"/>
    <w:tmpl w:val="034CD9FE"/>
    <w:lvl w:ilvl="0" w:tplc="B04A88DC">
      <w:numFmt w:val="bullet"/>
      <w:lvlText w:val="–"/>
      <w:lvlJc w:val="left"/>
      <w:pPr>
        <w:ind w:left="720" w:hanging="360"/>
      </w:pPr>
      <w:rPr>
        <w:rFonts w:ascii="Gill Sans" w:eastAsiaTheme="minorHAnsi" w:hAnsi="Gill San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6B"/>
    <w:rsid w:val="00033A85"/>
    <w:rsid w:val="00066358"/>
    <w:rsid w:val="0009092C"/>
    <w:rsid w:val="000D0CC0"/>
    <w:rsid w:val="001042C8"/>
    <w:rsid w:val="00142894"/>
    <w:rsid w:val="00177FF6"/>
    <w:rsid w:val="00197CEC"/>
    <w:rsid w:val="001B5826"/>
    <w:rsid w:val="002161E8"/>
    <w:rsid w:val="00235193"/>
    <w:rsid w:val="002959E0"/>
    <w:rsid w:val="002B6F2A"/>
    <w:rsid w:val="002C6F1B"/>
    <w:rsid w:val="002D5A5D"/>
    <w:rsid w:val="002E0CA8"/>
    <w:rsid w:val="002F4086"/>
    <w:rsid w:val="00301687"/>
    <w:rsid w:val="00350D6D"/>
    <w:rsid w:val="0036337B"/>
    <w:rsid w:val="003A4591"/>
    <w:rsid w:val="003C0E5A"/>
    <w:rsid w:val="003F1E53"/>
    <w:rsid w:val="003F5233"/>
    <w:rsid w:val="003F7843"/>
    <w:rsid w:val="00415082"/>
    <w:rsid w:val="00426F89"/>
    <w:rsid w:val="00437E12"/>
    <w:rsid w:val="00446CFC"/>
    <w:rsid w:val="00462F7E"/>
    <w:rsid w:val="0049364A"/>
    <w:rsid w:val="004D21D4"/>
    <w:rsid w:val="004E58AD"/>
    <w:rsid w:val="004F78F9"/>
    <w:rsid w:val="00543DFE"/>
    <w:rsid w:val="005930D7"/>
    <w:rsid w:val="005A08F2"/>
    <w:rsid w:val="005B423E"/>
    <w:rsid w:val="00637887"/>
    <w:rsid w:val="00660D84"/>
    <w:rsid w:val="00685DA2"/>
    <w:rsid w:val="006B05B8"/>
    <w:rsid w:val="006B19D2"/>
    <w:rsid w:val="006D3B9E"/>
    <w:rsid w:val="006F1FFC"/>
    <w:rsid w:val="006F3CAA"/>
    <w:rsid w:val="00736828"/>
    <w:rsid w:val="007A0E0B"/>
    <w:rsid w:val="007B701C"/>
    <w:rsid w:val="007C0DBF"/>
    <w:rsid w:val="007D4F66"/>
    <w:rsid w:val="007D5FCD"/>
    <w:rsid w:val="007E0284"/>
    <w:rsid w:val="007F1DA9"/>
    <w:rsid w:val="00800AEC"/>
    <w:rsid w:val="00822B46"/>
    <w:rsid w:val="00830133"/>
    <w:rsid w:val="00840F55"/>
    <w:rsid w:val="00852A0D"/>
    <w:rsid w:val="008B03FF"/>
    <w:rsid w:val="008C1F24"/>
    <w:rsid w:val="008C5680"/>
    <w:rsid w:val="008D0D10"/>
    <w:rsid w:val="00914D21"/>
    <w:rsid w:val="009247A0"/>
    <w:rsid w:val="009665AA"/>
    <w:rsid w:val="009669A3"/>
    <w:rsid w:val="009974AD"/>
    <w:rsid w:val="009B45C1"/>
    <w:rsid w:val="009C4819"/>
    <w:rsid w:val="009D2DD3"/>
    <w:rsid w:val="009E65D5"/>
    <w:rsid w:val="009F1716"/>
    <w:rsid w:val="00A0789D"/>
    <w:rsid w:val="00A311CC"/>
    <w:rsid w:val="00A575BE"/>
    <w:rsid w:val="00A57C1E"/>
    <w:rsid w:val="00A60E00"/>
    <w:rsid w:val="00A83FCA"/>
    <w:rsid w:val="00A85118"/>
    <w:rsid w:val="00A90A40"/>
    <w:rsid w:val="00A921D2"/>
    <w:rsid w:val="00AA25F4"/>
    <w:rsid w:val="00AC51AB"/>
    <w:rsid w:val="00AD765D"/>
    <w:rsid w:val="00AF5561"/>
    <w:rsid w:val="00B07033"/>
    <w:rsid w:val="00B1420C"/>
    <w:rsid w:val="00B22B56"/>
    <w:rsid w:val="00B22FC3"/>
    <w:rsid w:val="00B25DC9"/>
    <w:rsid w:val="00B35B6B"/>
    <w:rsid w:val="00B829AC"/>
    <w:rsid w:val="00BA0263"/>
    <w:rsid w:val="00BC1A18"/>
    <w:rsid w:val="00BD3C06"/>
    <w:rsid w:val="00BF7279"/>
    <w:rsid w:val="00C01C7C"/>
    <w:rsid w:val="00C201AE"/>
    <w:rsid w:val="00CF6EBA"/>
    <w:rsid w:val="00D23944"/>
    <w:rsid w:val="00D7077B"/>
    <w:rsid w:val="00D935B7"/>
    <w:rsid w:val="00DC762A"/>
    <w:rsid w:val="00DD5D6B"/>
    <w:rsid w:val="00E02A33"/>
    <w:rsid w:val="00E23968"/>
    <w:rsid w:val="00E54C44"/>
    <w:rsid w:val="00E8274A"/>
    <w:rsid w:val="00EA6913"/>
    <w:rsid w:val="00EF4475"/>
    <w:rsid w:val="00F01EFE"/>
    <w:rsid w:val="00F022D4"/>
    <w:rsid w:val="00F35AB2"/>
    <w:rsid w:val="00F9165C"/>
    <w:rsid w:val="00FA6379"/>
    <w:rsid w:val="00FF4C96"/>
    <w:rsid w:val="00FF50F2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4EE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5D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D5D6B"/>
  </w:style>
  <w:style w:type="paragraph" w:styleId="Sidfot">
    <w:name w:val="footer"/>
    <w:basedOn w:val="Normal"/>
    <w:link w:val="SidfotChar"/>
    <w:uiPriority w:val="99"/>
    <w:unhideWhenUsed/>
    <w:rsid w:val="00DD5D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D5D6B"/>
  </w:style>
  <w:style w:type="paragraph" w:customStyle="1" w:styleId="Liststycke1">
    <w:name w:val="Liststycke1"/>
    <w:basedOn w:val="Normal"/>
    <w:uiPriority w:val="99"/>
    <w:rsid w:val="00EA691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6F3CAA"/>
    <w:rPr>
      <w:color w:val="0000FF" w:themeColor="hyperlink"/>
      <w:u w:val="single"/>
    </w:rPr>
  </w:style>
  <w:style w:type="paragraph" w:styleId="Liststycke">
    <w:name w:val="List Paragraph"/>
    <w:basedOn w:val="Normal"/>
    <w:rsid w:val="009C4819"/>
    <w:pPr>
      <w:ind w:left="720"/>
      <w:contextualSpacing/>
    </w:pPr>
  </w:style>
  <w:style w:type="table" w:styleId="Tabellrutnt">
    <w:name w:val="Table Grid"/>
    <w:basedOn w:val="Normaltabell"/>
    <w:rsid w:val="003F5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ypsnitt"/>
    <w:rsid w:val="009E65D5"/>
  </w:style>
  <w:style w:type="paragraph" w:styleId="Bubbeltext">
    <w:name w:val="Balloon Text"/>
    <w:basedOn w:val="Normal"/>
    <w:link w:val="BubbeltextChar"/>
    <w:rsid w:val="0036337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36337B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rsid w:val="00FA6379"/>
    <w:rPr>
      <w:rFonts w:cs="Times New Roman"/>
    </w:rPr>
  </w:style>
  <w:style w:type="character" w:styleId="AnvndHyperlnk">
    <w:name w:val="FollowedHyperlink"/>
    <w:basedOn w:val="Standardstycketypsnitt"/>
    <w:rsid w:val="00FA63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5D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D5D6B"/>
  </w:style>
  <w:style w:type="paragraph" w:styleId="Sidfot">
    <w:name w:val="footer"/>
    <w:basedOn w:val="Normal"/>
    <w:link w:val="SidfotChar"/>
    <w:uiPriority w:val="99"/>
    <w:unhideWhenUsed/>
    <w:rsid w:val="00DD5D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D5D6B"/>
  </w:style>
  <w:style w:type="paragraph" w:customStyle="1" w:styleId="Liststycke1">
    <w:name w:val="Liststycke1"/>
    <w:basedOn w:val="Normal"/>
    <w:uiPriority w:val="99"/>
    <w:rsid w:val="00EA691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6F3CAA"/>
    <w:rPr>
      <w:color w:val="0000FF" w:themeColor="hyperlink"/>
      <w:u w:val="single"/>
    </w:rPr>
  </w:style>
  <w:style w:type="paragraph" w:styleId="Liststycke">
    <w:name w:val="List Paragraph"/>
    <w:basedOn w:val="Normal"/>
    <w:rsid w:val="009C4819"/>
    <w:pPr>
      <w:ind w:left="720"/>
      <w:contextualSpacing/>
    </w:pPr>
  </w:style>
  <w:style w:type="table" w:styleId="Tabellrutnt">
    <w:name w:val="Table Grid"/>
    <w:basedOn w:val="Normaltabell"/>
    <w:rsid w:val="003F5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ypsnitt"/>
    <w:rsid w:val="009E65D5"/>
  </w:style>
  <w:style w:type="paragraph" w:styleId="Bubbeltext">
    <w:name w:val="Balloon Text"/>
    <w:basedOn w:val="Normal"/>
    <w:link w:val="BubbeltextChar"/>
    <w:rsid w:val="0036337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36337B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rsid w:val="00FA6379"/>
    <w:rPr>
      <w:rFonts w:cs="Times New Roman"/>
    </w:rPr>
  </w:style>
  <w:style w:type="character" w:styleId="AnvndHyperlnk">
    <w:name w:val="FollowedHyperlink"/>
    <w:basedOn w:val="Standardstycketypsnitt"/>
    <w:rsid w:val="00FA6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3096</Characters>
  <Application>Microsoft Macintosh Word</Application>
  <DocSecurity>0</DocSecurity>
  <Lines>25</Lines>
  <Paragraphs>7</Paragraphs>
  <ScaleCrop>false</ScaleCrop>
  <Company>Corporate Core Pilots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Kloo</dc:creator>
  <cp:keywords/>
  <cp:lastModifiedBy>Anna Karling</cp:lastModifiedBy>
  <cp:revision>2</cp:revision>
  <cp:lastPrinted>2012-03-28T17:38:00Z</cp:lastPrinted>
  <dcterms:created xsi:type="dcterms:W3CDTF">2012-04-04T07:10:00Z</dcterms:created>
  <dcterms:modified xsi:type="dcterms:W3CDTF">2012-04-04T07:10:00Z</dcterms:modified>
</cp:coreProperties>
</file>