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C65B6" w14:textId="77777777" w:rsidR="00D87D59" w:rsidRPr="003C568D"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3C568D">
        <w:rPr>
          <w:rStyle w:val="yiv6710957107"/>
          <w:rFonts w:ascii="Arial Nova Light" w:hAnsi="Arial Nova Light" w:cs="Arial"/>
          <w:sz w:val="20"/>
          <w:szCs w:val="20"/>
          <w:lang w:val="en-US"/>
        </w:rPr>
        <w:t xml:space="preserve">Contact: </w:t>
      </w:r>
      <w:proofErr w:type="spellStart"/>
      <w:r w:rsidRPr="003C568D">
        <w:rPr>
          <w:rStyle w:val="yiv6710957107"/>
          <w:rFonts w:ascii="Arial Nova Light" w:hAnsi="Arial Nova Light" w:cs="Arial"/>
          <w:sz w:val="20"/>
          <w:szCs w:val="20"/>
          <w:lang w:val="en-US"/>
        </w:rPr>
        <w:t>Sten</w:t>
      </w:r>
      <w:proofErr w:type="spellEnd"/>
      <w:r w:rsidRPr="003C568D">
        <w:rPr>
          <w:rStyle w:val="yiv6710957107"/>
          <w:rFonts w:ascii="Arial Nova Light" w:hAnsi="Arial Nova Light" w:cs="Arial"/>
          <w:sz w:val="20"/>
          <w:szCs w:val="20"/>
          <w:lang w:val="en-US"/>
        </w:rPr>
        <w:t xml:space="preserve"> </w:t>
      </w:r>
      <w:proofErr w:type="spellStart"/>
      <w:r w:rsidRPr="003C568D">
        <w:rPr>
          <w:rStyle w:val="yiv6710957107"/>
          <w:rFonts w:ascii="Arial Nova Light" w:hAnsi="Arial Nova Light" w:cs="Arial"/>
          <w:sz w:val="20"/>
          <w:szCs w:val="20"/>
          <w:lang w:val="en-US"/>
        </w:rPr>
        <w:t>Stromgren</w:t>
      </w:r>
      <w:proofErr w:type="spellEnd"/>
    </w:p>
    <w:p w14:paraId="5B86E14A" w14:textId="77777777" w:rsidR="00D87D59" w:rsidRPr="003C568D" w:rsidRDefault="00D87D59" w:rsidP="00D87D59">
      <w:pPr>
        <w:spacing w:before="0" w:after="0" w:line="240" w:lineRule="auto"/>
        <w:jc w:val="right"/>
        <w:rPr>
          <w:rStyle w:val="yiv6710957107"/>
          <w:rFonts w:ascii="Arial Nova Light" w:hAnsi="Arial Nova Light" w:cs="Arial"/>
          <w:sz w:val="20"/>
          <w:szCs w:val="20"/>
          <w:lang w:val="en-US"/>
        </w:rPr>
      </w:pPr>
      <w:r w:rsidRPr="003C568D">
        <w:rPr>
          <w:rStyle w:val="yiv6710957107"/>
          <w:rFonts w:ascii="Arial Nova Light" w:hAnsi="Arial Nova Light" w:cs="Arial"/>
          <w:sz w:val="20"/>
          <w:szCs w:val="20"/>
          <w:lang w:val="en-US"/>
        </w:rPr>
        <w:t xml:space="preserve">Communications Manager, </w:t>
      </w:r>
      <w:proofErr w:type="spellStart"/>
      <w:r w:rsidRPr="003C568D">
        <w:rPr>
          <w:rStyle w:val="yiv6710957107"/>
          <w:rFonts w:ascii="Arial Nova Light" w:hAnsi="Arial Nova Light" w:cs="Arial"/>
          <w:sz w:val="20"/>
          <w:szCs w:val="20"/>
          <w:lang w:val="en-US"/>
        </w:rPr>
        <w:t>Engcon</w:t>
      </w:r>
      <w:proofErr w:type="spellEnd"/>
      <w:r w:rsidRPr="003C568D">
        <w:rPr>
          <w:rStyle w:val="yiv6710957107"/>
          <w:rFonts w:ascii="Arial Nova Light" w:hAnsi="Arial Nova Light" w:cs="Arial"/>
          <w:sz w:val="20"/>
          <w:szCs w:val="20"/>
          <w:lang w:val="en-US"/>
        </w:rPr>
        <w:t xml:space="preserve"> Group</w:t>
      </w:r>
    </w:p>
    <w:p w14:paraId="607DBC7B" w14:textId="77777777" w:rsidR="00D87D59" w:rsidRPr="003C568D" w:rsidRDefault="00D87D59" w:rsidP="00D87D59">
      <w:pPr>
        <w:spacing w:before="0" w:after="0" w:line="240" w:lineRule="auto"/>
        <w:jc w:val="right"/>
        <w:rPr>
          <w:rStyle w:val="yiv6710957107"/>
          <w:rFonts w:ascii="Arial Nova Light" w:hAnsi="Arial Nova Light" w:cs="Arial"/>
          <w:sz w:val="20"/>
          <w:szCs w:val="20"/>
          <w:lang w:val="en-US"/>
        </w:rPr>
      </w:pPr>
      <w:r w:rsidRPr="003C568D">
        <w:rPr>
          <w:rStyle w:val="yiv6710957107"/>
          <w:rFonts w:ascii="Arial Nova Light" w:hAnsi="Arial Nova Light" w:cs="Arial"/>
          <w:sz w:val="20"/>
          <w:szCs w:val="20"/>
          <w:lang w:val="en-US"/>
        </w:rPr>
        <w:t>+46 70 529 96 32</w:t>
      </w:r>
    </w:p>
    <w:p w14:paraId="52B4AA67" w14:textId="77777777" w:rsidR="00D87D59" w:rsidRPr="003C568D" w:rsidRDefault="00784D06"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3C568D">
          <w:rPr>
            <w:rStyle w:val="Hyperlnk"/>
            <w:rFonts w:ascii="Arial Nova Light" w:hAnsi="Arial Nova Light"/>
            <w:sz w:val="20"/>
            <w:szCs w:val="20"/>
            <w:lang w:val="en-US"/>
          </w:rPr>
          <w:t>sten.stromgren@engcon.com</w:t>
        </w:r>
      </w:hyperlink>
    </w:p>
    <w:p w14:paraId="77FA0496" w14:textId="77777777" w:rsidR="000C3201" w:rsidRPr="003C568D" w:rsidRDefault="00D87D59" w:rsidP="00D87D59">
      <w:pPr>
        <w:outlineLvl w:val="1"/>
        <w:rPr>
          <w:rFonts w:cs="Arial"/>
          <w:lang w:val="en-US" w:eastAsia="de-DE" w:bidi="de-DE"/>
        </w:rPr>
      </w:pPr>
      <w:r w:rsidRPr="003C568D">
        <w:rPr>
          <w:rStyle w:val="yiv6710957107"/>
          <w:rFonts w:ascii="Arial Nova Light" w:hAnsi="Arial Nova Light" w:cs="Arial"/>
          <w:sz w:val="24"/>
          <w:szCs w:val="24"/>
          <w:lang w:val="en-US"/>
        </w:rPr>
        <w:t>FOR IMMEDIATE RELEASE</w:t>
      </w:r>
    </w:p>
    <w:p w14:paraId="08D480EE" w14:textId="069120F7" w:rsidR="003C568D" w:rsidRPr="003C568D" w:rsidRDefault="003C568D" w:rsidP="003C568D">
      <w:pPr>
        <w:pStyle w:val="Rubrik1"/>
        <w:rPr>
          <w:sz w:val="32"/>
          <w:lang w:val="en-US"/>
        </w:rPr>
      </w:pPr>
      <w:proofErr w:type="spellStart"/>
      <w:r w:rsidRPr="003C568D">
        <w:rPr>
          <w:sz w:val="32"/>
          <w:lang w:val="en-US"/>
        </w:rPr>
        <w:t>Engcon</w:t>
      </w:r>
      <w:proofErr w:type="spellEnd"/>
      <w:r w:rsidRPr="003C568D">
        <w:rPr>
          <w:sz w:val="32"/>
          <w:lang w:val="en-US"/>
        </w:rPr>
        <w:t xml:space="preserve"> has been selected as a pref</w:t>
      </w:r>
      <w:r w:rsidR="001F4A06">
        <w:rPr>
          <w:sz w:val="32"/>
          <w:lang w:val="en-US"/>
        </w:rPr>
        <w:t>erred</w:t>
      </w:r>
      <w:r w:rsidRPr="003C568D">
        <w:rPr>
          <w:sz w:val="32"/>
          <w:lang w:val="en-US"/>
        </w:rPr>
        <w:t xml:space="preserve"> supplier by John Deere</w:t>
      </w:r>
    </w:p>
    <w:p w14:paraId="5B62DB2A" w14:textId="77777777" w:rsidR="003C568D" w:rsidRPr="003C568D" w:rsidRDefault="003C568D" w:rsidP="003C568D">
      <w:pPr>
        <w:pStyle w:val="Brdtext"/>
        <w:rPr>
          <w:lang w:val="en-US"/>
        </w:rPr>
      </w:pPr>
    </w:p>
    <w:p w14:paraId="7A7EB6A4" w14:textId="6325F6B3" w:rsidR="003C568D" w:rsidRPr="003C568D" w:rsidRDefault="003C568D" w:rsidP="003C568D">
      <w:pPr>
        <w:pStyle w:val="Ingetavstnd"/>
        <w:rPr>
          <w:rFonts w:ascii="Arial" w:hAnsi="Arial" w:cs="Arial"/>
          <w:b/>
          <w:bCs/>
          <w:sz w:val="24"/>
          <w:szCs w:val="24"/>
          <w:lang w:val="en-US"/>
        </w:rPr>
      </w:pPr>
      <w:proofErr w:type="spellStart"/>
      <w:r w:rsidRPr="003C568D">
        <w:rPr>
          <w:rFonts w:ascii="Arial" w:hAnsi="Arial" w:cs="Arial"/>
          <w:b/>
          <w:bCs/>
          <w:sz w:val="24"/>
          <w:szCs w:val="24"/>
          <w:lang w:val="en-US"/>
        </w:rPr>
        <w:t>Engcon</w:t>
      </w:r>
      <w:proofErr w:type="spellEnd"/>
      <w:r w:rsidRPr="003C568D">
        <w:rPr>
          <w:rFonts w:ascii="Arial" w:hAnsi="Arial" w:cs="Arial"/>
          <w:b/>
          <w:bCs/>
          <w:sz w:val="24"/>
          <w:szCs w:val="24"/>
          <w:lang w:val="en-US"/>
        </w:rPr>
        <w:t xml:space="preserve">, the world’s leading </w:t>
      </w:r>
      <w:proofErr w:type="spellStart"/>
      <w:r w:rsidRPr="003C568D">
        <w:rPr>
          <w:rFonts w:ascii="Arial" w:hAnsi="Arial" w:cs="Arial"/>
          <w:b/>
          <w:bCs/>
          <w:sz w:val="24"/>
          <w:szCs w:val="24"/>
          <w:lang w:val="en-US"/>
        </w:rPr>
        <w:t>tiltrotator</w:t>
      </w:r>
      <w:proofErr w:type="spellEnd"/>
      <w:r w:rsidRPr="003C568D">
        <w:rPr>
          <w:rFonts w:ascii="Arial" w:hAnsi="Arial" w:cs="Arial"/>
          <w:b/>
          <w:bCs/>
          <w:sz w:val="24"/>
          <w:szCs w:val="24"/>
          <w:lang w:val="en-US"/>
        </w:rPr>
        <w:t xml:space="preserve"> manufacturer, and John Deere have entered into a </w:t>
      </w:r>
      <w:r w:rsidRPr="00C9395B">
        <w:rPr>
          <w:rFonts w:ascii="Arial" w:hAnsi="Arial" w:cs="Arial"/>
          <w:b/>
          <w:bCs/>
          <w:sz w:val="24"/>
          <w:szCs w:val="24"/>
          <w:lang w:val="en-US"/>
        </w:rPr>
        <w:t>major</w:t>
      </w:r>
      <w:r w:rsidRPr="003C568D">
        <w:rPr>
          <w:rFonts w:ascii="Arial" w:hAnsi="Arial" w:cs="Arial"/>
          <w:b/>
          <w:bCs/>
          <w:sz w:val="24"/>
          <w:szCs w:val="24"/>
          <w:lang w:val="en-US"/>
        </w:rPr>
        <w:t xml:space="preserve"> agreement with a focus on the US and Canada. Through this preferred supplier agreement, </w:t>
      </w:r>
      <w:proofErr w:type="spellStart"/>
      <w:r w:rsidRPr="003C568D">
        <w:rPr>
          <w:rFonts w:ascii="Arial" w:hAnsi="Arial" w:cs="Arial"/>
          <w:b/>
          <w:bCs/>
          <w:sz w:val="24"/>
          <w:szCs w:val="24"/>
          <w:lang w:val="en-US"/>
        </w:rPr>
        <w:t>Engcon’s</w:t>
      </w:r>
      <w:proofErr w:type="spellEnd"/>
      <w:r w:rsidRPr="003C568D">
        <w:rPr>
          <w:rFonts w:ascii="Arial" w:hAnsi="Arial" w:cs="Arial"/>
          <w:b/>
          <w:bCs/>
          <w:sz w:val="24"/>
          <w:szCs w:val="24"/>
          <w:lang w:val="en-US"/>
        </w:rPr>
        <w:t xml:space="preserve"> products will be available to end users through the John Deere and Hitachi excavator dealer network throughout the US and Canada. This collaboration will ensure that customers are able to purchase their John Deere and Hitachi excavators equipped with </w:t>
      </w:r>
      <w:proofErr w:type="spellStart"/>
      <w:r w:rsidRPr="003C568D">
        <w:rPr>
          <w:rFonts w:ascii="Arial" w:hAnsi="Arial" w:cs="Arial"/>
          <w:b/>
          <w:bCs/>
          <w:sz w:val="24"/>
          <w:szCs w:val="24"/>
          <w:lang w:val="en-US"/>
        </w:rPr>
        <w:t>Engcon’s</w:t>
      </w:r>
      <w:proofErr w:type="spellEnd"/>
      <w:r w:rsidRPr="003C568D">
        <w:rPr>
          <w:rFonts w:ascii="Arial" w:hAnsi="Arial" w:cs="Arial"/>
          <w:b/>
          <w:bCs/>
          <w:sz w:val="24"/>
          <w:szCs w:val="24"/>
          <w:lang w:val="en-US"/>
        </w:rPr>
        <w:t xml:space="preserve"> productivity enhancing products. </w:t>
      </w:r>
    </w:p>
    <w:p w14:paraId="6A31B05B" w14:textId="77777777" w:rsidR="003C568D" w:rsidRPr="003C568D" w:rsidRDefault="003C568D" w:rsidP="003C568D">
      <w:pPr>
        <w:pStyle w:val="Ingetavstnd"/>
        <w:rPr>
          <w:rFonts w:ascii="Arial" w:hAnsi="Arial" w:cs="Arial"/>
          <w:sz w:val="24"/>
          <w:szCs w:val="24"/>
          <w:lang w:val="en-US"/>
        </w:rPr>
      </w:pPr>
    </w:p>
    <w:p w14:paraId="0F4779CA" w14:textId="0B7F9153" w:rsidR="003C568D" w:rsidRPr="003C568D" w:rsidRDefault="003C568D" w:rsidP="003C568D">
      <w:pPr>
        <w:pStyle w:val="Ingetavstnd"/>
        <w:rPr>
          <w:rFonts w:ascii="Arial" w:hAnsi="Arial" w:cs="Arial"/>
          <w:sz w:val="24"/>
          <w:szCs w:val="24"/>
          <w:lang w:val="en-US"/>
        </w:rPr>
      </w:pP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mission is to change the world of digging. With an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the excavator is turned into a tool carrier changing the way operators dig and enabling new ways to use an excavator. </w:t>
      </w: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w:t>
      </w:r>
      <w:proofErr w:type="spellStart"/>
      <w:r w:rsidRPr="003C568D">
        <w:rPr>
          <w:rFonts w:ascii="Arial" w:hAnsi="Arial" w:cs="Arial"/>
          <w:sz w:val="24"/>
          <w:szCs w:val="24"/>
          <w:lang w:val="en-US"/>
        </w:rPr>
        <w:t>tiltrotator</w:t>
      </w:r>
      <w:proofErr w:type="spellEnd"/>
      <w:r w:rsidRPr="003C568D">
        <w:rPr>
          <w:rFonts w:ascii="Arial" w:hAnsi="Arial" w:cs="Arial"/>
          <w:sz w:val="24"/>
          <w:szCs w:val="24"/>
          <w:lang w:val="en-US"/>
        </w:rPr>
        <w:t xml:space="preserve"> together with an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quick coupler gives operators the ability to change tools without leaving the cabin and use them in new ways that increase the flexibility and efficiency of their excavators. All this ultimately leads to increased productivity and profitability for customers.</w:t>
      </w:r>
    </w:p>
    <w:p w14:paraId="4417EEFC" w14:textId="77777777" w:rsidR="003C568D" w:rsidRPr="003C568D" w:rsidRDefault="003C568D" w:rsidP="003C568D">
      <w:pPr>
        <w:pStyle w:val="Ingetavstnd"/>
        <w:rPr>
          <w:rFonts w:ascii="Arial" w:hAnsi="Arial" w:cs="Arial"/>
          <w:sz w:val="24"/>
          <w:szCs w:val="24"/>
          <w:lang w:val="en-US"/>
        </w:rPr>
      </w:pPr>
    </w:p>
    <w:p w14:paraId="653800A7" w14:textId="3D8D8871" w:rsidR="003C568D" w:rsidRPr="003C568D" w:rsidRDefault="003C568D" w:rsidP="003C568D">
      <w:pPr>
        <w:pStyle w:val="Ingetavstnd"/>
        <w:rPr>
          <w:rFonts w:ascii="Arial" w:hAnsi="Arial" w:cs="Arial"/>
          <w:sz w:val="24"/>
          <w:szCs w:val="24"/>
          <w:lang w:val="en-US"/>
        </w:rPr>
      </w:pPr>
      <w:r w:rsidRPr="003C568D">
        <w:rPr>
          <w:rFonts w:ascii="Arial" w:hAnsi="Arial" w:cs="Arial"/>
          <w:sz w:val="24"/>
          <w:szCs w:val="24"/>
          <w:lang w:val="en-US"/>
        </w:rPr>
        <w:t xml:space="preserve">“This journey started in the Nordic countries 30 years ago based on the idea that it was possible to dig and utilize excavators in a better way. At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we are thrilled to increase the pace of this journey together with John Deere, we believe that we will both benefit by making </w:t>
      </w: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proven solutions available in the US and Canada together with John Deere and Hitachi excavators. However, the real winner</w:t>
      </w:r>
      <w:r w:rsidR="00C9395B">
        <w:rPr>
          <w:rFonts w:ascii="Arial" w:hAnsi="Arial" w:cs="Arial"/>
          <w:sz w:val="24"/>
          <w:szCs w:val="24"/>
          <w:lang w:val="en-US"/>
        </w:rPr>
        <w:t>s</w:t>
      </w:r>
      <w:r w:rsidRPr="003C568D">
        <w:rPr>
          <w:rFonts w:ascii="Arial" w:hAnsi="Arial" w:cs="Arial"/>
          <w:sz w:val="24"/>
          <w:szCs w:val="24"/>
          <w:lang w:val="en-US"/>
        </w:rPr>
        <w:t xml:space="preserve"> in this </w:t>
      </w:r>
      <w:r w:rsidR="00C9395B">
        <w:rPr>
          <w:rFonts w:ascii="Arial" w:hAnsi="Arial" w:cs="Arial"/>
          <w:sz w:val="24"/>
          <w:szCs w:val="24"/>
          <w:lang w:val="en-US"/>
        </w:rPr>
        <w:t>are</w:t>
      </w:r>
      <w:r w:rsidRPr="003C568D">
        <w:rPr>
          <w:rFonts w:ascii="Arial" w:hAnsi="Arial" w:cs="Arial"/>
          <w:sz w:val="24"/>
          <w:szCs w:val="24"/>
          <w:lang w:val="en-US"/>
        </w:rPr>
        <w:t xml:space="preserve"> the operators and end customers that will be able to work in new ways and be more productive and profitable”</w:t>
      </w:r>
      <w:r w:rsidR="002D58BE">
        <w:rPr>
          <w:rFonts w:ascii="Arial" w:hAnsi="Arial" w:cs="Arial"/>
          <w:sz w:val="24"/>
          <w:szCs w:val="24"/>
          <w:lang w:val="en-US"/>
        </w:rPr>
        <w:t>,</w:t>
      </w:r>
      <w:r w:rsidR="00BF2C76">
        <w:rPr>
          <w:rFonts w:ascii="Arial" w:hAnsi="Arial" w:cs="Arial"/>
          <w:sz w:val="24"/>
          <w:szCs w:val="24"/>
          <w:lang w:val="en-US"/>
        </w:rPr>
        <w:t xml:space="preserve"> says</w:t>
      </w:r>
      <w:r w:rsidRPr="003C568D">
        <w:rPr>
          <w:rFonts w:ascii="Arial" w:hAnsi="Arial" w:cs="Arial"/>
          <w:sz w:val="24"/>
          <w:szCs w:val="24"/>
          <w:lang w:val="en-US"/>
        </w:rPr>
        <w:t xml:space="preserve"> </w:t>
      </w:r>
      <w:proofErr w:type="spellStart"/>
      <w:r w:rsidRPr="003C568D">
        <w:rPr>
          <w:rFonts w:ascii="Arial" w:hAnsi="Arial" w:cs="Arial"/>
          <w:sz w:val="24"/>
          <w:szCs w:val="24"/>
          <w:lang w:val="en-US"/>
        </w:rPr>
        <w:t>Krister</w:t>
      </w:r>
      <w:proofErr w:type="spellEnd"/>
      <w:r w:rsidRPr="003C568D">
        <w:rPr>
          <w:rFonts w:ascii="Arial" w:hAnsi="Arial" w:cs="Arial"/>
          <w:sz w:val="24"/>
          <w:szCs w:val="24"/>
          <w:lang w:val="en-US"/>
        </w:rPr>
        <w:t xml:space="preserve"> </w:t>
      </w:r>
      <w:proofErr w:type="spellStart"/>
      <w:r w:rsidRPr="003C568D">
        <w:rPr>
          <w:rFonts w:ascii="Arial" w:hAnsi="Arial" w:cs="Arial"/>
          <w:sz w:val="24"/>
          <w:szCs w:val="24"/>
          <w:lang w:val="en-US"/>
        </w:rPr>
        <w:t>Blomgren</w:t>
      </w:r>
      <w:proofErr w:type="spellEnd"/>
      <w:r w:rsidRPr="003C568D">
        <w:rPr>
          <w:rFonts w:ascii="Arial" w:hAnsi="Arial" w:cs="Arial"/>
          <w:sz w:val="24"/>
          <w:szCs w:val="24"/>
          <w:lang w:val="en-US"/>
        </w:rPr>
        <w:t xml:space="preserve">, CEO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w:t>
      </w:r>
    </w:p>
    <w:p w14:paraId="307DEEF8" w14:textId="77777777" w:rsidR="003C568D" w:rsidRPr="003C568D" w:rsidRDefault="003C568D" w:rsidP="003C568D">
      <w:pPr>
        <w:pStyle w:val="Ingetavstnd"/>
        <w:rPr>
          <w:rFonts w:ascii="Arial" w:hAnsi="Arial" w:cs="Arial"/>
          <w:sz w:val="24"/>
          <w:szCs w:val="24"/>
          <w:lang w:val="en-US"/>
        </w:rPr>
      </w:pPr>
    </w:p>
    <w:p w14:paraId="6A4573F0" w14:textId="253AE863" w:rsidR="003C568D" w:rsidRPr="003C568D" w:rsidRDefault="003C568D" w:rsidP="003C568D">
      <w:pPr>
        <w:pStyle w:val="Ingetavstnd"/>
        <w:numPr>
          <w:ilvl w:val="0"/>
          <w:numId w:val="15"/>
        </w:numPr>
        <w:rPr>
          <w:rFonts w:ascii="Arial" w:hAnsi="Arial" w:cs="Arial"/>
          <w:sz w:val="24"/>
          <w:szCs w:val="24"/>
          <w:lang w:val="en-US"/>
        </w:rPr>
      </w:pPr>
      <w:r w:rsidRPr="003C568D">
        <w:rPr>
          <w:rFonts w:ascii="Arial" w:hAnsi="Arial" w:cs="Arial"/>
          <w:sz w:val="24"/>
          <w:szCs w:val="24"/>
          <w:lang w:val="en-US"/>
        </w:rPr>
        <w:t xml:space="preserve">Through authorized John Deere and Hitachi excavator dealers in the US and Canada customers will be able to select </w:t>
      </w: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w:t>
      </w:r>
      <w:proofErr w:type="spellStart"/>
      <w:r w:rsidRPr="003C568D">
        <w:rPr>
          <w:rFonts w:ascii="Arial" w:hAnsi="Arial" w:cs="Arial"/>
          <w:sz w:val="24"/>
          <w:szCs w:val="24"/>
          <w:lang w:val="en-US"/>
        </w:rPr>
        <w:t>tiltrotators</w:t>
      </w:r>
      <w:proofErr w:type="spellEnd"/>
      <w:r w:rsidRPr="003C568D">
        <w:rPr>
          <w:rFonts w:ascii="Arial" w:hAnsi="Arial" w:cs="Arial"/>
          <w:sz w:val="24"/>
          <w:szCs w:val="24"/>
          <w:lang w:val="en-US"/>
        </w:rPr>
        <w:t xml:space="preserve"> for the John Deere excavator range from 26G to 345G and the Hitachi excavator range from ZX26 through ZX345. </w:t>
      </w:r>
    </w:p>
    <w:p w14:paraId="057DA1D9" w14:textId="77777777" w:rsidR="003C568D" w:rsidRPr="003C568D" w:rsidRDefault="003C568D" w:rsidP="003C568D">
      <w:pPr>
        <w:pStyle w:val="Ingetavstnd"/>
        <w:ind w:left="720"/>
        <w:rPr>
          <w:rFonts w:ascii="Arial" w:hAnsi="Arial" w:cs="Arial"/>
          <w:sz w:val="24"/>
          <w:szCs w:val="24"/>
          <w:lang w:val="en-US"/>
        </w:rPr>
      </w:pPr>
    </w:p>
    <w:p w14:paraId="3FB6A546" w14:textId="229FE42D" w:rsidR="003C568D" w:rsidRPr="003C568D" w:rsidRDefault="003C568D" w:rsidP="003C568D">
      <w:pPr>
        <w:pStyle w:val="Ingetavstnd"/>
        <w:numPr>
          <w:ilvl w:val="0"/>
          <w:numId w:val="15"/>
        </w:numPr>
        <w:rPr>
          <w:rFonts w:ascii="Arial" w:hAnsi="Arial" w:cs="Arial"/>
          <w:sz w:val="24"/>
          <w:szCs w:val="24"/>
          <w:lang w:val="en-US"/>
        </w:rPr>
      </w:pP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EC-Oil automatic quick couplers will also be available through authorized John Deere and Hitachi excavator dealers for the John Deere 75G to the 380G excavators and Hitachi ZX75 to the ZX380 excavators where the operator can connect hydraulic tools without leaving the cab, </w:t>
      </w:r>
      <w:proofErr w:type="spellStart"/>
      <w:r w:rsidRPr="003C568D">
        <w:rPr>
          <w:rFonts w:ascii="Arial" w:hAnsi="Arial" w:cs="Arial"/>
          <w:sz w:val="24"/>
          <w:szCs w:val="24"/>
          <w:lang w:val="en-US"/>
        </w:rPr>
        <w:t>E</w:t>
      </w:r>
      <w:r w:rsidRPr="003C568D">
        <w:rPr>
          <w:rFonts w:ascii="Arial" w:hAnsi="Arial" w:cs="Arial"/>
          <w:sz w:val="24"/>
          <w:szCs w:val="24"/>
          <w:lang w:val="en-US"/>
        </w:rPr>
        <w:t>ngcon’s</w:t>
      </w:r>
      <w:proofErr w:type="spellEnd"/>
      <w:r w:rsidRPr="003C568D">
        <w:rPr>
          <w:rFonts w:ascii="Arial" w:hAnsi="Arial" w:cs="Arial"/>
          <w:sz w:val="24"/>
          <w:szCs w:val="24"/>
          <w:lang w:val="en-US"/>
        </w:rPr>
        <w:t xml:space="preserve"> standard locking control for machine and </w:t>
      </w:r>
      <w:proofErr w:type="spellStart"/>
      <w:r w:rsidRPr="003C568D">
        <w:rPr>
          <w:rFonts w:ascii="Arial" w:hAnsi="Arial" w:cs="Arial"/>
          <w:sz w:val="24"/>
          <w:szCs w:val="24"/>
          <w:lang w:val="en-US"/>
        </w:rPr>
        <w:t>tiltrotator</w:t>
      </w:r>
      <w:proofErr w:type="spellEnd"/>
      <w:r w:rsidRPr="003C568D">
        <w:rPr>
          <w:rFonts w:ascii="Arial" w:hAnsi="Arial" w:cs="Arial"/>
          <w:sz w:val="24"/>
          <w:szCs w:val="24"/>
          <w:lang w:val="en-US"/>
        </w:rPr>
        <w:t xml:space="preserve"> coupler and the proportional DC2 control system. </w:t>
      </w:r>
    </w:p>
    <w:p w14:paraId="69C46D84" w14:textId="77777777" w:rsidR="003C568D" w:rsidRPr="003C568D" w:rsidRDefault="003C568D" w:rsidP="003C568D">
      <w:pPr>
        <w:pStyle w:val="Ingetavstnd"/>
        <w:rPr>
          <w:rFonts w:ascii="Arial" w:hAnsi="Arial" w:cs="Arial"/>
          <w:sz w:val="24"/>
          <w:szCs w:val="24"/>
          <w:lang w:val="en-US"/>
        </w:rPr>
      </w:pPr>
    </w:p>
    <w:p w14:paraId="34B672C1" w14:textId="2CC0EBA8" w:rsidR="003C568D" w:rsidRPr="003C568D" w:rsidRDefault="003C568D" w:rsidP="003C568D">
      <w:pPr>
        <w:pStyle w:val="Ingetavstnd"/>
        <w:rPr>
          <w:rFonts w:ascii="Arial" w:hAnsi="Arial" w:cs="Arial"/>
          <w:sz w:val="24"/>
          <w:szCs w:val="24"/>
          <w:lang w:val="en-US"/>
        </w:rPr>
      </w:pPr>
      <w:r w:rsidRPr="003C568D">
        <w:rPr>
          <w:rFonts w:ascii="Arial" w:hAnsi="Arial" w:cs="Arial"/>
          <w:sz w:val="24"/>
          <w:szCs w:val="24"/>
          <w:lang w:val="en-US"/>
        </w:rPr>
        <w:t xml:space="preserve">“At John Deere, we have always been focused on providing products and technology that enable our customers to optimize efficiency and uptime on the job site. Through this agreement with </w:t>
      </w:r>
      <w:proofErr w:type="spellStart"/>
      <w:r w:rsidRPr="003C568D">
        <w:rPr>
          <w:rFonts w:ascii="Arial" w:hAnsi="Arial" w:cs="Arial"/>
          <w:sz w:val="24"/>
          <w:szCs w:val="24"/>
          <w:lang w:val="en-US"/>
        </w:rPr>
        <w:t>E</w:t>
      </w:r>
      <w:r w:rsidRPr="003C568D">
        <w:rPr>
          <w:rFonts w:ascii="Arial" w:hAnsi="Arial" w:cs="Arial"/>
          <w:sz w:val="24"/>
          <w:szCs w:val="24"/>
          <w:lang w:val="en-US"/>
        </w:rPr>
        <w:t>ngcon</w:t>
      </w:r>
      <w:proofErr w:type="spellEnd"/>
      <w:r w:rsidRPr="003C568D">
        <w:rPr>
          <w:rFonts w:ascii="Arial" w:hAnsi="Arial" w:cs="Arial"/>
          <w:sz w:val="24"/>
          <w:szCs w:val="24"/>
          <w:lang w:val="en-US"/>
        </w:rPr>
        <w:t>, customers are further equipped to benefit from enhanced jobsite performance and ultimately profitability</w:t>
      </w:r>
      <w:r w:rsidR="002D58BE">
        <w:rPr>
          <w:rFonts w:ascii="Arial" w:hAnsi="Arial" w:cs="Arial"/>
          <w:sz w:val="24"/>
          <w:szCs w:val="24"/>
          <w:lang w:val="en-US"/>
        </w:rPr>
        <w:t>”,</w:t>
      </w:r>
      <w:r w:rsidRPr="003C568D">
        <w:rPr>
          <w:rFonts w:ascii="Arial" w:hAnsi="Arial" w:cs="Arial"/>
          <w:sz w:val="24"/>
          <w:szCs w:val="24"/>
          <w:lang w:val="en-US"/>
        </w:rPr>
        <w:t xml:space="preserve"> sa</w:t>
      </w:r>
      <w:r w:rsidR="002D58BE">
        <w:rPr>
          <w:rFonts w:ascii="Arial" w:hAnsi="Arial" w:cs="Arial"/>
          <w:sz w:val="24"/>
          <w:szCs w:val="24"/>
          <w:lang w:val="en-US"/>
        </w:rPr>
        <w:t>ys</w:t>
      </w:r>
      <w:r w:rsidRPr="003C568D">
        <w:rPr>
          <w:rFonts w:ascii="Arial" w:hAnsi="Arial" w:cs="Arial"/>
          <w:sz w:val="24"/>
          <w:szCs w:val="24"/>
          <w:lang w:val="en-US"/>
        </w:rPr>
        <w:t xml:space="preserve"> David Thorne, senior vice president, sales &amp; marketing, John Deere Construction &amp; Forestry.</w:t>
      </w:r>
    </w:p>
    <w:p w14:paraId="565D143A" w14:textId="77777777" w:rsidR="003C568D" w:rsidRPr="003C568D" w:rsidRDefault="003C568D" w:rsidP="003C568D">
      <w:pPr>
        <w:pStyle w:val="Ingetavstnd"/>
        <w:rPr>
          <w:rFonts w:ascii="Arial" w:hAnsi="Arial" w:cs="Arial"/>
          <w:sz w:val="24"/>
          <w:szCs w:val="24"/>
          <w:lang w:val="en-US"/>
        </w:rPr>
      </w:pPr>
    </w:p>
    <w:p w14:paraId="4BDDE52A" w14:textId="7F1713BC" w:rsidR="003C568D" w:rsidRPr="003C568D" w:rsidRDefault="003C568D" w:rsidP="003C568D">
      <w:pPr>
        <w:pStyle w:val="Ingetavstnd"/>
        <w:rPr>
          <w:rFonts w:ascii="Arial" w:hAnsi="Arial" w:cs="Arial"/>
          <w:sz w:val="24"/>
          <w:szCs w:val="24"/>
          <w:lang w:val="en-US"/>
        </w:rPr>
      </w:pPr>
      <w:r w:rsidRPr="003C568D">
        <w:rPr>
          <w:rFonts w:ascii="Arial" w:hAnsi="Arial" w:cs="Arial"/>
          <w:sz w:val="24"/>
          <w:szCs w:val="24"/>
          <w:lang w:val="en-US"/>
        </w:rPr>
        <w:t xml:space="preserve">Customers can take advantage of easier and quicker access to </w:t>
      </w:r>
      <w:proofErr w:type="spellStart"/>
      <w:r w:rsidRPr="003C568D">
        <w:rPr>
          <w:rFonts w:ascii="Arial" w:hAnsi="Arial" w:cs="Arial"/>
          <w:sz w:val="24"/>
          <w:szCs w:val="24"/>
          <w:lang w:val="en-US"/>
        </w:rPr>
        <w:t>E</w:t>
      </w:r>
      <w:r w:rsidRPr="003C568D">
        <w:rPr>
          <w:rFonts w:ascii="Arial" w:hAnsi="Arial" w:cs="Arial"/>
          <w:sz w:val="24"/>
          <w:szCs w:val="24"/>
          <w:lang w:val="en-US"/>
        </w:rPr>
        <w:t>ngcon’s</w:t>
      </w:r>
      <w:proofErr w:type="spellEnd"/>
      <w:r w:rsidRPr="003C568D">
        <w:rPr>
          <w:rFonts w:ascii="Arial" w:hAnsi="Arial" w:cs="Arial"/>
          <w:sz w:val="24"/>
          <w:szCs w:val="24"/>
          <w:lang w:val="en-US"/>
        </w:rPr>
        <w:t xml:space="preserve"> products through their local John Deere and Hitachi excavator dealers. This marks a milestone in making the </w:t>
      </w:r>
      <w:proofErr w:type="spellStart"/>
      <w:r w:rsidRPr="003C568D">
        <w:rPr>
          <w:rFonts w:ascii="Arial" w:hAnsi="Arial" w:cs="Arial"/>
          <w:sz w:val="24"/>
          <w:szCs w:val="24"/>
          <w:lang w:val="en-US"/>
        </w:rPr>
        <w:t>tiltrotator</w:t>
      </w:r>
      <w:proofErr w:type="spellEnd"/>
      <w:r w:rsidRPr="003C568D">
        <w:rPr>
          <w:rFonts w:ascii="Arial" w:hAnsi="Arial" w:cs="Arial"/>
          <w:sz w:val="24"/>
          <w:szCs w:val="24"/>
          <w:lang w:val="en-US"/>
        </w:rPr>
        <w:t xml:space="preserve"> concept more accepted and known globally and particularly in the US and Canada where </w:t>
      </w:r>
      <w:proofErr w:type="spellStart"/>
      <w:r w:rsidRPr="003C568D">
        <w:rPr>
          <w:rFonts w:ascii="Arial" w:hAnsi="Arial" w:cs="Arial"/>
          <w:sz w:val="24"/>
          <w:szCs w:val="24"/>
          <w:lang w:val="en-US"/>
        </w:rPr>
        <w:t>E</w:t>
      </w:r>
      <w:r w:rsidRPr="003C568D">
        <w:rPr>
          <w:rFonts w:ascii="Arial" w:hAnsi="Arial" w:cs="Arial"/>
          <w:sz w:val="24"/>
          <w:szCs w:val="24"/>
          <w:lang w:val="en-US"/>
        </w:rPr>
        <w:t>ngcon</w:t>
      </w:r>
      <w:proofErr w:type="spellEnd"/>
      <w:r w:rsidRPr="003C568D">
        <w:rPr>
          <w:rFonts w:ascii="Arial" w:hAnsi="Arial" w:cs="Arial"/>
          <w:sz w:val="24"/>
          <w:szCs w:val="24"/>
          <w:lang w:val="en-US"/>
        </w:rPr>
        <w:t xml:space="preserve"> is expecting large growth in the coming years.</w:t>
      </w:r>
    </w:p>
    <w:p w14:paraId="1AAD4BE9" w14:textId="77777777" w:rsidR="003C568D" w:rsidRPr="003C568D" w:rsidRDefault="003C568D" w:rsidP="003C568D">
      <w:pPr>
        <w:pStyle w:val="Ingetavstnd"/>
        <w:rPr>
          <w:rFonts w:ascii="Arial" w:hAnsi="Arial" w:cs="Arial"/>
          <w:sz w:val="24"/>
          <w:szCs w:val="24"/>
          <w:lang w:val="en-US"/>
        </w:rPr>
      </w:pPr>
    </w:p>
    <w:p w14:paraId="34E616EA" w14:textId="335D0497" w:rsidR="003C568D" w:rsidRPr="003C568D" w:rsidRDefault="003C568D" w:rsidP="003C568D">
      <w:pPr>
        <w:pStyle w:val="Ingetavstnd"/>
        <w:rPr>
          <w:rFonts w:ascii="Arial" w:hAnsi="Arial" w:cs="Arial"/>
          <w:sz w:val="24"/>
          <w:szCs w:val="24"/>
          <w:lang w:val="en-US"/>
        </w:rPr>
      </w:pPr>
    </w:p>
    <w:p w14:paraId="1285E0E9" w14:textId="77777777" w:rsidR="003C568D" w:rsidRPr="003C568D" w:rsidRDefault="003C568D" w:rsidP="003C568D">
      <w:pPr>
        <w:pStyle w:val="Ingetavstnd"/>
        <w:rPr>
          <w:rFonts w:ascii="Arial" w:hAnsi="Arial" w:cs="Arial"/>
          <w:sz w:val="24"/>
          <w:szCs w:val="24"/>
          <w:lang w:val="en-US"/>
        </w:rPr>
      </w:pPr>
    </w:p>
    <w:p w14:paraId="7A09EDA4" w14:textId="77777777" w:rsidR="003C568D" w:rsidRPr="003C568D" w:rsidRDefault="003C568D" w:rsidP="003C568D">
      <w:pPr>
        <w:pStyle w:val="Ingetavstnd"/>
        <w:rPr>
          <w:rFonts w:ascii="Arial" w:hAnsi="Arial" w:cs="Arial"/>
          <w:b/>
          <w:bCs/>
          <w:sz w:val="24"/>
          <w:szCs w:val="24"/>
          <w:lang w:val="en-US"/>
        </w:rPr>
      </w:pPr>
      <w:r w:rsidRPr="003C568D">
        <w:rPr>
          <w:rFonts w:ascii="Arial" w:hAnsi="Arial" w:cs="Arial"/>
          <w:b/>
          <w:bCs/>
          <w:sz w:val="24"/>
          <w:szCs w:val="24"/>
          <w:lang w:val="en-US"/>
        </w:rPr>
        <w:t xml:space="preserve">About </w:t>
      </w:r>
      <w:proofErr w:type="spellStart"/>
      <w:r w:rsidRPr="003C568D">
        <w:rPr>
          <w:rFonts w:ascii="Arial" w:hAnsi="Arial" w:cs="Arial"/>
          <w:b/>
          <w:bCs/>
          <w:sz w:val="24"/>
          <w:szCs w:val="24"/>
          <w:lang w:val="en-US"/>
        </w:rPr>
        <w:t>engcon</w:t>
      </w:r>
      <w:proofErr w:type="spellEnd"/>
      <w:r w:rsidRPr="003C568D">
        <w:rPr>
          <w:rFonts w:ascii="Arial" w:hAnsi="Arial" w:cs="Arial"/>
          <w:b/>
          <w:bCs/>
          <w:sz w:val="24"/>
          <w:szCs w:val="24"/>
          <w:lang w:val="en-US"/>
        </w:rPr>
        <w:t xml:space="preserve"> </w:t>
      </w:r>
    </w:p>
    <w:p w14:paraId="01060D69" w14:textId="6B2104E7" w:rsidR="003C568D" w:rsidRPr="003C568D" w:rsidRDefault="003C568D" w:rsidP="003C568D">
      <w:pPr>
        <w:pStyle w:val="Ingetavstnd"/>
        <w:rPr>
          <w:rFonts w:ascii="Arial" w:hAnsi="Arial" w:cs="Arial"/>
          <w:sz w:val="24"/>
          <w:szCs w:val="24"/>
          <w:lang w:val="en-US"/>
        </w:rPr>
      </w:pPr>
      <w:r w:rsidRPr="003C568D">
        <w:rPr>
          <w:rFonts w:ascii="Arial" w:hAnsi="Arial" w:cs="Arial"/>
          <w:sz w:val="24"/>
          <w:szCs w:val="24"/>
          <w:lang w:val="en-US"/>
        </w:rPr>
        <w:t xml:space="preserve">Since the 1990's,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a $130 million Swedish firm, </w:t>
      </w:r>
      <w:r w:rsidR="002D58BE" w:rsidRPr="003C568D">
        <w:rPr>
          <w:rFonts w:ascii="Arial" w:hAnsi="Arial" w:cs="Arial"/>
          <w:sz w:val="24"/>
          <w:szCs w:val="24"/>
          <w:lang w:val="en-US"/>
        </w:rPr>
        <w:t>headquarter</w:t>
      </w:r>
      <w:r w:rsidRPr="003C568D">
        <w:rPr>
          <w:rFonts w:ascii="Arial" w:hAnsi="Arial" w:cs="Arial"/>
          <w:sz w:val="24"/>
          <w:szCs w:val="24"/>
          <w:lang w:val="en-US"/>
        </w:rPr>
        <w:t xml:space="preserve"> in </w:t>
      </w:r>
      <w:proofErr w:type="spellStart"/>
      <w:r w:rsidRPr="003C568D">
        <w:rPr>
          <w:rFonts w:ascii="Arial" w:hAnsi="Arial" w:cs="Arial"/>
          <w:sz w:val="24"/>
          <w:szCs w:val="24"/>
          <w:lang w:val="en-US"/>
        </w:rPr>
        <w:t>Stromsund</w:t>
      </w:r>
      <w:proofErr w:type="spellEnd"/>
      <w:r w:rsidR="004635B7">
        <w:rPr>
          <w:rFonts w:ascii="Arial" w:hAnsi="Arial" w:cs="Arial"/>
          <w:sz w:val="24"/>
          <w:szCs w:val="24"/>
          <w:lang w:val="en-US"/>
        </w:rPr>
        <w:t>,</w:t>
      </w:r>
      <w:r w:rsidRPr="003C568D">
        <w:rPr>
          <w:rFonts w:ascii="Arial" w:hAnsi="Arial" w:cs="Arial"/>
          <w:sz w:val="24"/>
          <w:szCs w:val="24"/>
          <w:lang w:val="en-US"/>
        </w:rPr>
        <w:t xml:space="preserve"> has been manufacturing and selling its </w:t>
      </w:r>
      <w:proofErr w:type="spellStart"/>
      <w:r w:rsidRPr="003C568D">
        <w:rPr>
          <w:rFonts w:ascii="Arial" w:hAnsi="Arial" w:cs="Arial"/>
          <w:sz w:val="24"/>
          <w:szCs w:val="24"/>
          <w:lang w:val="en-US"/>
        </w:rPr>
        <w:t>tiltrotators</w:t>
      </w:r>
      <w:proofErr w:type="spellEnd"/>
      <w:r w:rsidRPr="003C568D">
        <w:rPr>
          <w:rFonts w:ascii="Arial" w:hAnsi="Arial" w:cs="Arial"/>
          <w:sz w:val="24"/>
          <w:szCs w:val="24"/>
          <w:lang w:val="en-US"/>
        </w:rPr>
        <w:t xml:space="preserve"> and quick couplers globally. </w:t>
      </w:r>
      <w:proofErr w:type="spellStart"/>
      <w:r w:rsidRPr="003C568D">
        <w:rPr>
          <w:rFonts w:ascii="Arial" w:hAnsi="Arial" w:cs="Arial"/>
          <w:sz w:val="24"/>
          <w:szCs w:val="24"/>
          <w:lang w:val="en-US"/>
        </w:rPr>
        <w:t>engcon</w:t>
      </w:r>
      <w:proofErr w:type="spellEnd"/>
      <w:r w:rsidRPr="003C568D">
        <w:rPr>
          <w:rFonts w:ascii="Arial" w:hAnsi="Arial" w:cs="Arial"/>
          <w:sz w:val="24"/>
          <w:szCs w:val="24"/>
          <w:lang w:val="en-US"/>
        </w:rPr>
        <w:t xml:space="preserve"> North America established in 2017 is responsible for the North American market, engaging with customers who can benefit from </w:t>
      </w:r>
      <w:proofErr w:type="spellStart"/>
      <w:r w:rsidRPr="003C568D">
        <w:rPr>
          <w:rFonts w:ascii="Arial" w:hAnsi="Arial" w:cs="Arial"/>
          <w:sz w:val="24"/>
          <w:szCs w:val="24"/>
          <w:lang w:val="en-US"/>
        </w:rPr>
        <w:t>engcon’s</w:t>
      </w:r>
      <w:proofErr w:type="spellEnd"/>
      <w:r w:rsidRPr="003C568D">
        <w:rPr>
          <w:rFonts w:ascii="Arial" w:hAnsi="Arial" w:cs="Arial"/>
          <w:sz w:val="24"/>
          <w:szCs w:val="24"/>
          <w:lang w:val="en-US"/>
        </w:rPr>
        <w:t xml:space="preserve"> advanced technology.</w:t>
      </w:r>
    </w:p>
    <w:p w14:paraId="50B7E6A3" w14:textId="77777777" w:rsidR="00E6333C" w:rsidRPr="003C568D" w:rsidRDefault="00E6333C" w:rsidP="00E6333C">
      <w:pPr>
        <w:rPr>
          <w:lang w:val="en-US"/>
        </w:rPr>
      </w:pPr>
    </w:p>
    <w:p w14:paraId="3A17CB50" w14:textId="77777777" w:rsidR="008358CF" w:rsidRPr="003C568D" w:rsidRDefault="008358CF" w:rsidP="00E6333C">
      <w:pPr>
        <w:rPr>
          <w:lang w:val="en-US"/>
        </w:rPr>
      </w:pPr>
    </w:p>
    <w:p w14:paraId="3DDF9C92" w14:textId="77777777" w:rsidR="008358CF" w:rsidRPr="003C568D" w:rsidRDefault="008358CF" w:rsidP="00E6333C">
      <w:pPr>
        <w:rPr>
          <w:lang w:val="en-US"/>
        </w:rPr>
      </w:pPr>
    </w:p>
    <w:p w14:paraId="46866514" w14:textId="77777777" w:rsidR="008358CF" w:rsidRPr="003C568D" w:rsidRDefault="008358CF" w:rsidP="00E6333C">
      <w:pPr>
        <w:rPr>
          <w:lang w:val="en-US"/>
        </w:rPr>
      </w:pPr>
    </w:p>
    <w:p w14:paraId="2CE09A84" w14:textId="77777777" w:rsidR="008358CF" w:rsidRPr="003C568D" w:rsidRDefault="008358CF" w:rsidP="00E6333C">
      <w:pPr>
        <w:rPr>
          <w:lang w:val="en-US"/>
        </w:rPr>
      </w:pPr>
    </w:p>
    <w:p w14:paraId="3F948329" w14:textId="77777777" w:rsidR="008358CF" w:rsidRPr="003C568D" w:rsidRDefault="008358CF" w:rsidP="008358CF">
      <w:pPr>
        <w:rPr>
          <w:rFonts w:eastAsia="Calibri" w:cs="Arial"/>
          <w:lang w:val="en-US" w:eastAsia="de-DE" w:bidi="de-DE"/>
        </w:rPr>
      </w:pPr>
    </w:p>
    <w:p w14:paraId="3F788121" w14:textId="77777777" w:rsidR="008358CF" w:rsidRPr="003C568D" w:rsidRDefault="008358CF" w:rsidP="00F57ECE">
      <w:pPr>
        <w:rPr>
          <w:rFonts w:eastAsia="Calibri" w:cs="Arial"/>
          <w:b/>
          <w:sz w:val="24"/>
          <w:szCs w:val="24"/>
          <w:lang w:val="en-US"/>
        </w:rPr>
      </w:pPr>
    </w:p>
    <w:p w14:paraId="0CFEA289" w14:textId="77777777" w:rsidR="008358CF" w:rsidRPr="003C568D" w:rsidRDefault="008358CF" w:rsidP="00F57ECE">
      <w:pPr>
        <w:rPr>
          <w:rFonts w:eastAsia="Calibri" w:cs="Arial"/>
          <w:b/>
          <w:sz w:val="24"/>
          <w:szCs w:val="24"/>
          <w:lang w:val="en-US"/>
        </w:rPr>
      </w:pPr>
    </w:p>
    <w:p w14:paraId="1FAE298E" w14:textId="77777777" w:rsidR="008358CF" w:rsidRPr="003C568D" w:rsidRDefault="008358CF" w:rsidP="00F57ECE">
      <w:pPr>
        <w:rPr>
          <w:rFonts w:eastAsia="Calibri" w:cs="Arial"/>
          <w:b/>
          <w:sz w:val="24"/>
          <w:szCs w:val="24"/>
          <w:lang w:val="en-US"/>
        </w:rPr>
      </w:pPr>
    </w:p>
    <w:p w14:paraId="777CE082" w14:textId="77777777" w:rsidR="008358CF" w:rsidRPr="003C568D" w:rsidRDefault="008358CF" w:rsidP="00F57ECE">
      <w:pPr>
        <w:rPr>
          <w:rFonts w:eastAsia="Calibri" w:cs="Arial"/>
          <w:b/>
          <w:sz w:val="24"/>
          <w:szCs w:val="24"/>
          <w:lang w:val="en-US"/>
        </w:rPr>
      </w:pPr>
    </w:p>
    <w:p w14:paraId="40360322" w14:textId="77777777" w:rsidR="00107597" w:rsidRPr="000110B0" w:rsidRDefault="00107597" w:rsidP="00107597">
      <w:pPr>
        <w:pStyle w:val="Sidfot"/>
        <w:jc w:val="left"/>
        <w:rPr>
          <w:color w:val="000000"/>
          <w:lang w:val="de-DE"/>
        </w:rPr>
      </w:pPr>
    </w:p>
    <w:p w14:paraId="0CBDD6B6" w14:textId="77777777" w:rsidR="008358CF" w:rsidRPr="0049229E" w:rsidRDefault="008358CF" w:rsidP="00F57ECE">
      <w:pPr>
        <w:rPr>
          <w:rFonts w:eastAsia="Calibri" w:cs="Arial"/>
          <w:b/>
          <w:sz w:val="24"/>
          <w:szCs w:val="24"/>
          <w:lang w:val="sv-SE"/>
        </w:rPr>
      </w:pPr>
    </w:p>
    <w:sectPr w:rsidR="008358CF" w:rsidRPr="0049229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8E95B" w14:textId="77777777" w:rsidR="00784D06" w:rsidRDefault="00784D06">
      <w:r>
        <w:separator/>
      </w:r>
    </w:p>
  </w:endnote>
  <w:endnote w:type="continuationSeparator" w:id="0">
    <w:p w14:paraId="731890C6" w14:textId="77777777" w:rsidR="00784D06" w:rsidRDefault="0078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FD352" w14:textId="77777777" w:rsidR="00784D06" w:rsidRDefault="00784D06">
      <w:r>
        <w:separator/>
      </w:r>
    </w:p>
  </w:footnote>
  <w:footnote w:type="continuationSeparator" w:id="0">
    <w:p w14:paraId="5364F3C5" w14:textId="77777777" w:rsidR="00784D06" w:rsidRDefault="0078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BA200D4"/>
    <w:multiLevelType w:val="hybridMultilevel"/>
    <w:tmpl w:val="E702C0A2"/>
    <w:lvl w:ilvl="0" w:tplc="BDCA6332">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07597"/>
    <w:rsid w:val="00111CB9"/>
    <w:rsid w:val="001913D4"/>
    <w:rsid w:val="001E53C3"/>
    <w:rsid w:val="001F4A06"/>
    <w:rsid w:val="002070B6"/>
    <w:rsid w:val="00240DB1"/>
    <w:rsid w:val="002706DE"/>
    <w:rsid w:val="00295CB5"/>
    <w:rsid w:val="002A3342"/>
    <w:rsid w:val="002B17A9"/>
    <w:rsid w:val="002D269E"/>
    <w:rsid w:val="002D58BE"/>
    <w:rsid w:val="002E3990"/>
    <w:rsid w:val="00387FBE"/>
    <w:rsid w:val="003C568D"/>
    <w:rsid w:val="00401C2F"/>
    <w:rsid w:val="00411E65"/>
    <w:rsid w:val="004224FA"/>
    <w:rsid w:val="004300AA"/>
    <w:rsid w:val="00441C8F"/>
    <w:rsid w:val="004625C4"/>
    <w:rsid w:val="004635B7"/>
    <w:rsid w:val="00475BD7"/>
    <w:rsid w:val="0049229E"/>
    <w:rsid w:val="00543A0B"/>
    <w:rsid w:val="00546193"/>
    <w:rsid w:val="00552E3A"/>
    <w:rsid w:val="00593A39"/>
    <w:rsid w:val="00596123"/>
    <w:rsid w:val="005C1715"/>
    <w:rsid w:val="005D76CA"/>
    <w:rsid w:val="006453C6"/>
    <w:rsid w:val="006949F4"/>
    <w:rsid w:val="00710639"/>
    <w:rsid w:val="00737578"/>
    <w:rsid w:val="00756557"/>
    <w:rsid w:val="007822C1"/>
    <w:rsid w:val="00784D06"/>
    <w:rsid w:val="00785E33"/>
    <w:rsid w:val="00810FCD"/>
    <w:rsid w:val="008358CF"/>
    <w:rsid w:val="00864815"/>
    <w:rsid w:val="00866F43"/>
    <w:rsid w:val="008A3A88"/>
    <w:rsid w:val="008E4D3A"/>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51BD"/>
    <w:rsid w:val="00BD4323"/>
    <w:rsid w:val="00BD609A"/>
    <w:rsid w:val="00BF2C76"/>
    <w:rsid w:val="00C142D1"/>
    <w:rsid w:val="00C529ED"/>
    <w:rsid w:val="00C7170B"/>
    <w:rsid w:val="00C71986"/>
    <w:rsid w:val="00C86DA7"/>
    <w:rsid w:val="00C90356"/>
    <w:rsid w:val="00C9395B"/>
    <w:rsid w:val="00C965F8"/>
    <w:rsid w:val="00CE0F0C"/>
    <w:rsid w:val="00CE7CE5"/>
    <w:rsid w:val="00D066F6"/>
    <w:rsid w:val="00D1219D"/>
    <w:rsid w:val="00D24C1D"/>
    <w:rsid w:val="00D87D59"/>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F2BE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Ingetavstnd">
    <w:name w:val="No Spacing"/>
    <w:uiPriority w:val="1"/>
    <w:qFormat/>
    <w:rsid w:val="003C568D"/>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1F794-EECA-42BA-BD76-7FCD5236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48DCA-F248-49D8-BDDA-A71A1F90D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12</TotalTime>
  <Pages>2</Pages>
  <Words>557</Words>
  <Characters>2955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3505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9</cp:revision>
  <dcterms:created xsi:type="dcterms:W3CDTF">2021-04-15T13:03:00Z</dcterms:created>
  <dcterms:modified xsi:type="dcterms:W3CDTF">2021-04-15T13:33:00Z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